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color w:val="ff0000"/>
          <w:sz w:val="34"/>
          <w:szCs w:val="34"/>
        </w:rPr>
      </w:pPr>
      <w:bookmarkStart w:colFirst="0" w:colLast="0" w:name="_myxqlrpoaug7" w:id="0"/>
      <w:bookmarkEnd w:id="0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The global expo-cli package has been deprecated.               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mrx4p6r12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Fix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3yasu3l4yk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1. Remove the Old Global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expo-cli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uninstall -g expo-cli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jghh9hoqn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2. Clear Cache (Optional but Recommended)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cache clean --force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pw7iq6wv3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3. Use the New Expo CLI (via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npx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your project root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my-app</w:t>
      </w:r>
      <w:r w:rsidDel="00000000" w:rsidR="00000000" w:rsidRPr="00000000">
        <w:rPr>
          <w:rtl w:val="0"/>
        </w:rPr>
        <w:t xml:space="preserve">), run: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start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automatically uses the </w:t>
      </w: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</w:t>
      </w:r>
      <w:r w:rsidDel="00000000" w:rsidR="00000000" w:rsidRPr="00000000">
        <w:rPr>
          <w:rtl w:val="0"/>
        </w:rPr>
        <w:t xml:space="preserve"> version defined in your project's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in the browser or CLI, choose: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  // to run on Android device/emulator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Or, run directly: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start --android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