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62d2731e194f78f5c0565e7bde7516177c788c"/>
    <w:p>
      <w:pPr>
        <w:pStyle w:val="Heading1"/>
      </w:pPr>
      <w:r>
        <w:t xml:space="preserve">SASA Applied AI Programme — Curriculum Design Spec V3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2026-03-23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Richard [Surname]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Updated post-meeting — ready for proposal v3</w:t>
      </w:r>
    </w:p>
    <w:p>
      <w:r>
        <w:pict>
          <v:rect style="width:0;height:1.5pt" o:hralign="center" o:hrstd="t" o:hr="t"/>
        </w:pict>
      </w:r>
    </w:p>
    <w:bookmarkStart w:id="9" w:name="context-changes-from-v2"/>
    <w:p>
      <w:pPr>
        <w:pStyle w:val="Heading2"/>
      </w:pPr>
      <w:r>
        <w:t xml:space="preserve">Context &amp; Changes from V2</w:t>
      </w:r>
    </w:p>
    <w:p>
      <w:pPr>
        <w:pStyle w:val="FirstParagraph"/>
      </w:pPr>
      <w:r>
        <w:rPr>
          <w:b/>
          <w:bCs/>
        </w:rPr>
        <w:t xml:space="preserve">Key changes from meeting (23 March 2026):</w:t>
      </w:r>
      <w:r>
        <w:t xml:space="preserve"> </w:t>
      </w:r>
      <w:r>
        <w:t xml:space="preserve">- Language shift:</w:t>
      </w:r>
      <w:r>
        <w:t xml:space="preserve"> </w:t>
      </w:r>
      <w:r>
        <w:t xml:space="preserve">“training”</w:t>
      </w:r>
      <w:r>
        <w:t xml:space="preserve"> </w:t>
      </w:r>
      <w:r>
        <w:t xml:space="preserve">→</w:t>
      </w:r>
      <w:r>
        <w:t xml:space="preserve"> </w:t>
      </w:r>
      <w:r>
        <w:t xml:space="preserve">“consulting/building”</w:t>
      </w:r>
      <w:r>
        <w:t xml:space="preserve"> </w:t>
      </w:r>
      <w:r>
        <w:t xml:space="preserve">— must sit under Professional Fees budget</w:t>
      </w:r>
      <w:r>
        <w:t xml:space="preserve"> </w:t>
      </w:r>
      <w:r>
        <w:t xml:space="preserve">- Sessions: 6 → 10 (may reduce to 8 if budget not approved)</w:t>
      </w:r>
      <w:r>
        <w:t xml:space="preserve"> </w:t>
      </w:r>
      <w:r>
        <w:t xml:space="preserve">- Session length: 5.5 hours → 7 hours (3.5 + lunch/breaks + 3.5)</w:t>
      </w:r>
      <w:r>
        <w:t xml:space="preserve"> </w:t>
      </w:r>
      <w:r>
        <w:t xml:space="preserve">- Location confirmed: SASA facility, Mount Edgecombe, in-person</w:t>
      </w:r>
      <w:r>
        <w:t xml:space="preserve"> </w:t>
      </w:r>
      <w:r>
        <w:t xml:space="preserve">- Participants: 15 in-person (11 managers + 3–5 directors) + up to 11 supervisors joining online</w:t>
      </w:r>
      <w:r>
        <w:t xml:space="preserve"> </w:t>
      </w:r>
      <w:r>
        <w:t xml:space="preserve">- Cadence: approximately every 2 weeks (flexible)</w:t>
      </w:r>
      <w:r>
        <w:t xml:space="preserve"> </w:t>
      </w:r>
      <w:r>
        <w:t xml:space="preserve">- Claude account: ~$100/month (~R1,700) shared — not $200</w:t>
      </w:r>
      <w:r>
        <w:t xml:space="preserve"> </w:t>
      </w:r>
      <w:r>
        <w:t xml:space="preserve">- New technical areas: Node.js, LIMS integration, Autolab, RAG, large datasets (10 years, multiple centres)</w:t>
      </w:r>
      <w:r>
        <w:t xml:space="preserve"> </w:t>
      </w:r>
      <w:r>
        <w:t xml:space="preserve">- Dave and Sheetal already advanced — use their work as context and examples throughout</w:t>
      </w:r>
      <w:r>
        <w:t xml:space="preserve"> </w:t>
      </w:r>
      <w:r>
        <w:t xml:space="preserve">- IT meeting tomorrow re: local AI infrastructure (16 GB RAM minimum)</w:t>
      </w:r>
      <w:r>
        <w:t xml:space="preserve"> </w:t>
      </w:r>
      <w:r>
        <w:t xml:space="preserve">- Deadline for all paperwork: Wednesday 25 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audience"/>
    <w:p>
      <w:pPr>
        <w:pStyle w:val="Heading2"/>
      </w:pPr>
      <w:r>
        <w:t xml:space="preserve">Audience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In-person:</w:t>
      </w:r>
      <w:r>
        <w:t xml:space="preserve"> </w:t>
      </w:r>
      <w:r>
        <w:t xml:space="preserve">11 managers + 3–5 directors, SASA Mount Edgecombe (~15 total)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Remote:</w:t>
      </w:r>
      <w:r>
        <w:t xml:space="preserve"> </w:t>
      </w:r>
      <w:r>
        <w:t xml:space="preserve">Up to 11 supervisors joining selected sessions online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level:</w:t>
      </w:r>
      <w:r>
        <w:t xml:space="preserve"> </w:t>
      </w:r>
      <w:r>
        <w:t xml:space="preserve">Mixed — some already using Claude for dashboards and analysis (Dave, Sheetal), others less engaged. Must support both simultaneously.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work:</w:t>
      </w:r>
      <w:r>
        <w:t xml:space="preserve"> </w:t>
      </w:r>
      <w:r>
        <w:t xml:space="preserve">Significant AI work already done by Dave and Sheetal — review before Session 1 to use as working examples throughout</w:t>
      </w:r>
    </w:p>
    <w:p>
      <w:r>
        <w:pict>
          <v:rect style="width:0;height:1.5pt" o:hralign="center" o:hrstd="t" o:hr="t"/>
        </w:pict>
      </w:r>
    </w:p>
    <w:bookmarkEnd w:id="10"/>
    <w:bookmarkStart w:id="11" w:name="pain-points-being-addressed"/>
    <w:p>
      <w:pPr>
        <w:pStyle w:val="Heading2"/>
      </w:pPr>
      <w:r>
        <w:t xml:space="preserve">Pain Points Being Addressed</w:t>
      </w:r>
    </w:p>
    <w:p>
      <w:pPr>
        <w:pStyle w:val="Compact"/>
        <w:numPr>
          <w:ilvl w:val="0"/>
          <w:numId w:val="1002"/>
        </w:numPr>
      </w:pPr>
      <w:r>
        <w:t xml:space="preserve">Manually authored report commentary repeated week after week</w:t>
      </w:r>
    </w:p>
    <w:p>
      <w:pPr>
        <w:pStyle w:val="Compact"/>
        <w:numPr>
          <w:ilvl w:val="0"/>
          <w:numId w:val="1002"/>
        </w:numPr>
      </w:pPr>
      <w:r>
        <w:t xml:space="preserve">R7106 and multi-centre historical data (10 years) difficult to query and synthesise</w:t>
      </w:r>
    </w:p>
    <w:p>
      <w:pPr>
        <w:pStyle w:val="Compact"/>
        <w:numPr>
          <w:ilvl w:val="0"/>
          <w:numId w:val="1002"/>
        </w:numPr>
      </w:pPr>
      <w:r>
        <w:t xml:space="preserve">LIMS exception detection relies on manual review of lengthy reports</w:t>
      </w:r>
    </w:p>
    <w:p>
      <w:pPr>
        <w:pStyle w:val="Compact"/>
        <w:numPr>
          <w:ilvl w:val="0"/>
          <w:numId w:val="1002"/>
        </w:numPr>
      </w:pPr>
      <w:r>
        <w:t xml:space="preserve">Autolab instrument data not connected to any alerting system</w:t>
      </w:r>
    </w:p>
    <w:p>
      <w:pPr>
        <w:pStyle w:val="Compact"/>
        <w:numPr>
          <w:ilvl w:val="0"/>
          <w:numId w:val="1002"/>
        </w:numPr>
      </w:pPr>
      <w:r>
        <w:t xml:space="preserve">No AI directly embedded in source systems — AI used only after data is exported</w:t>
      </w:r>
    </w:p>
    <w:p>
      <w:pPr>
        <w:pStyle w:val="Compact"/>
        <w:numPr>
          <w:ilvl w:val="0"/>
          <w:numId w:val="1002"/>
        </w:numPr>
      </w:pPr>
      <w:r>
        <w:t xml:space="preserve">SharePoint adequate for documents but insufficient architecture for AI integration</w:t>
      </w:r>
    </w:p>
    <w:p>
      <w:r>
        <w:pict>
          <v:rect style="width:0;height:1.5pt" o:hralign="center" o:hrstd="t" o:hr="t"/>
        </w:pict>
      </w:r>
    </w:p>
    <w:bookmarkEnd w:id="11"/>
    <w:bookmarkStart w:id="12" w:name="curriculum-philosophy"/>
    <w:p>
      <w:pPr>
        <w:pStyle w:val="Heading2"/>
      </w:pPr>
      <w:r>
        <w:t xml:space="preserve">Curriculum Philosophy</w: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Every session produces a working deliverable using SASA’s actual data. No synthetic examples.</w:t>
      </w:r>
    </w:p>
    <w:p>
      <w:pPr>
        <w:pStyle w:val="BodyText"/>
      </w:pPr>
      <w:r>
        <w:rPr>
          <w:b/>
          <w:bCs/>
        </w:rPr>
        <w:t xml:space="preserve">Pacing:</w:t>
      </w:r>
      <w:r>
        <w:t xml:space="preserve"> </w:t>
      </w:r>
      <w:r>
        <w:t xml:space="preserve">- Sessions 1–3: Data and tooling foundations</w:t>
      </w:r>
      <w:r>
        <w:t xml:space="preserve"> </w:t>
      </w:r>
      <w:r>
        <w:t xml:space="preserve">- Sessions 4–6: Technical capability + local infrastructure</w:t>
      </w:r>
      <w:r>
        <w:t xml:space="preserve"> </w:t>
      </w:r>
      <w:r>
        <w:t xml:space="preserve">- Sessions 7–8: SASA-specific system integrations (LIMS, Autolab, agents)</w:t>
      </w:r>
      <w:r>
        <w:t xml:space="preserve"> </w:t>
      </w:r>
      <w:r>
        <w:t xml:space="preserve">- Sessions 9–10: Production deployment + institutionalisation</w:t>
      </w:r>
    </w:p>
    <w:p>
      <w:pPr>
        <w:pStyle w:val="BodyText"/>
      </w:pPr>
      <w:r>
        <w:rPr>
          <w:b/>
          <w:bCs/>
        </w:rPr>
        <w:t xml:space="preserve">Hybrid access:</w:t>
      </w:r>
      <w:r>
        <w:t xml:space="preserve"> </w:t>
      </w:r>
      <w:r>
        <w:t xml:space="preserve">Sessions 3, 5, and 8 are most self-contained for online supervisors. Each session opens with a 15-minute synthesis of previous session output.</w:t>
      </w:r>
    </w:p>
    <w:p>
      <w:pPr>
        <w:pStyle w:val="BodyText"/>
      </w:pPr>
      <w:r>
        <w:rPr>
          <w:b/>
          <w:bCs/>
        </w:rPr>
        <w:t xml:space="preserve">Catch-up provision:</w:t>
      </w:r>
      <w:r>
        <w:t xml:space="preserve"> </w:t>
      </w:r>
      <w:r>
        <w:t xml:space="preserve">All outputs stored in shared SASA consulting log (SharePoint). Missed sessions → review deliverables and re-engage without being blocked.</w:t>
      </w:r>
    </w:p>
    <w:p>
      <w:pPr>
        <w:pStyle w:val="BodyText"/>
      </w:pPr>
      <w:r>
        <w:rPr>
          <w:b/>
          <w:bCs/>
        </w:rPr>
        <w:t xml:space="preserve">Language discipline:</w:t>
      </w:r>
      <w:r>
        <w:t xml:space="preserve"> </w:t>
      </w:r>
      <w:r>
        <w:t xml:space="preserve">All deliverables framed as</w:t>
      </w:r>
      <w:r>
        <w:t xml:space="preserve"> </w:t>
      </w:r>
      <w:r>
        <w:t xml:space="preserve">“built”</w:t>
      </w:r>
      <w:r>
        <w:t xml:space="preserve"> </w:t>
      </w:r>
      <w:r>
        <w:t xml:space="preserve">or</w:t>
      </w:r>
      <w:r>
        <w:t xml:space="preserve"> </w:t>
      </w:r>
      <w:r>
        <w:t xml:space="preserve">“specified”</w:t>
      </w:r>
      <w:r>
        <w:t xml:space="preserve">, not</w:t>
      </w:r>
      <w:r>
        <w:t xml:space="preserve"> </w:t>
      </w:r>
      <w:r>
        <w:t xml:space="preserve">“learned”</w:t>
      </w:r>
      <w:r>
        <w:t xml:space="preserve">. Invoices and materials reference</w:t>
      </w:r>
      <w:r>
        <w:t xml:space="preserve"> </w:t>
      </w:r>
      <w:r>
        <w:t xml:space="preserve">“Applied AI Consulting”</w:t>
      </w:r>
      <w:r>
        <w:t xml:space="preserve"> </w:t>
      </w:r>
      <w:r>
        <w:t xml:space="preserve">and</w:t>
      </w:r>
      <w:r>
        <w:t xml:space="preserve"> </w:t>
      </w:r>
      <w:r>
        <w:t xml:space="preserve">“integration development”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session-structure-7-hours"/>
    <w:p>
      <w:pPr>
        <w:pStyle w:val="Heading2"/>
      </w:pPr>
      <w:r>
        <w:t xml:space="preserve">Session Structure (7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09:00–12:30</w:t>
            </w:r>
          </w:p>
        </w:tc>
        <w:tc>
          <w:tcPr/>
          <w:p>
            <w:pPr>
              <w:pStyle w:val="Compact"/>
            </w:pPr>
            <w:r>
              <w:t xml:space="preserve">Morning block (3.5 hrs, one break included)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t xml:space="preserve">Lunch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13:30–17:00</w:t>
            </w:r>
          </w:p>
        </w:tc>
        <w:tc>
          <w:tcPr/>
          <w:p>
            <w:pPr>
              <w:pStyle w:val="Compact"/>
            </w:pPr>
            <w:r>
              <w:t xml:space="preserve">Afternoon block (3.5 hrs, one break included)</w:t>
            </w:r>
          </w:p>
        </w:tc>
      </w:tr>
    </w:tbl>
    <w:p>
      <w:pPr>
        <w:pStyle w:val="BodyText"/>
      </w:pPr>
      <w:r>
        <w:t xml:space="preserve">Structure within blocks is flexible based on the work in progress.</w:t>
      </w:r>
    </w:p>
    <w:p>
      <w:r>
        <w:pict>
          <v:rect style="width:0;height:1.5pt" o:hralign="center" o:hrstd="t" o:hr="t"/>
        </w:pict>
      </w:r>
    </w:p>
    <w:bookmarkEnd w:id="13"/>
    <w:bookmarkStart w:id="24" w:name="session-designs"/>
    <w:p>
      <w:pPr>
        <w:pStyle w:val="Heading2"/>
      </w:pPr>
      <w:r>
        <w:t xml:space="preserve">Session Designs</w:t>
      </w:r>
    </w:p>
    <w:bookmarkStart w:id="14" w:name="Xdeef3198d1293cdd38bba96373277d3a4b15d8e"/>
    <w:p>
      <w:pPr>
        <w:pStyle w:val="Heading3"/>
      </w:pPr>
      <w:r>
        <w:t xml:space="preserve">Session 1 — Foundations Audit &amp; Strategic Framing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Review AI work already done by Dave and Sheetal — present as the benchmark, not the exception</w:t>
      </w:r>
      <w:r>
        <w:t xml:space="preserve"> </w:t>
      </w:r>
      <w:r>
        <w:t xml:space="preserve">- Map SASA’s data landscape together: R7106 records, LIMS exports, Autolab CSVs, multi-centre historical data, mill reports</w:t>
      </w:r>
      <w:r>
        <w:t xml:space="preserve"> </w:t>
      </w:r>
      <w:r>
        <w:t xml:space="preserve">- Identify datasets with highest integration potential and operational friction</w:t>
      </w:r>
      <w:r>
        <w:t xml:space="preserve"> </w:t>
      </w:r>
      <w:r>
        <w:t xml:space="preserve">- Configure tooling: Claude Pro shared account, Copilot licence review, desktop setup for all attendees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Establish shared prompt discipline using SASA’s own report language</w:t>
      </w:r>
      <w:r>
        <w:t xml:space="preserve"> </w:t>
      </w:r>
      <w:r>
        <w:t xml:space="preserve">- Define programme capstone goal(s) as a group — agreed integration targets for all sessions to build toward</w:t>
      </w:r>
      <w:r>
        <w:t xml:space="preserve"> </w:t>
      </w:r>
      <w:r>
        <w:t xml:space="preserve">- Set up shared consulting log in SharePoint: folder structure, naming conventions, access for online attendees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SASA data &amp; systems map + agreed integration targets document + consulting log established</w:t>
      </w:r>
    </w:p>
    <w:p>
      <w:r>
        <w:pict>
          <v:rect style="width:0;height:1.5pt" o:hralign="center" o:hrstd="t" o:hr="t"/>
        </w:pict>
      </w:r>
    </w:p>
    <w:bookmarkEnd w:id="14"/>
    <w:bookmarkStart w:id="15" w:name="X2807232b53905e9b2ccc1274a78b80ef8e1a8ab"/>
    <w:p>
      <w:pPr>
        <w:pStyle w:val="Heading3"/>
      </w:pPr>
      <w:r>
        <w:t xml:space="preserve">Session 2 — Excel as a Data Engineering Surface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Rebuild one real SASA Excel report using Claude as live co-pilot</w:t>
      </w:r>
      <w:r>
        <w:t xml:space="preserve"> </w:t>
      </w:r>
      <w:r>
        <w:t xml:space="preserve">- Structured data principles: column naming, type consistency, AI-readable format</w:t>
      </w:r>
      <w:r>
        <w:t xml:space="preserve"> </w:t>
      </w:r>
      <w:r>
        <w:t xml:space="preserve">- Build Claude prompt library for Excel: summarisation, anomaly detection, trend commentary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Apply Microsoft Copilot Excel integration to same dataset — compare outputs, establish workflow preference</w:t>
      </w:r>
      <w:r>
        <w:t xml:space="preserve"> </w:t>
      </w:r>
      <w:r>
        <w:t xml:space="preserve">- Design exception-flagging template for one reporting area (e.g., lab results outside control limits)</w:t>
      </w:r>
      <w:r>
        <w:t xml:space="preserve"> </w:t>
      </w:r>
      <w:r>
        <w:t xml:space="preserve">- Document workflow for supervisor-level operation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Rebuilt AI-augmented Excel report + exception-flagging template for one SASA reporting area</w:t>
      </w:r>
    </w:p>
    <w:p>
      <w:r>
        <w:pict>
          <v:rect style="width:0;height:1.5pt" o:hralign="center" o:hrstd="t" o:hr="t"/>
        </w:pict>
      </w:r>
    </w:p>
    <w:bookmarkEnd w:id="15"/>
    <w:bookmarkStart w:id="16" w:name="X063e02552adf6d7963f1edf9c881f86cb68105a"/>
    <w:p>
      <w:pPr>
        <w:pStyle w:val="Heading3"/>
      </w:pPr>
      <w:r>
        <w:t xml:space="preserve">Session 3 — Working with Large Datasets &amp; RAG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Introduce RAG (Retrieval Augmented Generation): the AI-as-librarian pattern — practical analogy, no code required</w:t>
      </w:r>
      <w:r>
        <w:t xml:space="preserve"> </w:t>
      </w:r>
      <w:r>
        <w:t xml:space="preserve">- Work with SASA multi-year multi-centre data: slice, filter, summarise using Claude with structured exports</w:t>
      </w:r>
      <w:r>
        <w:t xml:space="preserve"> </w:t>
      </w:r>
      <w:r>
        <w:t xml:space="preserve">- Surface data structural problems that limit AI effectiveness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Build simple document index: SharePoint metadata or structured naming for targeted AI queries</w:t>
      </w:r>
      <w:r>
        <w:t xml:space="preserve"> </w:t>
      </w:r>
      <w:r>
        <w:t xml:space="preserve">- Introduce Python conceptually — show a 5-line AI-generated script reshaping a dataset</w:t>
      </w:r>
      <w:r>
        <w:t xml:space="preserve"> </w:t>
      </w:r>
      <w:r>
        <w:t xml:space="preserve">- Design SASA data-preparation checklist for LIMS, Autolab, and mill report formats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SASA data-preparation checklist + working RAG demonstration against internal SASA documents</w:t>
      </w:r>
    </w:p>
    <w:p>
      <w:pPr>
        <w:pStyle w:val="BlockText"/>
      </w:pPr>
      <w:r>
        <w:rPr>
          <w:b/>
          <w:bCs/>
        </w:rPr>
        <w:t xml:space="preserve">Note for online supervisors:</w:t>
      </w:r>
      <w:r>
        <w:t xml:space="preserve"> </w:t>
      </w:r>
      <w:r>
        <w:t xml:space="preserve">This session is high-value to join — the RAG concept and data checklist apply directly to all roles.</w:t>
      </w:r>
    </w:p>
    <w:p>
      <w:r>
        <w:pict>
          <v:rect style="width:0;height:1.5pt" o:hralign="center" o:hrstd="t" o:hr="t"/>
        </w:pict>
      </w:r>
    </w:p>
    <w:bookmarkEnd w:id="16"/>
    <w:bookmarkStart w:id="17" w:name="X14675cb3a90fc645458f8f7becf6317171965a8"/>
    <w:p>
      <w:pPr>
        <w:pStyle w:val="Heading3"/>
      </w:pPr>
      <w:r>
        <w:t xml:space="preserve">Session 4 — Python &amp; Node.js as Integration Glue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Consulting frame: managers direct and review code, AI writes it — session builds that literacy</w:t>
      </w:r>
      <w:r>
        <w:t xml:space="preserve"> </w:t>
      </w:r>
      <w:r>
        <w:t xml:space="preserve">- Build a real Python data pipeline with AI assistance: LIMS export → transformation → flagged output</w:t>
      </w:r>
      <w:r>
        <w:t xml:space="preserve"> </w:t>
      </w:r>
      <w:r>
        <w:t xml:space="preserve">- Introduce Node.js contrast: Python for data; Node.js for API/web connectors to SharePoint and source systems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Build pipeline stub: LIMS export → Python → formatted Excel/JSON output</w:t>
      </w:r>
      <w:r>
        <w:t xml:space="preserve"> </w:t>
      </w:r>
      <w:r>
        <w:t xml:space="preserve">- Introduce version control thinking for AI-generated code</w:t>
      </w:r>
      <w:r>
        <w:t xml:space="preserve"> </w:t>
      </w:r>
      <w:r>
        <w:t xml:space="preserve">- Each participant identifies one repetitive data task for automation (inputs for Sessions 7–8)</w:t>
      </w:r>
    </w:p>
    <w:p>
      <w:pPr>
        <w:pStyle w:val="Body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Python and Node.js must be pre-installed. IT support required.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LIMS-to-output data pipeline stub + automation candidate list per team area</w:t>
      </w:r>
    </w:p>
    <w:p>
      <w:r>
        <w:pict>
          <v:rect style="width:0;height:1.5pt" o:hralign="center" o:hrstd="t" o:hr="t"/>
        </w:pict>
      </w:r>
    </w:p>
    <w:bookmarkEnd w:id="17"/>
    <w:bookmarkStart w:id="18" w:name="X0f20372189c28b63576be5e7a8bb7d6edde556e"/>
    <w:p>
      <w:pPr>
        <w:pStyle w:val="Heading3"/>
      </w:pPr>
      <w:r>
        <w:t xml:space="preserve">Session 5 — PowerPoint, Reporting &amp; AI-Generated Narratives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Audit reporting burden: hours per week writing the same interpretive text — ROI conversation for directors</w:t>
      </w:r>
      <w:r>
        <w:t xml:space="preserve"> </w:t>
      </w:r>
      <w:r>
        <w:t xml:space="preserve">- Build repeatable narrative workflow: structured data → Claude prompt → draft → human review → sign-off</w:t>
      </w:r>
      <w:r>
        <w:t xml:space="preserve"> </w:t>
      </w:r>
      <w:r>
        <w:t xml:space="preserve">- Apply to one actual SASA periodic report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Use Copilot PowerPoint integration to generate slides from a SASA data summary — refine via prompt iteration</w:t>
      </w:r>
      <w:r>
        <w:t xml:space="preserve"> </w:t>
      </w:r>
      <w:r>
        <w:t xml:space="preserve">- Design report commentary template: SASA house style, regulatory language, exception conventions encoded</w:t>
      </w:r>
      <w:r>
        <w:t xml:space="preserve"> </w:t>
      </w:r>
      <w:r>
        <w:t xml:space="preserve">- Produce one complete AI-assisted report draft from real data — something a director reviews in-session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AI-assisted SASA report draft + reusable report commentary prompt template</w:t>
      </w:r>
    </w:p>
    <w:p>
      <w:r>
        <w:pict>
          <v:rect style="width:0;height:1.5pt" o:hralign="center" o:hrstd="t" o:hr="t"/>
        </w:pict>
      </w:r>
    </w:p>
    <w:bookmarkEnd w:id="18"/>
    <w:bookmarkStart w:id="19" w:name="Xb8a1ac2a5b48eee129a0155e8f98954826544a3"/>
    <w:p>
      <w:pPr>
        <w:pStyle w:val="Heading3"/>
      </w:pPr>
      <w:r>
        <w:t xml:space="preserve">Session 6 — Running AI on SASA Infrastructure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Open with IT meeting findings — map against Session 3 data boundary decisions</w:t>
      </w:r>
      <w:r>
        <w:t xml:space="preserve"> </w:t>
      </w:r>
      <w:r>
        <w:t xml:space="preserve">- Install and configure local AI model on SASA server (with IT present if possible)</w:t>
      </w:r>
      <w:r>
        <w:t xml:space="preserve"> </w:t>
      </w:r>
      <w:r>
        <w:t xml:space="preserve">- Walk through Ollama server mode + Open WebUI browser access — no software on individual machines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Design SASA data governance framework: cloud vs. on-premise classification — one-page policy for director sign-off</w:t>
      </w:r>
      <w:r>
        <w:t xml:space="preserve"> </w:t>
      </w:r>
      <w:r>
        <w:t xml:space="preserve">- Build local RAG demonstration: index SASA internal documents, query without internet</w:t>
      </w:r>
      <w:r>
        <w:t xml:space="preserve"> </w:t>
      </w:r>
      <w:r>
        <w:t xml:space="preserve">- Establish hosting and maintenance model: ownership, upgrade path, relation to SharePoint</w:t>
      </w:r>
    </w:p>
    <w:p>
      <w:pPr>
        <w:pStyle w:val="BodyText"/>
      </w:pPr>
      <w:r>
        <w:rPr>
          <w:b/>
          <w:bCs/>
        </w:rPr>
        <w:t xml:space="preserve">Server minimum spec:</w:t>
      </w:r>
      <w:r>
        <w:t xml:space="preserve"> </w:t>
      </w:r>
      <w:r>
        <w:t xml:space="preserve">- 16 GB RAM (32 GB recommended)</w:t>
      </w:r>
      <w:r>
        <w:t xml:space="preserve"> </w:t>
      </w:r>
      <w:r>
        <w:t xml:space="preserve">- Modern CPU (i7/Ryzen 7+)</w:t>
      </w:r>
      <w:r>
        <w:t xml:space="preserve"> </w:t>
      </w:r>
      <w:r>
        <w:t xml:space="preserve">- Dedicated GPU with 4+ GB VRAM (12 GB recommended for 7B models)</w:t>
      </w:r>
      <w:r>
        <w:t xml:space="preserve"> </w:t>
      </w:r>
      <w:r>
        <w:t xml:space="preserve">- 50 GB free SSD storage</w:t>
      </w:r>
      <w:r>
        <w:t xml:space="preserve"> </w:t>
      </w:r>
      <w:r>
        <w:t xml:space="preserve">- Network-accessible, preferably wired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Local AI server operational + SASA data governance policy document</w:t>
      </w:r>
    </w:p>
    <w:p>
      <w:r>
        <w:pict>
          <v:rect style="width:0;height:1.5pt" o:hralign="center" o:hrstd="t" o:hr="t"/>
        </w:pict>
      </w:r>
    </w:p>
    <w:bookmarkEnd w:id="19"/>
    <w:bookmarkStart w:id="20" w:name="session-7-lims-autolab-integration"/>
    <w:p>
      <w:pPr>
        <w:pStyle w:val="Heading3"/>
      </w:pPr>
      <w:r>
        <w:t xml:space="preserve">Session 7 — LIMS &amp; Autolab Integration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Map LIMS data flow end to end: entry → review → exception detection → reporting — identify where exceptions are caught late or missed</w:t>
      </w:r>
      <w:r>
        <w:t xml:space="preserve"> </w:t>
      </w:r>
      <w:r>
        <w:t xml:space="preserve">- Define business rules with laboratory managers</w:t>
      </w:r>
      <w:r>
        <w:t xml:space="preserve"> </w:t>
      </w:r>
      <w:r>
        <w:t xml:space="preserve">- Build AI-assisted exception detection layer: Python script or prompt chain flagging out-of-spec results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Design notification architecture: exception detected → channel (email/Teams/SharePoint) → alert content</w:t>
      </w:r>
      <w:r>
        <w:t xml:space="preserve"> </w:t>
      </w:r>
      <w:r>
        <w:t xml:space="preserve">- Address Autolab: map where AI intercepts instrument data upstream of LIMS (calibration drift, anomaly detection)</w:t>
      </w:r>
      <w:r>
        <w:t xml:space="preserve"> </w:t>
      </w:r>
      <w:r>
        <w:t xml:space="preserve">- Produce written integration specification: a brief IT can implement independently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LIMS exception detection workflow + Autolab integration specification document</w:t>
      </w:r>
    </w:p>
    <w:p>
      <w:r>
        <w:pict>
          <v:rect style="width:0;height:1.5pt" o:hralign="center" o:hrstd="t" o:hr="t"/>
        </w:pict>
      </w:r>
    </w:p>
    <w:bookmarkEnd w:id="20"/>
    <w:bookmarkStart w:id="21" w:name="Xb592eadc4987769ab3cb8a6998a92cfc45153f4"/>
    <w:p>
      <w:pPr>
        <w:pStyle w:val="Heading3"/>
      </w:pPr>
      <w:r>
        <w:t xml:space="preserve">Session 8 — Agentic Workflows &amp; Automation Pipelines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Distinguish prompt from agent: multi-step autonomous decision-making — use LIMS exception workflow from Session 7 as reference</w:t>
      </w:r>
      <w:r>
        <w:t xml:space="preserve"> </w:t>
      </w:r>
      <w:r>
        <w:t xml:space="preserve">- Build multi-step agentic workflow: data arrives → AI checks rules → exception detected → draft alert → human reviews → acts</w:t>
      </w:r>
      <w:r>
        <w:t xml:space="preserve"> </w:t>
      </w:r>
      <w:r>
        <w:t xml:space="preserve">- Introduce tool use and function calling: specific capabilities without unrestricted access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Design failure modes and human override: safe failure, correct escalation, audit trail — critical for regulated environment</w:t>
      </w:r>
      <w:r>
        <w:t xml:space="preserve"> </w:t>
      </w:r>
      <w:r>
        <w:t xml:space="preserve">- Each participant maps one workflow for conversion from manual review to agentic exception flagging</w:t>
      </w:r>
      <w:r>
        <w:t xml:space="preserve"> </w:t>
      </w:r>
      <w:r>
        <w:t xml:space="preserve">- Begin building one selected workflow end-to-end</w:t>
      </w:r>
    </w:p>
    <w:p>
      <w:pPr>
        <w:pStyle w:val="BlockText"/>
      </w:pPr>
      <w:r>
        <w:rPr>
          <w:b/>
          <w:bCs/>
        </w:rPr>
        <w:t xml:space="preserve">Pre-built n8n scaffold provided:</w:t>
      </w:r>
      <w:r>
        <w:t xml:space="preserve"> </w:t>
      </w:r>
      <w:r>
        <w:t xml:space="preserve">Attendees configure and extend rather than build from scratch. Pre-configured Ollama connection available if Session 6 server not yet in place.</w:t>
      </w:r>
    </w:p>
    <w:p>
      <w:pPr>
        <w:pStyle w:val="FirstParagraph"/>
      </w:pPr>
      <w:r>
        <w:rPr>
          <w:b/>
          <w:bCs/>
        </w:rPr>
        <w:t xml:space="preserve">Minimum viable outcome:</w:t>
      </w:r>
      <w:r>
        <w:t xml:space="preserve"> </w:t>
      </w:r>
      <w:r>
        <w:t xml:space="preserve">One working end-to-end run with real or representative data before session ends.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agentic exception-flagging workflow + automation pipeline maps per team area</w:t>
      </w:r>
    </w:p>
    <w:p>
      <w:r>
        <w:pict>
          <v:rect style="width:0;height:1.5pt" o:hralign="center" o:hrstd="t" o:hr="t"/>
        </w:pict>
      </w:r>
    </w:p>
    <w:bookmarkEnd w:id="21"/>
    <w:bookmarkStart w:id="22" w:name="X53ecf84041c587cea18be6ed400f26319a28980"/>
    <w:p>
      <w:pPr>
        <w:pStyle w:val="Heading3"/>
      </w:pPr>
      <w:r>
        <w:t xml:space="preserve">Session 9 — Source System Integration &amp; Production Deployment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Build functional integration prototypes from Session 8 maps: real data, real rules, real output channels</w:t>
      </w:r>
      <w:r>
        <w:t xml:space="preserve"> </w:t>
      </w:r>
      <w:r>
        <w:t xml:space="preserve">- Build lightweight API connector (Node.js or Python, AI-generated): SASA AI layer ↔ source system without manual exports</w:t>
      </w:r>
      <w:r>
        <w:t xml:space="preserve"> </w:t>
      </w:r>
      <w:r>
        <w:t xml:space="preserve">- Address SharePoint role: document/notification layer vs. integration pattern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Review Autolab-to-LIMS chain with prototypes in hand — partial live implementation where feasible</w:t>
      </w:r>
      <w:r>
        <w:t xml:space="preserve"> </w:t>
      </w:r>
      <w:r>
        <w:t xml:space="preserve">- Produce SASA AI architecture diagram: which systems talk to which AI layer, what data moves where, what humans approve</w:t>
      </w:r>
      <w:r>
        <w:t xml:space="preserve"> </w:t>
      </w:r>
      <w:r>
        <w:t xml:space="preserve">- Document deployment checklist: what each integration requires to go live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integration prototypes + SASA AI architecture diagram</w:t>
      </w:r>
    </w:p>
    <w:p>
      <w:r>
        <w:pict>
          <v:rect style="width:0;height:1.5pt" o:hralign="center" o:hrstd="t" o:hr="t"/>
        </w:pict>
      </w:r>
    </w:p>
    <w:bookmarkEnd w:id="22"/>
    <w:bookmarkStart w:id="23" w:name="X026ce9314f847beaf25f97b16a3fe2831e8d331"/>
    <w:p>
      <w:pPr>
        <w:pStyle w:val="Heading3"/>
      </w:pPr>
      <w:r>
        <w:t xml:space="preserve">Session 10 — Capstone Review, Governance &amp; Roadmap</w:t>
      </w:r>
    </w:p>
    <w:p>
      <w:pPr>
        <w:pStyle w:val="FirstParagraph"/>
      </w:pPr>
      <w:r>
        <w:rPr>
          <w:b/>
          <w:bCs/>
        </w:rPr>
        <w:t xml:space="preserve">Morning (showcase):</w:t>
      </w:r>
      <w:r>
        <w:t xml:space="preserve"> </w:t>
      </w:r>
      <w:r>
        <w:t xml:space="preserve">- 09:00–09:30: Finish and tidy work from sessions 1–9</w:t>
      </w:r>
      <w:r>
        <w:t xml:space="preserve"> </w:t>
      </w:r>
      <w:r>
        <w:t xml:space="preserve">- 09:30–11:00: Demos — each participant/team presents their deliverable (5 min each; directors present)</w:t>
      </w:r>
      <w:r>
        <w:t xml:space="preserve"> </w:t>
      </w:r>
      <w:r>
        <w:t xml:space="preserve">- 11:00–11:15: Break</w:t>
      </w:r>
      <w:r>
        <w:t xml:space="preserve"> </w:t>
      </w:r>
      <w:r>
        <w:t xml:space="preserve">- 11:15–12:30: Structured review vs. Session 1 targets — what was built, what remains, why</w:t>
      </w:r>
    </w:p>
    <w:p>
      <w:pPr>
        <w:pStyle w:val="BodyText"/>
      </w:pPr>
      <w:r>
        <w:rPr>
          <w:b/>
          <w:bCs/>
        </w:rPr>
        <w:t xml:space="preserve">Afternoon (governance + roadmap):</w:t>
      </w:r>
      <w:r>
        <w:t xml:space="preserve"> </w:t>
      </w:r>
      <w:r>
        <w:t xml:space="preserve">- Build SASA AI governance framework: acceptable use, data classification, prompt library ownership, model maintenance</w:t>
      </w:r>
      <w:r>
        <w:t xml:space="preserve"> </w:t>
      </w:r>
      <w:r>
        <w:t xml:space="preserve">- Design ongoing operating model: who maintains what, how new use cases are prioritised</w:t>
      </w:r>
      <w:r>
        <w:t xml:space="preserve"> </w:t>
      </w:r>
      <w:r>
        <w:t xml:space="preserve">- Address skills continuity: which roles need deep capability (Dave/Sheetal tier), which need operational literacy</w:t>
      </w:r>
      <w:r>
        <w:t xml:space="preserve"> </w:t>
      </w:r>
      <w:r>
        <w:t xml:space="preserve">- 12-month roadmap exercise: 3–5 integration targets, sequenced by value and complexity, with owners and effort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AI governance framework + 12-month integration roadmap + individual 90-day action plans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liverables-summary"/>
    <w:p>
      <w:pPr>
        <w:pStyle w:val="Heading2"/>
      </w:pPr>
      <w:r>
        <w:t xml:space="preserve">Deliverables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SASA data &amp; systems map + programme integration targets + consulting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AI-augmented Excel report + exception-flagging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Data-preparation checklist + RAG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LIMS-to-output data pipeline stub + automation candidate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AI-assisted report draft + report commentary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Local AI server operational + data governance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LIMS exception detection workflow + Autolab integration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Agentic exception-flagging workflow + automation pipeline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Integration prototypes + SASA AI architecture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Governance framework + 12-month roadmap + 90-day action plans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quote-summary"/>
    <w:p>
      <w:pPr>
        <w:pStyle w:val="Heading2"/>
      </w:pPr>
      <w:r>
        <w:t xml:space="preserve">Quote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VAT (15%)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programme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  <w:tc>
          <w:tcPr/>
          <w:p>
            <w:pPr>
              <w:pStyle w:val="Compact"/>
            </w:pPr>
            <w:r>
              <w:t xml:space="preserve">R35,000</w:t>
            </w:r>
          </w:p>
        </w:tc>
        <w:tc>
          <w:tcPr/>
          <w:p>
            <w:pPr>
              <w:pStyle w:val="Compact"/>
            </w:pPr>
            <w:r>
              <w:t xml:space="preserve">R5,250</w:t>
            </w:r>
          </w:p>
        </w:tc>
        <w:tc>
          <w:tcPr/>
          <w:p>
            <w:pPr>
              <w:pStyle w:val="Compact"/>
            </w:pPr>
            <w:r>
              <w:t xml:space="preserve">R40,250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(if needed)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  <w:tc>
          <w:tcPr/>
          <w:p>
            <w:pPr>
              <w:pStyle w:val="Compact"/>
            </w:pPr>
            <w:r>
              <w:t xml:space="preserve">R28,000</w:t>
            </w:r>
          </w:p>
        </w:tc>
        <w:tc>
          <w:tcPr/>
          <w:p>
            <w:pPr>
              <w:pStyle w:val="Compact"/>
            </w:pPr>
            <w:r>
              <w:t xml:space="preserve">R4,200</w:t>
            </w:r>
          </w:p>
        </w:tc>
        <w:tc>
          <w:tcPr/>
          <w:p>
            <w:pPr>
              <w:pStyle w:val="Compact"/>
            </w:pPr>
            <w:r>
              <w:t xml:space="preserve">R32,200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Sessions 9–10 deferred in the 8-session option.</w:t>
      </w:r>
    </w:p>
    <w:p>
      <w:r>
        <w:pict>
          <v:rect style="width:0;height:1.5pt" o:hralign="center" o:hrstd="t" o:hr="t"/>
        </w:pict>
      </w:r>
    </w:p>
    <w:bookmarkEnd w:id="26"/>
    <w:bookmarkStart w:id="27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b/>
          <w:bCs/>
        </w:rPr>
        <w:t xml:space="preserve">Before Session 1:</w:t>
      </w:r>
      <w:r>
        <w:t xml:space="preserve"> </w:t>
      </w:r>
      <w:r>
        <w:t xml:space="preserve">- [ ] Claude Pro shared account set up and access distributed to all attendees</w:t>
      </w:r>
      <w:r>
        <w:t xml:space="preserve"> </w:t>
      </w:r>
      <w:r>
        <w:t xml:space="preserve">- [ ] Attendee machines have admin rights for software installation</w:t>
      </w:r>
      <w:r>
        <w:t xml:space="preserve"> </w:t>
      </w:r>
      <w:r>
        <w:t xml:space="preserve">- [ ] Projector and screen on-site + video conferencing link for remote participants</w:t>
      </w:r>
      <w:r>
        <w:t xml:space="preserve"> </w:t>
      </w:r>
      <w:r>
        <w:t xml:space="preserve">- [ ] SharePoint location established for consulting log</w:t>
      </w:r>
      <w:r>
        <w:t xml:space="preserve"> </w:t>
      </w:r>
      <w:r>
        <w:t xml:space="preserve">- [ ] Richard reviews Dave and Sheetal’s existing AI work before this session</w:t>
      </w:r>
    </w:p>
    <w:p>
      <w:pPr>
        <w:pStyle w:val="BodyText"/>
      </w:pPr>
      <w:r>
        <w:rPr>
          <w:b/>
          <w:bCs/>
        </w:rPr>
        <w:t xml:space="preserve">Before Session 4:</w:t>
      </w:r>
      <w:r>
        <w:t xml:space="preserve"> </w:t>
      </w:r>
      <w:r>
        <w:t xml:space="preserve">- [ ] Python 3.x pre-installed on all attendee machines (IT support)</w:t>
      </w:r>
      <w:r>
        <w:t xml:space="preserve"> </w:t>
      </w:r>
      <w:r>
        <w:t xml:space="preserve">- [ ] Node.js LTS pre-installed on all attendee machines (IT support)</w:t>
      </w:r>
      <w:r>
        <w:t xml:space="preserve"> </w:t>
      </w:r>
      <w:r>
        <w:t xml:space="preserve">- [ ] VS Code pre-installed</w:t>
      </w:r>
    </w:p>
    <w:p>
      <w:pPr>
        <w:pStyle w:val="BodyText"/>
      </w:pPr>
      <w:r>
        <w:rPr>
          <w:b/>
          <w:bCs/>
        </w:rPr>
        <w:t xml:space="preserve">Before Session 6:</w:t>
      </w:r>
      <w:r>
        <w:t xml:space="preserve"> </w:t>
      </w:r>
      <w:r>
        <w:t xml:space="preserve">- [ ] IT meeting completed; infrastructure findings available</w:t>
      </w:r>
      <w:r>
        <w:t xml:space="preserve"> </w:t>
      </w:r>
      <w:r>
        <w:t xml:space="preserve">- [ ] Dedicated AI server available on local network (see spec above)</w:t>
      </w:r>
      <w:r>
        <w:t xml:space="preserve"> </w:t>
      </w:r>
      <w:r>
        <w:t xml:space="preserve">- [ ] Ollama pre-installed on server</w:t>
      </w:r>
      <w:r>
        <w:t xml:space="preserve"> </w:t>
      </w:r>
      <w:r>
        <w:t xml:space="preserve">- [ ] Chosen model pre-downloaded on server (Llama 3 ~4 GB, Mistral ~4 GB, Phi-3 ~2 GB)</w:t>
      </w:r>
    </w:p>
    <w:p>
      <w:pPr>
        <w:pStyle w:val="BodyText"/>
      </w:pPr>
      <w:r>
        <w:rPr>
          <w:b/>
          <w:bCs/>
        </w:rPr>
        <w:t xml:space="preserve">All sessions:</w:t>
      </w:r>
      <w:r>
        <w:t xml:space="preserve"> </w:t>
      </w:r>
      <w:r>
        <w:t xml:space="preserve">- [ ] Sample or live SASA data available per session topic (R7106 exports, LIMS exports, Autolab CSVs as relevant)</w:t>
      </w:r>
    </w:p>
    <w:p>
      <w:r>
        <w:pict>
          <v:rect style="width:0;height:1.5pt" o:hralign="center" o:hrstd="t" o:hr="t"/>
        </w:pict>
      </w:r>
    </w:p>
    <w:bookmarkEnd w:id="27"/>
    <w:bookmarkStart w:id="28" w:name="tools-reference"/>
    <w:p>
      <w:pPr>
        <w:pStyle w:val="Heading2"/>
      </w:pPr>
      <w:r>
        <w:t xml:space="preserve">Tools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Claude.ai (Pro shared)</w:t>
            </w:r>
          </w:p>
        </w:tc>
        <w:tc>
          <w:tcPr/>
          <w:p>
            <w:pPr>
              <w:pStyle w:val="Compact"/>
            </w:pPr>
            <w:r>
              <w:t xml:space="preserve">1–5, 7–10</w:t>
            </w:r>
          </w:p>
        </w:tc>
        <w:tc>
          <w:tcPr/>
          <w:p>
            <w:pPr>
              <w:pStyle w:val="Compact"/>
            </w:pPr>
            <w:r>
              <w:t xml:space="preserve">~R1,700/mo</w:t>
            </w:r>
          </w:p>
        </w:tc>
        <w:tc>
          <w:tcPr/>
          <w:p>
            <w:pPr>
              <w:pStyle w:val="Compact"/>
            </w:pPr>
            <w:r>
              <w:t xml:space="preserve">Primary AI assistant + Excel/PowerPoint integration (excluded from S6 — offline)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Copilot</w:t>
            </w:r>
          </w:p>
        </w:tc>
        <w:tc>
          <w:tcPr/>
          <w:p>
            <w:pPr>
              <w:pStyle w:val="Compact"/>
            </w:pPr>
            <w:r>
              <w:t xml:space="preserve">2, 5</w:t>
            </w:r>
          </w:p>
        </w:tc>
        <w:tc>
          <w:tcPr/>
          <w:p>
            <w:pPr>
              <w:pStyle w:val="Compact"/>
            </w:pPr>
            <w:r>
              <w:t xml:space="preserve">Included in M365</w:t>
            </w:r>
          </w:p>
        </w:tc>
        <w:tc>
          <w:tcPr/>
          <w:p>
            <w:pPr>
              <w:pStyle w:val="Compact"/>
            </w:pPr>
            <w:r>
              <w:t xml:space="preserve">In-Office AI for Excel and PowerPoint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3, 4, 6–9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Data transformation and pipeline scripting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4, 9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API connectors and web-facing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4, 7–9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Code review and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Windsurf 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AI-powered code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CLI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Terminal-based AI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Local AI model runtime on SASA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WebUI</w:t>
            </w:r>
          </w:p>
        </w:tc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Browser interface to local AI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8, 9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Agentic workflow automation (self-hosted)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(Model Context Protocol)</w:t>
            </w:r>
          </w:p>
        </w:tc>
        <w:tc>
          <w:tcPr/>
          <w:p>
            <w:pPr>
              <w:pStyle w:val="Compact"/>
            </w:pPr>
            <w:r>
              <w:t xml:space="preserve">8, 9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Claude tool connections to files, APIs,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it-meeting-prep-notes-tomorrow"/>
    <w:p>
      <w:pPr>
        <w:pStyle w:val="Heading2"/>
      </w:pPr>
      <w:r>
        <w:t xml:space="preserve">IT Meeting Prep Notes (Tomorrow)</w:t>
      </w:r>
    </w:p>
    <w:p>
      <w:pPr>
        <w:pStyle w:val="FirstParagraph"/>
      </w:pPr>
      <w:r>
        <w:t xml:space="preserve">Key topics to cover with SASA IT:</w:t>
      </w:r>
      <w:r>
        <w:t xml:space="preserve"> </w:t>
      </w:r>
      <w:r>
        <w:t xml:space="preserve">- Server specification for local AI (see spec above — 16 GB RAM minimum confirmed in meeting)</w:t>
      </w:r>
      <w:r>
        <w:t xml:space="preserve"> </w:t>
      </w:r>
      <w:r>
        <w:t xml:space="preserve">- LIMS API access or export format for integration work in Session 7</w:t>
      </w:r>
      <w:r>
        <w:t xml:space="preserve"> </w:t>
      </w:r>
      <w:r>
        <w:t xml:space="preserve">- Autolab data export format and frequency</w:t>
      </w:r>
      <w:r>
        <w:t xml:space="preserve"> </w:t>
      </w:r>
      <w:r>
        <w:t xml:space="preserve">- SharePoint current architecture — what integration points exist</w:t>
      </w:r>
      <w:r>
        <w:t xml:space="preserve"> </w:t>
      </w:r>
      <w:r>
        <w:t xml:space="preserve">- Python and Node.js installation approval for attendee machines</w:t>
      </w:r>
      <w:r>
        <w:t xml:space="preserve"> </w:t>
      </w:r>
      <w:r>
        <w:t xml:space="preserve">- Network architecture: can the AI server be reached by all attendee machines on the same LAN?</w:t>
      </w:r>
      <w:r>
        <w:t xml:space="preserve"> </w:t>
      </w:r>
      <w:r>
        <w:t xml:space="preserve">- Data security policy — what data can go to Claude Pro vs. must stay on-premise</w:t>
      </w:r>
      <w:r>
        <w:t xml:space="preserve"> </w:t>
      </w:r>
      <w:r>
        <w:t xml:space="preserve">- Claude licensing approval timeline (Richard to send licensing info before this meeting)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2026-03-23T08:32:17Z</dcterms:created>
  <dcterms:modified xsi:type="dcterms:W3CDTF">2026-03-23T08:32:17Z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