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A7517"/>
          <w:sz w:val="20"/>
          <w:szCs w:val="20"/>
        </w:rPr>
        <w:t xml:space="preserve">BPMSquare — Workforce Management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52233"/>
          <w:sz w:val="40"/>
          <w:szCs w:val="40"/>
        </w:rPr>
        <w:t xml:space="preserve">Project Costing — Manual Test Cases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B7A"/>
          <w:sz w:val="19"/>
          <w:szCs w:val="19"/>
        </w:rPr>
        <w:t xml:space="preserve">Release 1 (attribution)  ·  Snapshot 4 September 2026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Scope of this release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Attribution only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— worked hours attributed to a project. There is deliberately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no cost, no rate, no billing and no invoicing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 in this release. See section J before raising anything about money as a defect.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733"/>
          <w:sz w:val="20"/>
          <w:szCs w:val="20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The one rule that governs almost every case below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 punch is stamped with its project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9"/>
                <w:szCs w:val="19"/>
              </w:rPr>
              <w:t xml:space="preserve">at the moment it is made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, and never recalculated. Changing configuration afterwards must never move hours that are already recorded.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733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Before you start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2233"/>
          <w:sz w:val="20"/>
          <w:szCs w:val="20"/>
        </w:rPr>
        <w:t xml:space="preserve">Test environment: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Demo tenant first. “Workforce — Project Costing” is a platform-admin setting (Admin › Tenants › Features › Core modules), off everywhere until switched 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2233"/>
          <w:sz w:val="20"/>
          <w:szCs w:val="20"/>
        </w:rPr>
        <w:t xml:space="preserve">Roles you need: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A platform admin to set the flag, a tenant admin, a supervisor login, and a plain employee login that can punch.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2233"/>
          <w:sz w:val="20"/>
          <w:szCs w:val="20"/>
        </w:rPr>
        <w:t xml:space="preserve">Devices:</w:t>
      </w:r>
      <w:r>
        <w:rPr>
          <w:rFonts w:ascii="Calibri" w:cs="Calibri" w:eastAsia="Calibri" w:hAnsi="Calibri"/>
          <w:color w:val="1B2733"/>
          <w:sz w:val="20"/>
          <w:szCs w:val="20"/>
        </w:rPr>
        <w:t xml:space="preserve"> A phone or the kiosk. Attribution only happens on a real punch — it cannot be tested from the admin screens alone.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733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B7A"/>
          <w:sz w:val="19"/>
          <w:szCs w:val="19"/>
        </w:rPr>
        <w:t xml:space="preserve">Test data used throughout. This matches the client deck, so QA and the client describe the same scenario.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478"/>
      </w:tblGrid>
      <w:tr>
        <w:tc>
          <w:tcPr>
            <w:tcW w:type="dxa" w:w="3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Tower A</w:t>
            </w:r>
          </w:p>
        </w:tc>
        <w:tc>
          <w:tcPr>
            <w:tcW w:type="dxa" w:w="11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One job: Lift overhaul. Active, budget 320 hours. The simple case.</w:t>
            </w:r>
          </w:p>
        </w:tc>
      </w:tr>
      <w:tr>
        <w:tc>
          <w:tcPr>
            <w:tcW w:type="dxa" w:w="3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Metro Depot</w:t>
            </w:r>
          </w:p>
        </w:tc>
        <w:tc>
          <w:tcPr>
            <w:tcW w:type="dxa" w:w="11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Two jobs at once: Annual service and Panel rewiring, both Active. The case that needs a decision.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A. Module gating — nobody gets it who didn't buy it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Flag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off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. Log in as tenant admin and open the Workforce group in the sidebar.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Projects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item. Live board, Employees, Corrections, Roster, Leave and Time Summary are unchanged.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Flag off. Open Workforce › Roster.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 Project dropdown in the override form, and no Project column in the upcoming-overrides table.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Flag off. Browse directly to /wfm/projects.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Redirected or not found —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an empty screen.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Flag off. Call GET /api/wfm/projects.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404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not 403. A tenant without the module shouldn't learn the endpoint exists.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Platform admin ticks “Workforce — Project Costing”, saves, and the app is reloaded.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Projects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appears under Workforce. The Roster gains a Project dropdown and column.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Turn the flag back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off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after creating data, then on again.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Everything disappears, then returns with its projects and hours intact. Hiding is not deleting.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A7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Log in as a plain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employee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with the flag on. Check My Workforce, the punch screen and the kiosk.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 project list, no job picker, nothing mentioning projects anywhere.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B. Creating and editing a project (tenant admin)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Projects › + Add Project. Enter a name only, then Create.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Saved. The ID is assigned automatically as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PRJ-0001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it is never typed.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Create a second project.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PRJ-0002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. Numbers are sequential within the tenant.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Submit with an empty name.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Blocked: “Give the project a name.” Nothing is saved.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Set Start 2026-09-30 and End 2026-09-01, then save.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Rejected: end date can't be before start date.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Set only an End date, with no Start date.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Allowed. Both dates are optional and independent.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Set Budget hours to 320. Then try a negative number.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320 saves. The negative value is rejected.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B7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Open the Status dropdown.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Exactly five values: Planned, Active, On hold, Completed, Cancelled. Default is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B8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Edit a project's name, save, and reopen it.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change persisted and the ID is unchanged.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B9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Change only the Status, touching nothing else, and save.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Sites stay linked.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A status change must never silently unlink sites.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B10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Via the API, set a project's parent_id to its own id.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Rejected: a project can't be its own parent.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C. Linking sites to a project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C1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Edit Lift overhaul, tick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Tower A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save, reopen.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Tower A is shown ticked.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C2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Tick a second site and save.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Both remain ticked. A project may run at several sites.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C3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Untick every site and save.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Saved with none. The project simply collects nothing automatically.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C4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Link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Metro Depot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to both Annual service and Panel rewiring.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Allowed. One site may host several jobs — this is the case section D2 covers.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C5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Delete a site that a project is linked to (Settings › Workforce › Sites).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project survives; it loses only that link.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D. Attribution — the core of the release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6B7A"/>
          <w:sz w:val="18"/>
          <w:szCs w:val="18"/>
        </w:rPr>
        <w:t xml:space="preserve">Every case here needs a fresh punch. Punches made before the module was switched on are not back-filled, by design (see D9).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Lift overhaul is the only Active project at Tower A. An employee punches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in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at Tower A.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punch succeeds normally. The Projects screen shows the hours under Lift overhaul.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Both depot jobs are Active at Metro Depot. An employee punches in there with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no roster entry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Hours appear under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never guessed at one of the two.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Roster that employee onto Panel rewiring for today, then they punch in at Metro Depot.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Hours land on Panel rewiring.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Roster someone at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Tower A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onto Panel rewiring, contradicting the unambiguous site default. They punch at Tower A.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roster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wins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: hours go to Panel rewiring. The supervisor's instruction outranks the site.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Set Lift overhaul to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then punch at Tower A. Repeat for On hold, Planned and Cancelled.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in every case. Only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projects collect automatically.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Roster an employee with “Mark as day off” ticked, then have them punch anyway.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punch carries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no 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. A day off has no work to attribute.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D7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Punch from outside every geofence, so no site is matched.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punch still succeeds — the geofence never blocks. The project is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: no site means no site default.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D8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Note a punch's project. Now change the roster for that day, relink the site, and rename the project.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recorded punch keeps its original project.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Hours do not move.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This is the behaviour the whole design rests on.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D9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Look at hours from before the flag was switched on.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 attributed and not back-filled. Expected — attribution happens at punch time only.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D10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Repeat D1 and D3 using the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kiosk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(face punch) rather than a phone.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Identical attribution. The kiosk is the main punch surface and must stamp the same way.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D11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Punch out, take a break, and punch in again on the same day.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Each session is attributed independently. A day's hours are the sum of its sessions.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E. Hours and reporting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Open the Projects screen after some punches.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Donut and list showing hours per project for the month.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Read every duration on the screen.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Always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h:mm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for example 9h 15m. Never a decimal such as 12.98.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 project period containing unattributed hours.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is shown with the same weight as the projects, in amber, with the note explaining how to fix it.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Inspect each row.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Shows headcount (“3 people”) and session count. 200 hours from one person and from ten mean different things.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Open a project that has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Budget hours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set.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Budget-versus-actual percentage is shown, and turns red once past 100%.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Open a project with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budget.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 percentage is shown — never “0% of 0”.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E7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Switch This month / Last 90 days / Last 12 months on a project.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Figures change, and the same punches are counted once in each window.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E8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Reconciliation.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Total a person's project hours for a period against their Time Summary hours for the same period.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They must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agree exactly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including the tenant's break-deduction setting. This is the check that separates an attribution bug from an hours bug.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E9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Log in as a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site supervisor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and open Projects.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Only their own employees' hours. A supervisor at another site must not see hours for people they don't supervise.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F. Deleting a project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F1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Delete a project that has hours recorded against it.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Deletion succeeds and the response reports how many punches were affected.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F2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Check the attendance for those employees afterwards.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The punches still exist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, with their times, selfies and locations intact. Attendance evidence must survive a costing decision.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F3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Return to the Projects screen.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Those hours now appear under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not vanished.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G. Permissions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Supervisor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login, Projects screen.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Can view projects and hours.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Supervisor tries to create a project, in the UI and then by calling POST /api/wfm/projects directly.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403 Forbidden.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Creation is tenant-admin only.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Supervisor calls PATCH and DELETE on a project directly.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403 on both.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Supervisor uses the Roster to assign someone to a project.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Allowed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rostering is part of the supervisor's job.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Plain employee calls GET /api/wfm/projects.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403 — not a supervisor.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G6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Revoke the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Workforce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workcenter from a business role held by a supervisor.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Projects becomes unreachable. It sits behind the same workcenter grant as the rest of WFM.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H. Tenant isolation — do not skip, this is the highest-risk area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As tenant A, call GET /api/wfm/projects/&lt;a project id belonging to tenant B&gt;.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404 Not found.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Never tenant B's data.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As tenant A, call PATCH and DELETE on tenant B's project id.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404. No rows matched and nothing changed in tenant B.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As tenant A, create a project whose site_ids contain a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tenant B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site id.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Rejected: one or more sites weren't found in this tenant.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H4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As tenant A, do the same with account_id and parent_id taken from tenant B.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Both rejected as unknown.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H5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As tenant A, roster an employee using a </w:t>
            </w: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tenant B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project_id.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Rejected: unknown project.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H6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After every case above, log into tenant B and inspect.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Nothing was created, changed or deleted there.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I. Audit trail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5"/>
        <w:gridCol w:w="7483"/>
      </w:tblGrid>
      <w:tr>
        <w:trPr>
          <w:tblHeader/>
        </w:trP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#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Steps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I1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Create, edit and delete a project. Open Administration › Change history and use the object filter.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Workforce: Projects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appears in the dropdown, and all three actions are listed with who and when.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I2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Edit a project, then inspect its history entry.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Field-level before and after values are recorded.</w:t>
            </w:r>
          </w:p>
        </w:tc>
      </w:tr>
      <w:tr>
        <w:tc>
          <w:tcPr>
            <w:tcW w:type="dxa" w:w="82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I3</w:t>
            </w:r>
          </w:p>
        </w:tc>
        <w:tc>
          <w:tcPr>
            <w:tcW w:type="dxa" w:w="6375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Open a project's detail page with the Nova theme on.</w:t>
            </w:r>
          </w:p>
        </w:tc>
        <w:tc>
          <w:tcPr>
            <w:tcW w:type="dxa" w:w="7483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timeline and comments panel is present. An @mention on a project reaches the inbox, and the link opens the project.</w:t>
            </w:r>
          </w:p>
        </w:tc>
      </w:tr>
    </w:tbl>
    <w:p>
      <w:pPr>
        <w:spacing w:after="120" w:before="36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J. Deliberately not in this release — do not raise as defects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8478"/>
      </w:tblGrid>
      <w:tr>
        <w:trPr>
          <w:tblHeader/>
        </w:trP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Area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shd w:fill="F0F3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6B7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Cost per project, cost rates, employee rates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Level 2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not built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Billing, rate cards, margin, utilisation, invoicing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Level 3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not built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Client sign-off on timesheets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733"/>
                <w:sz w:val="18"/>
                <w:szCs w:val="18"/>
              </w:rPr>
              <w:t xml:space="preserve">Level 4</w:t>
            </w: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 — not built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Switching project mid-shift from the punch screen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 built. The data model supports it — each session carries its own project — but there is no interface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 in Data Workbench (import, export, update)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 wired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 in the v1 REST API, MCP, global search, command palette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 wired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 tiles in Analytics, Dashboard and Reports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Not wired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Project phases or sub-projects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The column exists; one level ships</w:t>
            </w:r>
          </w:p>
        </w:tc>
      </w:tr>
      <w:tr>
        <w:tc>
          <w:tcPr>
            <w:tcW w:type="dxa" w:w="6200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Lateness when a day's first check-in is late</w:t>
            </w:r>
          </w:p>
        </w:tc>
        <w:tc>
          <w:tcPr>
            <w:tcW w:type="dxa" w:w="8478"/>
            <w:tcBorders>
              <w:top w:val="single" w:color="D6DDE4" w:sz="1"/>
              <w:left w:val="none" w:color="FFFFFF" w:sz="0"/>
              <w:bottom w:val="single" w:color="D6DDE4" w:sz="1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8"/>
                <w:szCs w:val="18"/>
              </w:rPr>
              <w:t xml:space="preserve">Unchanged behaviour, outside the scope of this feature</w:t>
            </w:r>
          </w:p>
        </w:tc>
      </w:tr>
    </w:tbl>
    <w:p>
      <w:pPr>
        <w:spacing w:after="120" w:before="360"/>
      </w:pPr>
      <w:r>
        <w:rPr>
          <w:rFonts w:ascii="Cambria" w:cs="Cambria" w:eastAsia="Cambria" w:hAnsi="Cambria"/>
          <w:b/>
          <w:bCs/>
          <w:color w:val="152233"/>
          <w:sz w:val="26"/>
          <w:szCs w:val="26"/>
        </w:rPr>
        <w:t xml:space="preserve">Reporting a defect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1B2733"/>
          <w:sz w:val="19"/>
          <w:szCs w:val="19"/>
        </w:rPr>
        <w:t xml:space="preserve">Include the tenant, the role you were logged in as, the </w:t>
      </w:r>
      <w:r>
        <w:rPr>
          <w:rFonts w:ascii="Calibri" w:cs="Calibri" w:eastAsia="Calibri" w:hAnsi="Calibri"/>
          <w:b/>
          <w:bCs/>
          <w:color w:val="1B2733"/>
          <w:sz w:val="19"/>
          <w:szCs w:val="19"/>
        </w:rPr>
        <w:t xml:space="preserve">exact punch time</w:t>
      </w:r>
      <w:r>
        <w:rPr>
          <w:rFonts w:ascii="Calibri" w:cs="Calibri" w:eastAsia="Calibri" w:hAnsi="Calibri"/>
          <w:b w:val="false"/>
          <w:bCs w:val="false"/>
          <w:color w:val="1B2733"/>
          <w:sz w:val="19"/>
          <w:szCs w:val="19"/>
        </w:rPr>
        <w:t xml:space="preserve"> and site, the project's status and its linked sites at that moment, and whether a roster entry existed for that employee on that date. Attribution depends on all of them, and a screenshot of the result alone cannot be diagnosed.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733"/>
          <w:sz w:val="20"/>
          <w:szCs w:val="20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1B2733"/>
          <w:sz w:val="19"/>
          <w:szCs w:val="19"/>
        </w:rPr>
        <w:t xml:space="preserve">File under Jira </w:t>
      </w:r>
      <w:r>
        <w:rPr>
          <w:rFonts w:ascii="Calibri" w:cs="Calibri" w:eastAsia="Calibri" w:hAnsi="Calibri"/>
          <w:b/>
          <w:bCs/>
          <w:color w:val="1B2733"/>
          <w:sz w:val="19"/>
          <w:szCs w:val="19"/>
        </w:rPr>
        <w:t xml:space="preserve">KAN</w:t>
      </w:r>
      <w:r>
        <w:rPr>
          <w:rFonts w:ascii="Calibri" w:cs="Calibri" w:eastAsia="Calibri" w:hAnsi="Calibri"/>
          <w:b w:val="false"/>
          <w:bCs w:val="false"/>
          <w:color w:val="1B2733"/>
          <w:sz w:val="19"/>
          <w:szCs w:val="19"/>
        </w:rPr>
        <w:t xml:space="preserve"> (WFM-BIM). If hours look wrong, attach the same period's Time Summary as well — case E8 is the check that separates an attribution bug from an hours bug.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WFM Project Costing — Manual Test Cases</dc:title>
  <dc:creator>BPMSquare</dc:creator>
  <cp:lastModifiedBy>Un-named</cp:lastModifiedBy>
  <cp:revision>1</cp:revision>
  <dcterms:created xsi:type="dcterms:W3CDTF">2026-09-04T13:38:39.042Z</dcterms:created>
  <dcterms:modified xsi:type="dcterms:W3CDTF">2026-09-04T13:38:39.043Z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