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AA6E6" w14:textId="77777777" w:rsidR="008B422D" w:rsidRDefault="008B422D" w:rsidP="008B422D">
      <w:pPr>
        <w:rPr>
          <w:b/>
          <w:bCs/>
          <w:sz w:val="80"/>
          <w:szCs w:val="80"/>
        </w:rPr>
      </w:pPr>
      <w:r>
        <w:rPr>
          <w:noProof/>
        </w:rPr>
        <w:drawing>
          <wp:anchor distT="0" distB="0" distL="114300" distR="114300" simplePos="0" relativeHeight="251659264" behindDoc="0" locked="0" layoutInCell="1" allowOverlap="0" wp14:anchorId="635827D7" wp14:editId="47FD61CF">
            <wp:simplePos x="0" y="0"/>
            <wp:positionH relativeFrom="column">
              <wp:posOffset>4883785</wp:posOffset>
            </wp:positionH>
            <wp:positionV relativeFrom="paragraph">
              <wp:posOffset>0</wp:posOffset>
            </wp:positionV>
            <wp:extent cx="1400810" cy="2103120"/>
            <wp:effectExtent l="0" t="0" r="8890" b="0"/>
            <wp:wrapSquare wrapText="bothSides"/>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4"/>
                    <a:stretch>
                      <a:fillRect/>
                    </a:stretch>
                  </pic:blipFill>
                  <pic:spPr>
                    <a:xfrm>
                      <a:off x="0" y="0"/>
                      <a:ext cx="1400810" cy="2103120"/>
                    </a:xfrm>
                    <a:prstGeom prst="rect">
                      <a:avLst/>
                    </a:prstGeom>
                  </pic:spPr>
                </pic:pic>
              </a:graphicData>
            </a:graphic>
            <wp14:sizeRelH relativeFrom="margin">
              <wp14:pctWidth>0</wp14:pctWidth>
            </wp14:sizeRelH>
            <wp14:sizeRelV relativeFrom="margin">
              <wp14:pctHeight>0</wp14:pctHeight>
            </wp14:sizeRelV>
          </wp:anchor>
        </w:drawing>
      </w:r>
    </w:p>
    <w:p w14:paraId="05218612" w14:textId="77777777" w:rsidR="008B422D" w:rsidRPr="006F5E41" w:rsidRDefault="008B422D" w:rsidP="008B422D">
      <w:pPr>
        <w:spacing w:after="270"/>
        <w:jc w:val="both"/>
        <w:rPr>
          <w:rFonts w:ascii="Times New Roman" w:hAnsi="Times New Roman" w:cs="Times New Roman"/>
          <w:b/>
          <w:bCs/>
          <w:color w:val="C00000"/>
        </w:rPr>
      </w:pPr>
      <w:r w:rsidRPr="006F5E41">
        <w:rPr>
          <w:rFonts w:ascii="Times New Roman" w:hAnsi="Times New Roman" w:cs="Times New Roman"/>
          <w:b/>
          <w:bCs/>
          <w:color w:val="C00000"/>
          <w:sz w:val="52"/>
        </w:rPr>
        <w:t>HACETTEPE UNIVERSITY</w:t>
      </w:r>
    </w:p>
    <w:p w14:paraId="72212313" w14:textId="77777777" w:rsidR="008B422D" w:rsidRPr="006F5E41" w:rsidRDefault="008B422D" w:rsidP="008B422D">
      <w:pPr>
        <w:pStyle w:val="Balk1"/>
        <w:jc w:val="both"/>
        <w:rPr>
          <w:rFonts w:ascii="Times New Roman" w:hAnsi="Times New Roman" w:cs="Times New Roman"/>
          <w:b/>
          <w:bCs/>
          <w:color w:val="C00000"/>
        </w:rPr>
      </w:pPr>
      <w:r w:rsidRPr="006F5E41">
        <w:rPr>
          <w:rFonts w:ascii="Times New Roman" w:hAnsi="Times New Roman" w:cs="Times New Roman"/>
          <w:b/>
          <w:bCs/>
          <w:color w:val="C00000"/>
        </w:rPr>
        <w:t>DEPARTMENT OF GEOMATICS ENGINEERING</w:t>
      </w:r>
    </w:p>
    <w:p w14:paraId="7C4B7521" w14:textId="77777777" w:rsidR="008B422D" w:rsidRDefault="008B422D" w:rsidP="008B422D">
      <w:pPr>
        <w:rPr>
          <w:b/>
          <w:bCs/>
          <w:sz w:val="40"/>
          <w:szCs w:val="40"/>
        </w:rPr>
      </w:pPr>
    </w:p>
    <w:p w14:paraId="75D95C1C" w14:textId="77777777" w:rsidR="008B422D" w:rsidRPr="006F5E41" w:rsidRDefault="008B422D" w:rsidP="008B422D">
      <w:pPr>
        <w:rPr>
          <w:rFonts w:ascii="Times New Roman" w:hAnsi="Times New Roman" w:cs="Times New Roman"/>
          <w:b/>
          <w:bCs/>
          <w:sz w:val="40"/>
          <w:szCs w:val="40"/>
        </w:rPr>
      </w:pPr>
    </w:p>
    <w:p w14:paraId="2EAF9862" w14:textId="77777777" w:rsidR="008B422D" w:rsidRDefault="008B422D" w:rsidP="008B422D">
      <w:pPr>
        <w:spacing w:after="0"/>
        <w:ind w:left="129"/>
        <w:jc w:val="center"/>
        <w:rPr>
          <w:rFonts w:ascii="Times New Roman" w:hAnsi="Times New Roman" w:cs="Times New Roman"/>
        </w:rPr>
      </w:pPr>
    </w:p>
    <w:p w14:paraId="2175A4F8" w14:textId="77777777" w:rsidR="008B422D" w:rsidRDefault="008B422D" w:rsidP="008B422D">
      <w:pPr>
        <w:spacing w:after="0"/>
        <w:ind w:left="129"/>
        <w:jc w:val="center"/>
        <w:rPr>
          <w:rFonts w:ascii="Times New Roman" w:hAnsi="Times New Roman" w:cs="Times New Roman"/>
        </w:rPr>
      </w:pPr>
    </w:p>
    <w:p w14:paraId="39468EDE" w14:textId="77777777" w:rsidR="008B422D" w:rsidRPr="00B13396" w:rsidRDefault="008B422D" w:rsidP="008B422D">
      <w:pPr>
        <w:spacing w:after="0"/>
        <w:rPr>
          <w:rFonts w:ascii="Times New Roman" w:hAnsi="Times New Roman" w:cs="Times New Roman"/>
          <w:sz w:val="40"/>
          <w:szCs w:val="40"/>
        </w:rPr>
      </w:pPr>
    </w:p>
    <w:p w14:paraId="4D8B7AEF" w14:textId="170972E8" w:rsidR="008B422D" w:rsidRDefault="008B422D" w:rsidP="008B422D">
      <w:pPr>
        <w:spacing w:after="161"/>
        <w:ind w:left="3007" w:hanging="1928"/>
        <w:jc w:val="both"/>
        <w:rPr>
          <w:rFonts w:ascii="Times New Roman" w:hAnsi="Times New Roman" w:cs="Times New Roman"/>
          <w:sz w:val="40"/>
          <w:szCs w:val="40"/>
        </w:rPr>
      </w:pPr>
      <w:r w:rsidRPr="00B13396">
        <w:rPr>
          <w:rFonts w:ascii="Times New Roman" w:hAnsi="Times New Roman" w:cs="Times New Roman"/>
          <w:sz w:val="40"/>
          <w:szCs w:val="40"/>
        </w:rPr>
        <w:t>COURSE:</w:t>
      </w:r>
      <w:r>
        <w:rPr>
          <w:rFonts w:ascii="Times New Roman" w:hAnsi="Times New Roman" w:cs="Times New Roman"/>
          <w:sz w:val="40"/>
          <w:szCs w:val="40"/>
        </w:rPr>
        <w:t xml:space="preserve"> </w:t>
      </w:r>
      <w:r w:rsidRPr="00B13396">
        <w:rPr>
          <w:rFonts w:ascii="Times New Roman" w:hAnsi="Times New Roman" w:cs="Times New Roman"/>
          <w:sz w:val="40"/>
          <w:szCs w:val="40"/>
        </w:rPr>
        <w:t>GMT</w:t>
      </w:r>
      <w:r>
        <w:rPr>
          <w:rFonts w:ascii="Times New Roman" w:hAnsi="Times New Roman" w:cs="Times New Roman"/>
          <w:sz w:val="40"/>
          <w:szCs w:val="40"/>
        </w:rPr>
        <w:t>352</w:t>
      </w:r>
    </w:p>
    <w:p w14:paraId="62E3AD25" w14:textId="49F16A65" w:rsidR="008B422D" w:rsidRPr="00B13396" w:rsidRDefault="008B422D" w:rsidP="008B422D">
      <w:pPr>
        <w:spacing w:after="161"/>
        <w:ind w:left="3007" w:hanging="1928"/>
        <w:jc w:val="both"/>
        <w:rPr>
          <w:rFonts w:ascii="Times New Roman" w:hAnsi="Times New Roman" w:cs="Times New Roman"/>
          <w:sz w:val="40"/>
          <w:szCs w:val="40"/>
        </w:rPr>
      </w:pPr>
      <w:r>
        <w:rPr>
          <w:rFonts w:ascii="Times New Roman" w:hAnsi="Times New Roman" w:cs="Times New Roman"/>
          <w:sz w:val="40"/>
          <w:szCs w:val="40"/>
        </w:rPr>
        <w:t>GEOGRAPHICAL INFORMATION SYSTEM</w:t>
      </w:r>
      <w:r w:rsidRPr="00B13396">
        <w:rPr>
          <w:rFonts w:ascii="Times New Roman" w:hAnsi="Times New Roman" w:cs="Times New Roman"/>
          <w:sz w:val="40"/>
          <w:szCs w:val="40"/>
        </w:rPr>
        <w:t xml:space="preserve"> </w:t>
      </w:r>
    </w:p>
    <w:p w14:paraId="53763DC1" w14:textId="77777777" w:rsidR="008B422D" w:rsidRPr="006F5E41" w:rsidRDefault="008B422D" w:rsidP="008B422D">
      <w:pPr>
        <w:spacing w:after="161"/>
        <w:ind w:left="3007" w:hanging="1928"/>
        <w:jc w:val="both"/>
        <w:rPr>
          <w:rFonts w:ascii="Times New Roman" w:hAnsi="Times New Roman" w:cs="Times New Roman"/>
        </w:rPr>
      </w:pPr>
      <w:r w:rsidRPr="006F5E41">
        <w:rPr>
          <w:rFonts w:ascii="Times New Roman" w:hAnsi="Times New Roman" w:cs="Times New Roman"/>
          <w:sz w:val="36"/>
        </w:rPr>
        <w:t xml:space="preserve">  </w:t>
      </w:r>
    </w:p>
    <w:p w14:paraId="0571B62D" w14:textId="329778CE" w:rsidR="008B422D" w:rsidRPr="006F5E41" w:rsidRDefault="008B422D" w:rsidP="008B422D">
      <w:pPr>
        <w:spacing w:after="159"/>
        <w:ind w:left="84"/>
        <w:jc w:val="center"/>
        <w:rPr>
          <w:rFonts w:ascii="Times New Roman" w:hAnsi="Times New Roman" w:cs="Times New Roman"/>
        </w:rPr>
      </w:pPr>
      <w:r>
        <w:rPr>
          <w:rFonts w:ascii="Times New Roman" w:hAnsi="Times New Roman" w:cs="Times New Roman"/>
          <w:sz w:val="40"/>
        </w:rPr>
        <w:t>Assignment5</w:t>
      </w:r>
      <w:r w:rsidR="006E1780">
        <w:rPr>
          <w:rFonts w:ascii="Times New Roman" w:hAnsi="Times New Roman" w:cs="Times New Roman"/>
          <w:sz w:val="40"/>
        </w:rPr>
        <w:t xml:space="preserve"> </w:t>
      </w:r>
      <w:r>
        <w:rPr>
          <w:rFonts w:ascii="Times New Roman" w:hAnsi="Times New Roman" w:cs="Times New Roman"/>
          <w:sz w:val="40"/>
        </w:rPr>
        <w:t>-</w:t>
      </w:r>
      <w:r w:rsidR="006E1780">
        <w:rPr>
          <w:rFonts w:ascii="Times New Roman" w:hAnsi="Times New Roman" w:cs="Times New Roman"/>
          <w:sz w:val="40"/>
        </w:rPr>
        <w:t xml:space="preserve"> Spatial Autocorrelation</w:t>
      </w:r>
    </w:p>
    <w:p w14:paraId="766681BC" w14:textId="77777777" w:rsidR="008B422D" w:rsidRPr="006F5E41" w:rsidRDefault="008B422D" w:rsidP="008B422D">
      <w:pPr>
        <w:spacing w:after="159"/>
        <w:rPr>
          <w:rFonts w:ascii="Times New Roman" w:hAnsi="Times New Roman" w:cs="Times New Roman"/>
          <w:sz w:val="36"/>
        </w:rPr>
      </w:pPr>
    </w:p>
    <w:p w14:paraId="558BFBA3" w14:textId="0A6DDF14" w:rsidR="008B422D" w:rsidRPr="006F5E41" w:rsidRDefault="008B422D" w:rsidP="008B422D">
      <w:pPr>
        <w:spacing w:after="159"/>
        <w:rPr>
          <w:rFonts w:ascii="Times New Roman" w:hAnsi="Times New Roman" w:cs="Times New Roman"/>
        </w:rPr>
      </w:pPr>
      <w:r w:rsidRPr="006F5E41">
        <w:rPr>
          <w:rFonts w:ascii="Times New Roman" w:hAnsi="Times New Roman" w:cs="Times New Roman"/>
          <w:sz w:val="36"/>
        </w:rPr>
        <w:t xml:space="preserve">INSTRUCTOR: </w:t>
      </w:r>
      <w:r>
        <w:rPr>
          <w:rFonts w:ascii="Times New Roman" w:eastAsia="Calibri" w:hAnsi="Times New Roman" w:cs="Times New Roman"/>
          <w:sz w:val="36"/>
        </w:rPr>
        <w:t>Berk ANBAROĞLU, Dr</w:t>
      </w:r>
      <w:r w:rsidR="006E1780">
        <w:rPr>
          <w:rFonts w:ascii="Times New Roman" w:hAnsi="Times New Roman" w:cs="Times New Roman"/>
          <w:sz w:val="36"/>
        </w:rPr>
        <w:t>.</w:t>
      </w:r>
      <w:r w:rsidRPr="006F5E41">
        <w:rPr>
          <w:rFonts w:ascii="Times New Roman" w:hAnsi="Times New Roman" w:cs="Times New Roman"/>
          <w:sz w:val="36"/>
        </w:rPr>
        <w:t xml:space="preserve"> </w:t>
      </w:r>
    </w:p>
    <w:p w14:paraId="76417D3E" w14:textId="77777777" w:rsidR="008B422D" w:rsidRPr="006F5E41" w:rsidRDefault="008B422D" w:rsidP="008B422D">
      <w:pPr>
        <w:spacing w:after="161"/>
        <w:ind w:left="84"/>
        <w:jc w:val="center"/>
        <w:rPr>
          <w:rFonts w:ascii="Times New Roman" w:hAnsi="Times New Roman" w:cs="Times New Roman"/>
        </w:rPr>
      </w:pPr>
      <w:r w:rsidRPr="006F5E41">
        <w:rPr>
          <w:rFonts w:ascii="Times New Roman" w:hAnsi="Times New Roman" w:cs="Times New Roman"/>
          <w:sz w:val="36"/>
        </w:rPr>
        <w:t xml:space="preserve"> </w:t>
      </w:r>
    </w:p>
    <w:p w14:paraId="496EBC58" w14:textId="77777777" w:rsidR="008B422D" w:rsidRPr="006F5E41" w:rsidRDefault="008B422D" w:rsidP="008B422D">
      <w:pPr>
        <w:spacing w:after="159"/>
        <w:ind w:left="84"/>
        <w:jc w:val="center"/>
        <w:rPr>
          <w:rFonts w:ascii="Times New Roman" w:hAnsi="Times New Roman" w:cs="Times New Roman"/>
        </w:rPr>
      </w:pPr>
      <w:r w:rsidRPr="006F5E41">
        <w:rPr>
          <w:rFonts w:ascii="Times New Roman" w:hAnsi="Times New Roman" w:cs="Times New Roman"/>
          <w:sz w:val="36"/>
        </w:rPr>
        <w:t xml:space="preserve"> </w:t>
      </w:r>
    </w:p>
    <w:p w14:paraId="383C4985" w14:textId="77777777" w:rsidR="008B422D" w:rsidRPr="006F5E41" w:rsidRDefault="008B422D" w:rsidP="008B422D">
      <w:pPr>
        <w:spacing w:after="159"/>
        <w:ind w:left="84"/>
        <w:jc w:val="center"/>
        <w:rPr>
          <w:rFonts w:ascii="Times New Roman" w:hAnsi="Times New Roman" w:cs="Times New Roman"/>
        </w:rPr>
      </w:pPr>
      <w:r w:rsidRPr="006F5E41">
        <w:rPr>
          <w:rFonts w:ascii="Times New Roman" w:hAnsi="Times New Roman" w:cs="Times New Roman"/>
          <w:sz w:val="36"/>
        </w:rPr>
        <w:t xml:space="preserve"> </w:t>
      </w:r>
    </w:p>
    <w:p w14:paraId="7BDD4D14" w14:textId="77777777" w:rsidR="008B422D" w:rsidRPr="006F5E41" w:rsidRDefault="008B422D" w:rsidP="008B422D">
      <w:pPr>
        <w:spacing w:after="161"/>
        <w:jc w:val="both"/>
        <w:rPr>
          <w:rFonts w:ascii="Times New Roman" w:hAnsi="Times New Roman" w:cs="Times New Roman"/>
          <w:sz w:val="34"/>
          <w:szCs w:val="34"/>
        </w:rPr>
      </w:pPr>
      <w:r w:rsidRPr="006F5E41">
        <w:rPr>
          <w:rFonts w:ascii="Times New Roman" w:hAnsi="Times New Roman" w:cs="Times New Roman"/>
          <w:sz w:val="34"/>
          <w:szCs w:val="34"/>
        </w:rPr>
        <w:t>NAME-SURNAME: M</w:t>
      </w:r>
      <w:r>
        <w:rPr>
          <w:rFonts w:ascii="Times New Roman" w:hAnsi="Times New Roman" w:cs="Times New Roman"/>
          <w:sz w:val="34"/>
          <w:szCs w:val="34"/>
        </w:rPr>
        <w:t>ahir Selek</w:t>
      </w:r>
    </w:p>
    <w:p w14:paraId="73E2E954" w14:textId="77777777" w:rsidR="008B422D" w:rsidRPr="006F5E41" w:rsidRDefault="008B422D" w:rsidP="008B422D">
      <w:pPr>
        <w:spacing w:after="26"/>
        <w:jc w:val="both"/>
        <w:rPr>
          <w:rFonts w:ascii="Times New Roman" w:hAnsi="Times New Roman" w:cs="Times New Roman"/>
          <w:sz w:val="34"/>
          <w:szCs w:val="34"/>
        </w:rPr>
      </w:pPr>
      <w:r w:rsidRPr="006F5E41">
        <w:rPr>
          <w:rFonts w:ascii="Times New Roman" w:hAnsi="Times New Roman" w:cs="Times New Roman"/>
          <w:sz w:val="34"/>
          <w:szCs w:val="34"/>
        </w:rPr>
        <w:t xml:space="preserve">ID: 21532275 </w:t>
      </w:r>
    </w:p>
    <w:p w14:paraId="631E3F76" w14:textId="77777777" w:rsidR="008B422D" w:rsidRDefault="008B422D" w:rsidP="008B422D">
      <w:pPr>
        <w:spacing w:after="158"/>
        <w:ind w:left="52"/>
        <w:jc w:val="center"/>
      </w:pPr>
      <w:r>
        <w:t xml:space="preserve"> </w:t>
      </w:r>
    </w:p>
    <w:p w14:paraId="1A758D20" w14:textId="77777777" w:rsidR="008B422D" w:rsidRDefault="008B422D" w:rsidP="008B422D">
      <w:pPr>
        <w:ind w:left="52"/>
        <w:jc w:val="center"/>
      </w:pPr>
      <w:r>
        <w:t xml:space="preserve"> </w:t>
      </w:r>
    </w:p>
    <w:p w14:paraId="2AB3D6BF" w14:textId="77777777" w:rsidR="008B422D" w:rsidRDefault="008B422D" w:rsidP="008B422D">
      <w:pPr>
        <w:spacing w:after="158"/>
        <w:ind w:left="52"/>
        <w:jc w:val="center"/>
      </w:pPr>
      <w:r>
        <w:t xml:space="preserve"> </w:t>
      </w:r>
    </w:p>
    <w:p w14:paraId="50423A39" w14:textId="21512C51" w:rsidR="008B422D" w:rsidRDefault="008B422D" w:rsidP="008B422D">
      <w:pPr>
        <w:ind w:left="52"/>
        <w:jc w:val="center"/>
      </w:pPr>
    </w:p>
    <w:p w14:paraId="421DF1C6" w14:textId="77777777" w:rsidR="008B422D" w:rsidRDefault="008B422D" w:rsidP="008B422D">
      <w:pPr>
        <w:ind w:left="52"/>
        <w:jc w:val="center"/>
      </w:pPr>
    </w:p>
    <w:p w14:paraId="17C07892" w14:textId="77777777" w:rsidR="008B422D" w:rsidRDefault="008B422D" w:rsidP="008B422D">
      <w:r>
        <w:t xml:space="preserve"> </w:t>
      </w:r>
    </w:p>
    <w:p w14:paraId="4F9AEF3E" w14:textId="73899316" w:rsidR="008B422D" w:rsidRPr="008B422D" w:rsidRDefault="008B422D" w:rsidP="008B422D">
      <w:pPr>
        <w:spacing w:after="0"/>
        <w:ind w:left="3953"/>
      </w:pPr>
      <w:r>
        <w:t xml:space="preserve">SPRING 2020 </w:t>
      </w:r>
    </w:p>
    <w:p w14:paraId="6117049F" w14:textId="61352A0C" w:rsidR="00865E00" w:rsidRPr="008438DD" w:rsidRDefault="008438DD">
      <w:pPr>
        <w:rPr>
          <w:color w:val="292929"/>
          <w:spacing w:val="-1"/>
          <w:shd w:val="clear" w:color="auto" w:fill="FFFFFF"/>
        </w:rPr>
      </w:pPr>
      <w:r w:rsidRPr="008438DD">
        <w:rPr>
          <w:color w:val="292929"/>
          <w:spacing w:val="-1"/>
          <w:shd w:val="clear" w:color="auto" w:fill="FFFFFF"/>
        </w:rPr>
        <w:lastRenderedPageBreak/>
        <w:t>I</w:t>
      </w:r>
      <w:r w:rsidRPr="008438DD">
        <w:rPr>
          <w:color w:val="292929"/>
          <w:spacing w:val="-1"/>
          <w:shd w:val="clear" w:color="auto" w:fill="FFFFFF"/>
        </w:rPr>
        <w:t xml:space="preserve">n Data Science, we tend to explore and investigate data before doing any </w:t>
      </w:r>
      <w:r w:rsidRPr="008438DD">
        <w:rPr>
          <w:color w:val="292929"/>
          <w:spacing w:val="-1"/>
          <w:shd w:val="clear" w:color="auto" w:fill="FFFFFF"/>
        </w:rPr>
        <w:t>modelling</w:t>
      </w:r>
      <w:r w:rsidRPr="008438DD">
        <w:rPr>
          <w:color w:val="292929"/>
          <w:spacing w:val="-1"/>
          <w:shd w:val="clear" w:color="auto" w:fill="FFFFFF"/>
        </w:rPr>
        <w:t xml:space="preserve"> or processing task. This helps you identify patterns, summarize the main characteristics of the data, or test a hypothesis. The conventional Exploratory data analysis does not investigate the location component of the dataset explicitly but instead deals with the relationship between variables and how they affect each other. Correlation statistical methods are often used to explore the relationship between variables.</w:t>
      </w:r>
    </w:p>
    <w:p w14:paraId="2ECFBDF5" w14:textId="72B73F3C" w:rsidR="008438DD" w:rsidRPr="008438DD" w:rsidRDefault="008438DD">
      <w:pPr>
        <w:rPr>
          <w:color w:val="292929"/>
          <w:spacing w:val="-1"/>
          <w:shd w:val="clear" w:color="auto" w:fill="FFFFFF"/>
        </w:rPr>
      </w:pPr>
    </w:p>
    <w:p w14:paraId="28F91335" w14:textId="771FDE85" w:rsidR="008438DD" w:rsidRPr="008438DD" w:rsidRDefault="008438DD">
      <w:pPr>
        <w:rPr>
          <w:color w:val="292929"/>
          <w:spacing w:val="-1"/>
          <w:shd w:val="clear" w:color="auto" w:fill="FFFFFF"/>
        </w:rPr>
      </w:pPr>
      <w:r w:rsidRPr="008438DD">
        <w:rPr>
          <w:color w:val="292929"/>
          <w:spacing w:val="-1"/>
          <w:shd w:val="clear" w:color="auto" w:fill="FFFFFF"/>
        </w:rPr>
        <w:t>In contrast, Exploratory Spatial Data Analysis (ESDA) correlates a specific variable to a location, taking into account the values of the same variable in the neighbo</w:t>
      </w:r>
      <w:r w:rsidRPr="008438DD">
        <w:rPr>
          <w:color w:val="292929"/>
          <w:spacing w:val="-1"/>
          <w:shd w:val="clear" w:color="auto" w:fill="FFFFFF"/>
        </w:rPr>
        <w:t>u</w:t>
      </w:r>
      <w:r w:rsidRPr="008438DD">
        <w:rPr>
          <w:color w:val="292929"/>
          <w:spacing w:val="-1"/>
          <w:shd w:val="clear" w:color="auto" w:fill="FFFFFF"/>
        </w:rPr>
        <w:t>rhood. The methods used for this purpose are called Spatial Autocorrelation.</w:t>
      </w:r>
    </w:p>
    <w:p w14:paraId="79ABAE9F" w14:textId="70E87829" w:rsidR="008438DD" w:rsidRPr="008438DD" w:rsidRDefault="008438DD" w:rsidP="008438DD">
      <w:pPr>
        <w:shd w:val="clear" w:color="auto" w:fill="FFFFFF"/>
        <w:spacing w:before="480" w:after="0" w:line="480" w:lineRule="atLeast"/>
        <w:rPr>
          <w:rFonts w:eastAsia="Times New Roman" w:cs="Segoe UI"/>
          <w:color w:val="292929"/>
          <w:spacing w:val="-1"/>
          <w:lang w:eastAsia="en-GB"/>
        </w:rPr>
      </w:pPr>
      <w:r w:rsidRPr="008438DD">
        <w:rPr>
          <w:rFonts w:eastAsia="Times New Roman" w:cs="Segoe UI"/>
          <w:color w:val="292929"/>
          <w:spacing w:val="-1"/>
          <w:lang w:eastAsia="en-GB"/>
        </w:rPr>
        <w:t>Spatial autocorrelation is describing the presence (or absence) of spatial variations in a given variable. Like, conventional correlation methods, Spatial autocorrelation has positive and negative values. Positive spatial autocorrelation is when areas close to each other have similar values (High-high or Low-low). On the other hand, negative spatial autocorrelation indicates that neighborhood areas to be different (Low values next to high values).</w:t>
      </w:r>
    </w:p>
    <w:p w14:paraId="4FA7B5F2" w14:textId="0AADEBC3" w:rsidR="008438DD" w:rsidRPr="008438DD" w:rsidRDefault="008438DD" w:rsidP="00831A78">
      <w:pPr>
        <w:shd w:val="clear" w:color="auto" w:fill="FFFFFF"/>
        <w:spacing w:before="480" w:after="0" w:line="480" w:lineRule="atLeast"/>
        <w:jc w:val="center"/>
        <w:rPr>
          <w:rFonts w:ascii="Georgia" w:eastAsia="Times New Roman" w:hAnsi="Georgia" w:cs="Segoe UI"/>
          <w:color w:val="292929"/>
          <w:spacing w:val="-1"/>
          <w:sz w:val="32"/>
          <w:szCs w:val="32"/>
          <w:lang w:eastAsia="en-GB"/>
        </w:rPr>
      </w:pPr>
      <w:r>
        <w:rPr>
          <w:rFonts w:ascii="Georgia" w:eastAsia="Times New Roman" w:hAnsi="Georgia" w:cs="Segoe UI"/>
          <w:noProof/>
          <w:color w:val="292929"/>
          <w:spacing w:val="-1"/>
          <w:sz w:val="32"/>
          <w:szCs w:val="32"/>
          <w:lang w:eastAsia="en-GB"/>
        </w:rPr>
        <w:drawing>
          <wp:inline distT="0" distB="0" distL="0" distR="0" wp14:anchorId="44EFF157" wp14:editId="661652CF">
            <wp:extent cx="3886200" cy="1420651"/>
            <wp:effectExtent l="0" t="0" r="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5665" cy="1427767"/>
                    </a:xfrm>
                    <a:prstGeom prst="rect">
                      <a:avLst/>
                    </a:prstGeom>
                    <a:noFill/>
                    <a:ln>
                      <a:noFill/>
                    </a:ln>
                  </pic:spPr>
                </pic:pic>
              </a:graphicData>
            </a:graphic>
          </wp:inline>
        </w:drawing>
      </w:r>
    </w:p>
    <w:p w14:paraId="643D2D34" w14:textId="77777777" w:rsidR="008438DD" w:rsidRPr="008438DD" w:rsidRDefault="008438DD" w:rsidP="008438DD">
      <w:pPr>
        <w:shd w:val="clear" w:color="auto" w:fill="FFFFFF"/>
        <w:spacing w:before="413" w:after="0" w:line="480" w:lineRule="atLeast"/>
        <w:outlineLvl w:val="1"/>
        <w:rPr>
          <w:rFonts w:ascii="Lucida Sans Unicode" w:eastAsia="Times New Roman" w:hAnsi="Lucida Sans Unicode" w:cs="Lucida Sans Unicode"/>
          <w:b/>
          <w:bCs/>
          <w:color w:val="292929"/>
          <w:spacing w:val="-5"/>
          <w:sz w:val="36"/>
          <w:szCs w:val="36"/>
          <w:lang w:eastAsia="en-GB"/>
        </w:rPr>
      </w:pPr>
      <w:r w:rsidRPr="008438DD">
        <w:rPr>
          <w:rFonts w:ascii="Lucida Sans Unicode" w:eastAsia="Times New Roman" w:hAnsi="Lucida Sans Unicode" w:cs="Lucida Sans Unicode"/>
          <w:b/>
          <w:bCs/>
          <w:color w:val="292929"/>
          <w:spacing w:val="-5"/>
          <w:sz w:val="36"/>
          <w:szCs w:val="36"/>
          <w:lang w:eastAsia="en-GB"/>
        </w:rPr>
        <w:t>Getting the data</w:t>
      </w:r>
    </w:p>
    <w:p w14:paraId="3F0D05CB" w14:textId="7AAF3E30" w:rsidR="008438DD" w:rsidRDefault="008438DD">
      <w:pPr>
        <w:rPr>
          <w:color w:val="292929"/>
          <w:spacing w:val="-1"/>
          <w:shd w:val="clear" w:color="auto" w:fill="FFFFFF"/>
        </w:rPr>
      </w:pPr>
      <w:r w:rsidRPr="008438DD">
        <w:rPr>
          <w:color w:val="292929"/>
          <w:spacing w:val="-1"/>
          <w:shd w:val="clear" w:color="auto" w:fill="FFFFFF"/>
        </w:rPr>
        <w:t>I</w:t>
      </w:r>
      <w:r w:rsidRPr="008438DD">
        <w:rPr>
          <w:color w:val="292929"/>
          <w:spacing w:val="-1"/>
          <w:shd w:val="clear" w:color="auto" w:fill="FFFFFF"/>
        </w:rPr>
        <w:t xml:space="preserve"> use</w:t>
      </w:r>
      <w:r w:rsidRPr="008438DD">
        <w:rPr>
          <w:color w:val="292929"/>
          <w:spacing w:val="-1"/>
          <w:shd w:val="clear" w:color="auto" w:fill="FFFFFF"/>
        </w:rPr>
        <w:t>d</w:t>
      </w:r>
      <w:r w:rsidRPr="008438DD">
        <w:rPr>
          <w:color w:val="292929"/>
          <w:spacing w:val="-1"/>
          <w:shd w:val="clear" w:color="auto" w:fill="FFFFFF"/>
        </w:rPr>
        <w:t xml:space="preserve"> the Airbnb dataset (Point dataset) and Layer Super Output Areas — LSOA — neighbo</w:t>
      </w:r>
      <w:r w:rsidRPr="008438DD">
        <w:rPr>
          <w:color w:val="292929"/>
          <w:spacing w:val="-1"/>
          <w:shd w:val="clear" w:color="auto" w:fill="FFFFFF"/>
        </w:rPr>
        <w:t>u</w:t>
      </w:r>
      <w:r w:rsidRPr="008438DD">
        <w:rPr>
          <w:color w:val="292929"/>
          <w:spacing w:val="-1"/>
          <w:shd w:val="clear" w:color="auto" w:fill="FFFFFF"/>
        </w:rPr>
        <w:t>rhoods (Polygon dataset) in London for this tutorial. We do spatial join to connect each point of Airbnb listings to neighbo</w:t>
      </w:r>
      <w:r w:rsidRPr="008438DD">
        <w:rPr>
          <w:color w:val="292929"/>
          <w:spacing w:val="-1"/>
          <w:shd w:val="clear" w:color="auto" w:fill="FFFFFF"/>
        </w:rPr>
        <w:t>u</w:t>
      </w:r>
      <w:r w:rsidRPr="008438DD">
        <w:rPr>
          <w:color w:val="292929"/>
          <w:spacing w:val="-1"/>
          <w:shd w:val="clear" w:color="auto" w:fill="FFFFFF"/>
        </w:rPr>
        <w:t>rhood areas.</w:t>
      </w:r>
      <w:r>
        <w:rPr>
          <w:color w:val="292929"/>
          <w:spacing w:val="-1"/>
          <w:shd w:val="clear" w:color="auto" w:fill="FFFFFF"/>
        </w:rPr>
        <w:t xml:space="preserve"> listing.csv which I used inside my code</w:t>
      </w:r>
    </w:p>
    <w:p w14:paraId="4F15997B" w14:textId="4D3A56C7" w:rsidR="00831A78" w:rsidRDefault="008438DD">
      <w:pPr>
        <w:rPr>
          <w:color w:val="292929"/>
          <w:spacing w:val="-1"/>
          <w:shd w:val="clear" w:color="auto" w:fill="FFFFFF"/>
        </w:rPr>
      </w:pPr>
      <w:r w:rsidRPr="008438DD">
        <w:rPr>
          <w:color w:val="292929"/>
          <w:spacing w:val="-1"/>
          <w:shd w:val="clear" w:color="auto" w:fill="FFFFFF"/>
        </w:rPr>
        <w:t xml:space="preserve">The dataset </w:t>
      </w:r>
      <w:r>
        <w:rPr>
          <w:color w:val="292929"/>
          <w:spacing w:val="-1"/>
          <w:shd w:val="clear" w:color="auto" w:fill="FFFFFF"/>
        </w:rPr>
        <w:t>I</w:t>
      </w:r>
      <w:r w:rsidRPr="008438DD">
        <w:rPr>
          <w:color w:val="292929"/>
          <w:spacing w:val="-1"/>
          <w:shd w:val="clear" w:color="auto" w:fill="FFFFFF"/>
        </w:rPr>
        <w:t xml:space="preserve"> use is spatially joined Airbnb properties in London with an average price of properties in each local area (Neighbourhood).</w:t>
      </w:r>
    </w:p>
    <w:p w14:paraId="348458BA" w14:textId="06F06314" w:rsidR="008438DD" w:rsidRDefault="008438DD">
      <w:pPr>
        <w:rPr>
          <w:color w:val="292929"/>
          <w:spacing w:val="-1"/>
          <w:shd w:val="clear" w:color="auto" w:fill="FFFFFF"/>
        </w:rPr>
      </w:pPr>
      <w:r w:rsidRPr="008438DD">
        <w:rPr>
          <w:color w:val="292929"/>
          <w:spacing w:val="-1"/>
          <w:shd w:val="clear" w:color="auto" w:fill="FFFFFF"/>
        </w:rPr>
        <w:t>Here are the first 5 rows of the Average prices of Airbnb properties in London</w:t>
      </w:r>
      <w:r w:rsidR="00831A78">
        <w:rPr>
          <w:color w:val="292929"/>
          <w:spacing w:val="-1"/>
          <w:shd w:val="clear" w:color="auto" w:fill="FFFFFF"/>
        </w:rPr>
        <w:t xml:space="preserve"> : </w:t>
      </w:r>
    </w:p>
    <w:p w14:paraId="3B89C676" w14:textId="343E863F" w:rsidR="00831A78" w:rsidRDefault="00831A78" w:rsidP="00831A78">
      <w:pPr>
        <w:jc w:val="center"/>
        <w:rPr>
          <w:color w:val="292929"/>
          <w:spacing w:val="-1"/>
          <w:shd w:val="clear" w:color="auto" w:fill="FFFFFF"/>
        </w:rPr>
      </w:pPr>
      <w:r>
        <w:rPr>
          <w:noProof/>
          <w:color w:val="292929"/>
          <w:spacing w:val="-1"/>
          <w:shd w:val="clear" w:color="auto" w:fill="FFFFFF"/>
        </w:rPr>
        <w:drawing>
          <wp:inline distT="0" distB="0" distL="0" distR="0" wp14:anchorId="083FBAD1" wp14:editId="0CA08A0A">
            <wp:extent cx="4853940" cy="1253666"/>
            <wp:effectExtent l="0" t="0" r="381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08734" cy="1267818"/>
                    </a:xfrm>
                    <a:prstGeom prst="rect">
                      <a:avLst/>
                    </a:prstGeom>
                    <a:noFill/>
                    <a:ln>
                      <a:noFill/>
                    </a:ln>
                  </pic:spPr>
                </pic:pic>
              </a:graphicData>
            </a:graphic>
          </wp:inline>
        </w:drawing>
      </w:r>
    </w:p>
    <w:p w14:paraId="76F0910E" w14:textId="32CD8459" w:rsidR="007B3020" w:rsidRPr="008438DD" w:rsidRDefault="007B3020" w:rsidP="007B3020">
      <w:pPr>
        <w:shd w:val="clear" w:color="auto" w:fill="FFFFFF"/>
        <w:spacing w:before="413" w:after="0" w:line="480" w:lineRule="atLeast"/>
        <w:outlineLvl w:val="1"/>
        <w:rPr>
          <w:rFonts w:ascii="Lucida Sans Unicode" w:eastAsia="Times New Roman" w:hAnsi="Lucida Sans Unicode" w:cs="Lucida Sans Unicode"/>
          <w:b/>
          <w:bCs/>
          <w:color w:val="292929"/>
          <w:spacing w:val="-5"/>
          <w:sz w:val="36"/>
          <w:szCs w:val="36"/>
          <w:lang w:eastAsia="en-GB"/>
        </w:rPr>
      </w:pPr>
      <w:r>
        <w:rPr>
          <w:rFonts w:ascii="Lucida Sans Unicode" w:eastAsia="Times New Roman" w:hAnsi="Lucida Sans Unicode" w:cs="Lucida Sans Unicode"/>
          <w:b/>
          <w:bCs/>
          <w:color w:val="292929"/>
          <w:spacing w:val="-5"/>
          <w:sz w:val="36"/>
          <w:szCs w:val="36"/>
          <w:lang w:eastAsia="en-GB"/>
        </w:rPr>
        <w:lastRenderedPageBreak/>
        <w:t>Global Spatial Autocorrelation</w:t>
      </w:r>
      <w:r w:rsidR="008B422D">
        <w:rPr>
          <w:rFonts w:ascii="Lucida Sans Unicode" w:eastAsia="Times New Roman" w:hAnsi="Lucida Sans Unicode" w:cs="Lucida Sans Unicode"/>
          <w:b/>
          <w:bCs/>
          <w:color w:val="292929"/>
          <w:spacing w:val="-5"/>
          <w:sz w:val="36"/>
          <w:szCs w:val="36"/>
          <w:lang w:eastAsia="en-GB"/>
        </w:rPr>
        <w:br/>
      </w:r>
    </w:p>
    <w:p w14:paraId="05F9B86E" w14:textId="5E7A272B" w:rsidR="007B3020" w:rsidRDefault="007B3020" w:rsidP="007B3020">
      <w:pPr>
        <w:rPr>
          <w:color w:val="292929"/>
          <w:spacing w:val="-1"/>
          <w:shd w:val="clear" w:color="auto" w:fill="FFFFFF"/>
        </w:rPr>
      </w:pPr>
      <w:r>
        <w:rPr>
          <w:color w:val="292929"/>
          <w:spacing w:val="-1"/>
          <w:shd w:val="clear" w:color="auto" w:fill="FFFFFF"/>
        </w:rPr>
        <w:t xml:space="preserve">Global </w:t>
      </w:r>
      <w:r w:rsidRPr="007B3020">
        <w:rPr>
          <w:color w:val="292929"/>
          <w:spacing w:val="-1"/>
          <w:shd w:val="clear" w:color="auto" w:fill="FFFFFF"/>
        </w:rPr>
        <w:t>spatial autocorrelation determines the overall pattern in the dataset. Here we can calculate if there is a trend and summarize the variable of interest. Moran’s I statistics is typically used to determine the global spatial autocorrelation</w:t>
      </w:r>
      <w:r>
        <w:rPr>
          <w:color w:val="292929"/>
          <w:spacing w:val="-1"/>
          <w:shd w:val="clear" w:color="auto" w:fill="FFFFFF"/>
        </w:rPr>
        <w:t>.</w:t>
      </w:r>
    </w:p>
    <w:p w14:paraId="0F3D7EA1" w14:textId="2C2C72E7" w:rsidR="007B3020" w:rsidRDefault="007B3020" w:rsidP="007B3020">
      <w:pPr>
        <w:rPr>
          <w:color w:val="292929"/>
          <w:spacing w:val="-1"/>
          <w:shd w:val="clear" w:color="auto" w:fill="FFFFFF"/>
        </w:rPr>
      </w:pPr>
      <w:r w:rsidRPr="007B3020">
        <w:rPr>
          <w:color w:val="292929"/>
          <w:spacing w:val="-1"/>
          <w:shd w:val="clear" w:color="auto" w:fill="FFFFFF"/>
        </w:rPr>
        <w:t xml:space="preserve">And </w:t>
      </w:r>
      <w:r>
        <w:rPr>
          <w:color w:val="292929"/>
          <w:spacing w:val="-1"/>
          <w:shd w:val="clear" w:color="auto" w:fill="FFFFFF"/>
        </w:rPr>
        <w:t>I</w:t>
      </w:r>
      <w:r w:rsidRPr="007B3020">
        <w:rPr>
          <w:color w:val="292929"/>
          <w:spacing w:val="-1"/>
          <w:shd w:val="clear" w:color="auto" w:fill="FFFFFF"/>
        </w:rPr>
        <w:t xml:space="preserve"> get this number for this dataset </w:t>
      </w:r>
      <w:r w:rsidRPr="007B3020">
        <w:rPr>
          <w:b/>
          <w:bCs/>
          <w:color w:val="292929"/>
          <w:spacing w:val="-1"/>
          <w:shd w:val="clear" w:color="auto" w:fill="FFFFFF"/>
        </w:rPr>
        <w:t>0.54</w:t>
      </w:r>
      <w:r w:rsidRPr="007B3020">
        <w:rPr>
          <w:color w:val="292929"/>
          <w:spacing w:val="-1"/>
          <w:shd w:val="clear" w:color="auto" w:fill="FFFFFF"/>
        </w:rPr>
        <w:t xml:space="preserve">. What does this number mean? This number summarises the statistics of the dataset, just like the mean does for non-spatial data. Moran’s I values range from -1 to 1. In </w:t>
      </w:r>
      <w:r>
        <w:rPr>
          <w:color w:val="292929"/>
          <w:spacing w:val="-1"/>
          <w:shd w:val="clear" w:color="auto" w:fill="FFFFFF"/>
        </w:rPr>
        <w:t>my</w:t>
      </w:r>
      <w:r w:rsidRPr="007B3020">
        <w:rPr>
          <w:color w:val="292929"/>
          <w:spacing w:val="-1"/>
          <w:shd w:val="clear" w:color="auto" w:fill="FFFFFF"/>
        </w:rPr>
        <w:t xml:space="preserve"> case, this number provides information that there is a positive spatial autocorrelation in this dataset. Remember that </w:t>
      </w:r>
      <w:r>
        <w:rPr>
          <w:color w:val="292929"/>
          <w:spacing w:val="-1"/>
          <w:shd w:val="clear" w:color="auto" w:fill="FFFFFF"/>
        </w:rPr>
        <w:t>I</w:t>
      </w:r>
      <w:r w:rsidRPr="007B3020">
        <w:rPr>
          <w:color w:val="292929"/>
          <w:spacing w:val="-1"/>
          <w:shd w:val="clear" w:color="auto" w:fill="FFFFFF"/>
        </w:rPr>
        <w:t xml:space="preserve"> a</w:t>
      </w:r>
      <w:r>
        <w:rPr>
          <w:color w:val="292929"/>
          <w:spacing w:val="-1"/>
          <w:shd w:val="clear" w:color="auto" w:fill="FFFFFF"/>
        </w:rPr>
        <w:t>m</w:t>
      </w:r>
      <w:r w:rsidRPr="007B3020">
        <w:rPr>
          <w:color w:val="292929"/>
          <w:spacing w:val="-1"/>
          <w:shd w:val="clear" w:color="auto" w:fill="FFFFFF"/>
        </w:rPr>
        <w:t xml:space="preserve"> determining only the global autocorrelation with Moran’s I statistics. It does not tell us where this positive spatial autocorrelation exists</w:t>
      </w:r>
      <w:r>
        <w:rPr>
          <w:color w:val="292929"/>
          <w:spacing w:val="-1"/>
          <w:shd w:val="clear" w:color="auto" w:fill="FFFFFF"/>
        </w:rPr>
        <w:t>.</w:t>
      </w:r>
    </w:p>
    <w:p w14:paraId="4789DA34" w14:textId="3EBFC4F0" w:rsidR="007B3020" w:rsidRDefault="007B3020" w:rsidP="007B3020">
      <w:pPr>
        <w:rPr>
          <w:color w:val="292929"/>
          <w:spacing w:val="-1"/>
          <w:shd w:val="clear" w:color="auto" w:fill="FFFFFF"/>
        </w:rPr>
      </w:pPr>
      <w:r>
        <w:rPr>
          <w:color w:val="292929"/>
          <w:spacing w:val="-1"/>
          <w:shd w:val="clear" w:color="auto" w:fill="FFFFFF"/>
        </w:rPr>
        <w:t xml:space="preserve">I </w:t>
      </w:r>
      <w:r w:rsidRPr="007B3020">
        <w:rPr>
          <w:color w:val="292929"/>
          <w:spacing w:val="-1"/>
          <w:shd w:val="clear" w:color="auto" w:fill="FFFFFF"/>
        </w:rPr>
        <w:t>use</w:t>
      </w:r>
      <w:r>
        <w:rPr>
          <w:color w:val="292929"/>
          <w:spacing w:val="-1"/>
          <w:shd w:val="clear" w:color="auto" w:fill="FFFFFF"/>
        </w:rPr>
        <w:t>d</w:t>
      </w:r>
      <w:r w:rsidRPr="007B3020">
        <w:rPr>
          <w:color w:val="292929"/>
          <w:spacing w:val="-1"/>
          <w:shd w:val="clear" w:color="auto" w:fill="FFFFFF"/>
        </w:rPr>
        <w:t xml:space="preserve"> Moran’s I plot to visualize the global spatial autocorrelation, which is identical to other scatter plots, with a linear fit that shows the relationship between the two variables.</w:t>
      </w:r>
    </w:p>
    <w:p w14:paraId="5DF3082C" w14:textId="18E97C56" w:rsidR="007B3020" w:rsidRDefault="007B3020" w:rsidP="008B422D">
      <w:pPr>
        <w:jc w:val="center"/>
        <w:rPr>
          <w:color w:val="292929"/>
          <w:spacing w:val="-1"/>
          <w:shd w:val="clear" w:color="auto" w:fill="FFFFFF"/>
        </w:rPr>
      </w:pPr>
      <w:r>
        <w:rPr>
          <w:noProof/>
          <w:color w:val="292929"/>
          <w:spacing w:val="-1"/>
          <w:shd w:val="clear" w:color="auto" w:fill="FFFFFF"/>
        </w:rPr>
        <w:drawing>
          <wp:inline distT="0" distB="0" distL="0" distR="0" wp14:anchorId="0B3B905A" wp14:editId="397D06E9">
            <wp:extent cx="3947160" cy="28488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7214" cy="2856077"/>
                    </a:xfrm>
                    <a:prstGeom prst="rect">
                      <a:avLst/>
                    </a:prstGeom>
                    <a:noFill/>
                    <a:ln>
                      <a:noFill/>
                    </a:ln>
                  </pic:spPr>
                </pic:pic>
              </a:graphicData>
            </a:graphic>
          </wp:inline>
        </w:drawing>
      </w:r>
    </w:p>
    <w:p w14:paraId="5053A0EB" w14:textId="2EFFFE10" w:rsidR="007B3020" w:rsidRDefault="007B3020" w:rsidP="007B3020">
      <w:pPr>
        <w:rPr>
          <w:color w:val="292929"/>
          <w:spacing w:val="-1"/>
          <w:shd w:val="clear" w:color="auto" w:fill="FFFFFF"/>
        </w:rPr>
      </w:pPr>
    </w:p>
    <w:p w14:paraId="2DC27398" w14:textId="6E431CDB" w:rsidR="007B3020" w:rsidRDefault="007B3020" w:rsidP="007B3020">
      <w:pPr>
        <w:rPr>
          <w:color w:val="292929"/>
          <w:spacing w:val="-1"/>
          <w:shd w:val="clear" w:color="auto" w:fill="FFFFFF"/>
        </w:rPr>
      </w:pPr>
      <w:r w:rsidRPr="007B3020">
        <w:rPr>
          <w:color w:val="292929"/>
          <w:spacing w:val="-1"/>
          <w:shd w:val="clear" w:color="auto" w:fill="FFFFFF"/>
        </w:rPr>
        <w:t>Both Moran’s I and Moran’s I Scatter plot show positively correlated observations by location in the dataset.</w:t>
      </w:r>
    </w:p>
    <w:p w14:paraId="6069A69A" w14:textId="5D0C0FF8" w:rsidR="008B422D" w:rsidRPr="008438DD" w:rsidRDefault="007B3020" w:rsidP="007B3020">
      <w:pPr>
        <w:shd w:val="clear" w:color="auto" w:fill="FFFFFF"/>
        <w:spacing w:before="413" w:after="0" w:line="480" w:lineRule="atLeast"/>
        <w:outlineLvl w:val="1"/>
        <w:rPr>
          <w:rFonts w:ascii="Lucida Sans Unicode" w:eastAsia="Times New Roman" w:hAnsi="Lucida Sans Unicode" w:cs="Lucida Sans Unicode"/>
          <w:b/>
          <w:bCs/>
          <w:color w:val="292929"/>
          <w:spacing w:val="-5"/>
          <w:sz w:val="36"/>
          <w:szCs w:val="36"/>
          <w:lang w:eastAsia="en-GB"/>
        </w:rPr>
      </w:pPr>
      <w:r>
        <w:rPr>
          <w:rFonts w:ascii="Lucida Sans Unicode" w:eastAsia="Times New Roman" w:hAnsi="Lucida Sans Unicode" w:cs="Lucida Sans Unicode"/>
          <w:b/>
          <w:bCs/>
          <w:color w:val="292929"/>
          <w:spacing w:val="-5"/>
          <w:sz w:val="36"/>
          <w:szCs w:val="36"/>
          <w:lang w:eastAsia="en-GB"/>
        </w:rPr>
        <w:t>Local</w:t>
      </w:r>
      <w:r>
        <w:rPr>
          <w:rFonts w:ascii="Lucida Sans Unicode" w:eastAsia="Times New Roman" w:hAnsi="Lucida Sans Unicode" w:cs="Lucida Sans Unicode"/>
          <w:b/>
          <w:bCs/>
          <w:color w:val="292929"/>
          <w:spacing w:val="-5"/>
          <w:sz w:val="36"/>
          <w:szCs w:val="36"/>
          <w:lang w:eastAsia="en-GB"/>
        </w:rPr>
        <w:t xml:space="preserve"> Spatial Autocorrelation</w:t>
      </w:r>
      <w:r w:rsidR="008B422D">
        <w:rPr>
          <w:rFonts w:ascii="Lucida Sans Unicode" w:eastAsia="Times New Roman" w:hAnsi="Lucida Sans Unicode" w:cs="Lucida Sans Unicode"/>
          <w:b/>
          <w:bCs/>
          <w:color w:val="292929"/>
          <w:spacing w:val="-5"/>
          <w:sz w:val="36"/>
          <w:szCs w:val="36"/>
          <w:lang w:eastAsia="en-GB"/>
        </w:rPr>
        <w:br/>
      </w:r>
    </w:p>
    <w:p w14:paraId="7F2009C6" w14:textId="3F6CDCEF" w:rsidR="007B3020" w:rsidRDefault="007B3020" w:rsidP="007B3020">
      <w:pPr>
        <w:rPr>
          <w:color w:val="292929"/>
          <w:spacing w:val="-1"/>
          <w:shd w:val="clear" w:color="auto" w:fill="FFFFFF"/>
        </w:rPr>
      </w:pPr>
      <w:r w:rsidRPr="007B3020">
        <w:rPr>
          <w:color w:val="292929"/>
          <w:spacing w:val="-1"/>
          <w:shd w:val="clear" w:color="auto" w:fill="FFFFFF"/>
        </w:rPr>
        <w:t xml:space="preserve">So far, </w:t>
      </w:r>
      <w:r>
        <w:rPr>
          <w:color w:val="292929"/>
          <w:spacing w:val="-1"/>
          <w:shd w:val="clear" w:color="auto" w:fill="FFFFFF"/>
        </w:rPr>
        <w:t>I</w:t>
      </w:r>
      <w:r w:rsidRPr="007B3020">
        <w:rPr>
          <w:color w:val="292929"/>
          <w:spacing w:val="-1"/>
          <w:shd w:val="clear" w:color="auto" w:fill="FFFFFF"/>
        </w:rPr>
        <w:t xml:space="preserve"> have only determined that there is a positive spatial autocorrelation between the price of properties in neighbo</w:t>
      </w:r>
      <w:r>
        <w:rPr>
          <w:color w:val="292929"/>
          <w:spacing w:val="-1"/>
          <w:shd w:val="clear" w:color="auto" w:fill="FFFFFF"/>
        </w:rPr>
        <w:t>u</w:t>
      </w:r>
      <w:r w:rsidRPr="007B3020">
        <w:rPr>
          <w:color w:val="292929"/>
          <w:spacing w:val="-1"/>
          <w:shd w:val="clear" w:color="auto" w:fill="FFFFFF"/>
        </w:rPr>
        <w:t xml:space="preserve">rhoods and their locations. But </w:t>
      </w:r>
      <w:r>
        <w:rPr>
          <w:color w:val="292929"/>
          <w:spacing w:val="-1"/>
          <w:shd w:val="clear" w:color="auto" w:fill="FFFFFF"/>
        </w:rPr>
        <w:t>I</w:t>
      </w:r>
      <w:r w:rsidRPr="007B3020">
        <w:rPr>
          <w:color w:val="292929"/>
          <w:spacing w:val="-1"/>
          <w:shd w:val="clear" w:color="auto" w:fill="FFFFFF"/>
        </w:rPr>
        <w:t xml:space="preserve"> have not detected where clusters are. Local Indicators of Spatial Association (LISA) is used to do that. LISA classifies areas into four groups: high values near to high values (HH), Low values with nearby low values (LL), Low values with high values in its neighborhood, and vice-versa.</w:t>
      </w:r>
    </w:p>
    <w:p w14:paraId="4E64814F" w14:textId="62745A90" w:rsidR="007B3020" w:rsidRDefault="007B3020" w:rsidP="008B422D">
      <w:pPr>
        <w:jc w:val="center"/>
        <w:rPr>
          <w:color w:val="292929"/>
          <w:spacing w:val="-1"/>
          <w:shd w:val="clear" w:color="auto" w:fill="FFFFFF"/>
        </w:rPr>
      </w:pPr>
      <w:r w:rsidRPr="007B3020">
        <w:rPr>
          <w:color w:val="292929"/>
          <w:spacing w:val="-1"/>
          <w:shd w:val="clear" w:color="auto" w:fill="FFFFFF"/>
        </w:rPr>
        <w:lastRenderedPageBreak/>
        <w:t>The scatter plot divides the areas into the four groups, as we mentioned.</w:t>
      </w:r>
      <w:r>
        <w:rPr>
          <w:noProof/>
          <w:color w:val="292929"/>
          <w:spacing w:val="-1"/>
          <w:shd w:val="clear" w:color="auto" w:fill="FFFFFF"/>
        </w:rPr>
        <w:drawing>
          <wp:inline distT="0" distB="0" distL="0" distR="0" wp14:anchorId="59295872" wp14:editId="6430011C">
            <wp:extent cx="3732389" cy="2453640"/>
            <wp:effectExtent l="0" t="0" r="190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1556" cy="2459666"/>
                    </a:xfrm>
                    <a:prstGeom prst="rect">
                      <a:avLst/>
                    </a:prstGeom>
                    <a:noFill/>
                    <a:ln>
                      <a:noFill/>
                    </a:ln>
                  </pic:spPr>
                </pic:pic>
              </a:graphicData>
            </a:graphic>
          </wp:inline>
        </w:drawing>
      </w:r>
    </w:p>
    <w:p w14:paraId="24C327F2" w14:textId="355A619F" w:rsidR="008B422D" w:rsidRDefault="008B422D" w:rsidP="007B3020">
      <w:pPr>
        <w:rPr>
          <w:color w:val="292929"/>
          <w:spacing w:val="-1"/>
          <w:shd w:val="clear" w:color="auto" w:fill="FFFFFF"/>
        </w:rPr>
      </w:pPr>
      <w:r w:rsidRPr="008B422D">
        <w:rPr>
          <w:color w:val="292929"/>
          <w:spacing w:val="-1"/>
          <w:shd w:val="clear" w:color="auto" w:fill="FFFFFF"/>
        </w:rPr>
        <w:t xml:space="preserve">Now, this is cool, and </w:t>
      </w:r>
      <w:r>
        <w:rPr>
          <w:color w:val="292929"/>
          <w:spacing w:val="-1"/>
          <w:shd w:val="clear" w:color="auto" w:fill="FFFFFF"/>
        </w:rPr>
        <w:t>I</w:t>
      </w:r>
      <w:r w:rsidRPr="008B422D">
        <w:rPr>
          <w:color w:val="292929"/>
          <w:spacing w:val="-1"/>
          <w:shd w:val="clear" w:color="auto" w:fill="FFFFFF"/>
        </w:rPr>
        <w:t xml:space="preserve"> can see all values classified into four groups, but the exciting part is to see where these values cluster together in a map. Again, there is a function in Pysal (splot) to plot a map of the LISA results.</w:t>
      </w:r>
    </w:p>
    <w:p w14:paraId="5290F257" w14:textId="0C7EF1E3" w:rsidR="008B422D" w:rsidRDefault="008B422D" w:rsidP="008B422D">
      <w:pPr>
        <w:jc w:val="center"/>
        <w:rPr>
          <w:color w:val="292929"/>
          <w:spacing w:val="-1"/>
          <w:shd w:val="clear" w:color="auto" w:fill="FFFFFF"/>
        </w:rPr>
      </w:pPr>
      <w:r>
        <w:rPr>
          <w:noProof/>
          <w:color w:val="292929"/>
          <w:spacing w:val="-1"/>
          <w:shd w:val="clear" w:color="auto" w:fill="FFFFFF"/>
        </w:rPr>
        <w:drawing>
          <wp:inline distT="0" distB="0" distL="0" distR="0" wp14:anchorId="29386B32" wp14:editId="7DD3C373">
            <wp:extent cx="3931920" cy="3047758"/>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0241" cy="3061959"/>
                    </a:xfrm>
                    <a:prstGeom prst="rect">
                      <a:avLst/>
                    </a:prstGeom>
                    <a:noFill/>
                    <a:ln>
                      <a:noFill/>
                    </a:ln>
                  </pic:spPr>
                </pic:pic>
              </a:graphicData>
            </a:graphic>
          </wp:inline>
        </w:drawing>
      </w:r>
    </w:p>
    <w:p w14:paraId="7D1251C0" w14:textId="2AB3017B" w:rsidR="008B422D" w:rsidRDefault="008B422D" w:rsidP="008B422D">
      <w:pPr>
        <w:rPr>
          <w:color w:val="292929"/>
          <w:spacing w:val="-1"/>
          <w:shd w:val="clear" w:color="auto" w:fill="FFFFFF"/>
        </w:rPr>
      </w:pPr>
      <w:r w:rsidRPr="008B422D">
        <w:rPr>
          <w:color w:val="292929"/>
          <w:spacing w:val="-1"/>
          <w:shd w:val="clear" w:color="auto" w:fill="FFFFFF"/>
        </w:rPr>
        <w:t>The map above shows the variation in the average price of Airbnb Properties. The red colors indicate neighbo</w:t>
      </w:r>
      <w:r>
        <w:rPr>
          <w:color w:val="292929"/>
          <w:spacing w:val="-1"/>
          <w:shd w:val="clear" w:color="auto" w:fill="FFFFFF"/>
        </w:rPr>
        <w:t>u</w:t>
      </w:r>
      <w:r w:rsidRPr="008B422D">
        <w:rPr>
          <w:color w:val="292929"/>
          <w:spacing w:val="-1"/>
          <w:shd w:val="clear" w:color="auto" w:fill="FFFFFF"/>
        </w:rPr>
        <w:t>rhoods clustered together, which have high prices surrounded by high prices as well (mostly the center of the city). The blue areas indicate where prices are low, also surrounded by areas with low-value prices (Mostly peripheries). Equally interesting is also Low-high and High-low area concentration.</w:t>
      </w:r>
    </w:p>
    <w:p w14:paraId="6A009C3F" w14:textId="34771EBD" w:rsidR="008B422D" w:rsidRDefault="008B422D" w:rsidP="008B422D">
      <w:pPr>
        <w:rPr>
          <w:color w:val="292929"/>
          <w:spacing w:val="-1"/>
          <w:shd w:val="clear" w:color="auto" w:fill="FFFFFF"/>
        </w:rPr>
      </w:pPr>
    </w:p>
    <w:p w14:paraId="32A9E593" w14:textId="1F4FCCD4" w:rsidR="008438DD" w:rsidRPr="008B422D" w:rsidRDefault="008438DD">
      <w:pPr>
        <w:rPr>
          <w:color w:val="292929"/>
          <w:spacing w:val="-1"/>
          <w:shd w:val="clear" w:color="auto" w:fill="FFFFFF"/>
        </w:rPr>
      </w:pPr>
    </w:p>
    <w:sectPr w:rsidR="008438DD" w:rsidRPr="008B422D" w:rsidSect="00AC66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Times New Roman">
    <w:panose1 w:val="02020603050405020304"/>
    <w:charset w:val="A2"/>
    <w:family w:val="roman"/>
    <w:pitch w:val="variable"/>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Lucida Sans Unicode">
    <w:panose1 w:val="020B0602030504020204"/>
    <w:charset w:val="A2"/>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0D"/>
    <w:rsid w:val="00181E0D"/>
    <w:rsid w:val="006E1780"/>
    <w:rsid w:val="007B3020"/>
    <w:rsid w:val="00831A78"/>
    <w:rsid w:val="008438DD"/>
    <w:rsid w:val="00865E00"/>
    <w:rsid w:val="008B422D"/>
    <w:rsid w:val="00AC66A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421A"/>
  <w15:chartTrackingRefBased/>
  <w15:docId w15:val="{47308E76-69E3-4053-9D72-C7F37079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B4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8438D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jx">
    <w:name w:val="jx"/>
    <w:basedOn w:val="Normal"/>
    <w:rsid w:val="008438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alk2Char">
    <w:name w:val="Başlık 2 Char"/>
    <w:basedOn w:val="VarsaylanParagrafYazTipi"/>
    <w:link w:val="Balk2"/>
    <w:uiPriority w:val="9"/>
    <w:rsid w:val="008438DD"/>
    <w:rPr>
      <w:rFonts w:ascii="Times New Roman" w:eastAsia="Times New Roman" w:hAnsi="Times New Roman" w:cs="Times New Roman"/>
      <w:b/>
      <w:bCs/>
      <w:sz w:val="36"/>
      <w:szCs w:val="36"/>
      <w:lang w:eastAsia="en-GB"/>
    </w:rPr>
  </w:style>
  <w:style w:type="paragraph" w:styleId="AralkYok">
    <w:name w:val="No Spacing"/>
    <w:link w:val="AralkYokChar"/>
    <w:uiPriority w:val="1"/>
    <w:qFormat/>
    <w:rsid w:val="008B422D"/>
    <w:pPr>
      <w:spacing w:after="0" w:line="240" w:lineRule="auto"/>
    </w:pPr>
    <w:rPr>
      <w:rFonts w:eastAsiaTheme="minorEastAsia"/>
      <w:lang w:eastAsia="en-GB"/>
    </w:rPr>
  </w:style>
  <w:style w:type="character" w:customStyle="1" w:styleId="AralkYokChar">
    <w:name w:val="Aralık Yok Char"/>
    <w:basedOn w:val="VarsaylanParagrafYazTipi"/>
    <w:link w:val="AralkYok"/>
    <w:uiPriority w:val="1"/>
    <w:rsid w:val="008B422D"/>
    <w:rPr>
      <w:rFonts w:eastAsiaTheme="minorEastAsia"/>
      <w:lang w:eastAsia="en-GB"/>
    </w:rPr>
  </w:style>
  <w:style w:type="character" w:customStyle="1" w:styleId="Balk1Char">
    <w:name w:val="Başlık 1 Char"/>
    <w:basedOn w:val="VarsaylanParagrafYazTipi"/>
    <w:link w:val="Balk1"/>
    <w:uiPriority w:val="9"/>
    <w:rsid w:val="008B42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50365">
      <w:bodyDiv w:val="1"/>
      <w:marLeft w:val="0"/>
      <w:marRight w:val="0"/>
      <w:marTop w:val="0"/>
      <w:marBottom w:val="0"/>
      <w:divBdr>
        <w:top w:val="none" w:sz="0" w:space="0" w:color="auto"/>
        <w:left w:val="none" w:sz="0" w:space="0" w:color="auto"/>
        <w:bottom w:val="none" w:sz="0" w:space="0" w:color="auto"/>
        <w:right w:val="none" w:sz="0" w:space="0" w:color="auto"/>
      </w:divBdr>
    </w:div>
    <w:div w:id="240452847">
      <w:bodyDiv w:val="1"/>
      <w:marLeft w:val="0"/>
      <w:marRight w:val="0"/>
      <w:marTop w:val="0"/>
      <w:marBottom w:val="0"/>
      <w:divBdr>
        <w:top w:val="none" w:sz="0" w:space="0" w:color="auto"/>
        <w:left w:val="none" w:sz="0" w:space="0" w:color="auto"/>
        <w:bottom w:val="none" w:sz="0" w:space="0" w:color="auto"/>
        <w:right w:val="none" w:sz="0" w:space="0" w:color="auto"/>
      </w:divBdr>
      <w:divsChild>
        <w:div w:id="1178037810">
          <w:marLeft w:val="0"/>
          <w:marRight w:val="0"/>
          <w:marTop w:val="0"/>
          <w:marBottom w:val="0"/>
          <w:divBdr>
            <w:top w:val="none" w:sz="0" w:space="0" w:color="auto"/>
            <w:left w:val="none" w:sz="0" w:space="0" w:color="auto"/>
            <w:bottom w:val="none" w:sz="0" w:space="0" w:color="auto"/>
            <w:right w:val="none" w:sz="0" w:space="0" w:color="auto"/>
          </w:divBdr>
          <w:divsChild>
            <w:div w:id="663555395">
              <w:marLeft w:val="960"/>
              <w:marRight w:val="960"/>
              <w:marTop w:val="0"/>
              <w:marBottom w:val="0"/>
              <w:divBdr>
                <w:top w:val="none" w:sz="0" w:space="0" w:color="auto"/>
                <w:left w:val="none" w:sz="0" w:space="0" w:color="auto"/>
                <w:bottom w:val="none" w:sz="0" w:space="0" w:color="auto"/>
                <w:right w:val="none" w:sz="0" w:space="0" w:color="auto"/>
              </w:divBdr>
            </w:div>
          </w:divsChild>
        </w:div>
        <w:div w:id="1383871639">
          <w:marLeft w:val="0"/>
          <w:marRight w:val="0"/>
          <w:marTop w:val="0"/>
          <w:marBottom w:val="0"/>
          <w:divBdr>
            <w:top w:val="none" w:sz="0" w:space="0" w:color="auto"/>
            <w:left w:val="none" w:sz="0" w:space="0" w:color="auto"/>
            <w:bottom w:val="none" w:sz="0" w:space="0" w:color="auto"/>
            <w:right w:val="none" w:sz="0" w:space="0" w:color="auto"/>
          </w:divBdr>
          <w:divsChild>
            <w:div w:id="1238127797">
              <w:marLeft w:val="0"/>
              <w:marRight w:val="0"/>
              <w:marTop w:val="0"/>
              <w:marBottom w:val="0"/>
              <w:divBdr>
                <w:top w:val="none" w:sz="0" w:space="0" w:color="auto"/>
                <w:left w:val="none" w:sz="0" w:space="0" w:color="auto"/>
                <w:bottom w:val="none" w:sz="0" w:space="0" w:color="auto"/>
                <w:right w:val="none" w:sz="0" w:space="0" w:color="auto"/>
              </w:divBdr>
              <w:divsChild>
                <w:div w:id="798062799">
                  <w:marLeft w:val="960"/>
                  <w:marRight w:val="960"/>
                  <w:marTop w:val="0"/>
                  <w:marBottom w:val="0"/>
                  <w:divBdr>
                    <w:top w:val="none" w:sz="0" w:space="0" w:color="auto"/>
                    <w:left w:val="none" w:sz="0" w:space="0" w:color="auto"/>
                    <w:bottom w:val="none" w:sz="0" w:space="0" w:color="auto"/>
                    <w:right w:val="none" w:sz="0" w:space="0" w:color="auto"/>
                  </w:divBdr>
                  <w:divsChild>
                    <w:div w:id="325397955">
                      <w:marLeft w:val="0"/>
                      <w:marRight w:val="0"/>
                      <w:marTop w:val="0"/>
                      <w:marBottom w:val="0"/>
                      <w:divBdr>
                        <w:top w:val="none" w:sz="0" w:space="0" w:color="auto"/>
                        <w:left w:val="none" w:sz="0" w:space="0" w:color="auto"/>
                        <w:bottom w:val="none" w:sz="0" w:space="0" w:color="auto"/>
                        <w:right w:val="none" w:sz="0" w:space="0" w:color="auto"/>
                      </w:divBdr>
                      <w:divsChild>
                        <w:div w:id="1031808944">
                          <w:marLeft w:val="0"/>
                          <w:marRight w:val="0"/>
                          <w:marTop w:val="0"/>
                          <w:marBottom w:val="0"/>
                          <w:divBdr>
                            <w:top w:val="none" w:sz="0" w:space="0" w:color="auto"/>
                            <w:left w:val="none" w:sz="0" w:space="0" w:color="auto"/>
                            <w:bottom w:val="none" w:sz="0" w:space="0" w:color="auto"/>
                            <w:right w:val="none" w:sz="0" w:space="0" w:color="auto"/>
                          </w:divBdr>
                          <w:divsChild>
                            <w:div w:id="1742633344">
                              <w:marLeft w:val="0"/>
                              <w:marRight w:val="0"/>
                              <w:marTop w:val="100"/>
                              <w:marBottom w:val="100"/>
                              <w:divBdr>
                                <w:top w:val="none" w:sz="0" w:space="0" w:color="auto"/>
                                <w:left w:val="none" w:sz="0" w:space="0" w:color="auto"/>
                                <w:bottom w:val="none" w:sz="0" w:space="0" w:color="auto"/>
                                <w:right w:val="none" w:sz="0" w:space="0" w:color="auto"/>
                              </w:divBdr>
                              <w:divsChild>
                                <w:div w:id="2012682828">
                                  <w:marLeft w:val="0"/>
                                  <w:marRight w:val="0"/>
                                  <w:marTop w:val="0"/>
                                  <w:marBottom w:val="0"/>
                                  <w:divBdr>
                                    <w:top w:val="none" w:sz="0" w:space="0" w:color="auto"/>
                                    <w:left w:val="none" w:sz="0" w:space="0" w:color="auto"/>
                                    <w:bottom w:val="none" w:sz="0" w:space="0" w:color="auto"/>
                                    <w:right w:val="none" w:sz="0" w:space="0" w:color="auto"/>
                                  </w:divBdr>
                                  <w:divsChild>
                                    <w:div w:id="7609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36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630</Words>
  <Characters>3594</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selek</dc:creator>
  <cp:keywords/>
  <dc:description/>
  <cp:lastModifiedBy>mahir selek</cp:lastModifiedBy>
  <cp:revision>4</cp:revision>
  <dcterms:created xsi:type="dcterms:W3CDTF">2020-06-27T22:50:00Z</dcterms:created>
  <dcterms:modified xsi:type="dcterms:W3CDTF">2020-06-27T23:23:00Z</dcterms:modified>
</cp:coreProperties>
</file>