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A77D1" w14:textId="29188D06" w:rsidR="00AF2C22" w:rsidRDefault="00AF2C22" w:rsidP="00F71C7E">
      <w:pPr>
        <w:jc w:val="both"/>
        <w:rPr>
          <w:lang w:val="pt-PT"/>
        </w:rPr>
      </w:pPr>
      <w:r>
        <w:t>Objetivo:</w:t>
      </w:r>
      <w:r w:rsidRPr="00AF2C22">
        <w:rPr>
          <w:lang w:val="pt-PT"/>
        </w:rPr>
        <w:t xml:space="preserve"> seu principal objetivo é acompanhar e apresentar estatísticas importantes relacionadas com as Tecnologias de Informação e Comunicação (TIC) em quase 200 economias</w:t>
      </w:r>
      <w:r>
        <w:rPr>
          <w:lang w:val="pt-PT"/>
        </w:rPr>
        <w:t xml:space="preserve"> a ITU Datahub </w:t>
      </w:r>
      <w:r w:rsidRPr="00AF2C22">
        <w:rPr>
          <w:lang w:val="pt-PT"/>
        </w:rPr>
        <w:t>fornece dados sobre conectividade, desempenho de mercado, acessibilidade, confiança, governança e sustentabilidade. Permite aos utilizadores encontrar, comparar e descarregar centenas de indicadores TIC, apoiando a monitorização da transformação digital global.</w:t>
      </w:r>
      <w:r>
        <w:rPr>
          <w:lang w:val="pt-PT"/>
        </w:rPr>
        <w:t xml:space="preserve"> </w:t>
      </w:r>
      <w:r w:rsidRPr="00AF2C22">
        <w:rPr>
          <w:lang w:val="pt-PT"/>
        </w:rPr>
        <w:t xml:space="preserve">Os dados recolhidos e apresentados são provenientes de governos nacionais e verificados para garantir a conformidade com os padrões internacionais, tornando-os um recurso central para aqueles interessados </w:t>
      </w:r>
      <w:r w:rsidRPr="00AF2C22">
        <w:rPr>
          <w:rFonts w:ascii="Arial" w:hAnsi="Arial" w:cs="Arial"/>
          <w:lang w:val="pt-PT"/>
        </w:rPr>
        <w:t>​​</w:t>
      </w:r>
      <w:r w:rsidRPr="00AF2C22">
        <w:rPr>
          <w:lang w:val="pt-PT"/>
        </w:rPr>
        <w:t>nos desenvolvimentos globais das TIC</w:t>
      </w:r>
      <w:r w:rsidRPr="00AF2C22">
        <w:rPr>
          <w:rFonts w:ascii="Arial" w:hAnsi="Arial" w:cs="Arial"/>
          <w:lang w:val="pt-PT"/>
        </w:rPr>
        <w:t>​</w:t>
      </w:r>
      <w:r>
        <w:rPr>
          <w:lang w:val="pt-PT"/>
        </w:rPr>
        <w:t>.</w:t>
      </w:r>
    </w:p>
    <w:p w14:paraId="0FD812E8" w14:textId="77777777" w:rsidR="00AF2C22" w:rsidRDefault="00AF2C22" w:rsidP="00F71C7E">
      <w:pPr>
        <w:jc w:val="both"/>
        <w:rPr>
          <w:lang w:val="pt-PT"/>
        </w:rPr>
      </w:pPr>
    </w:p>
    <w:p w14:paraId="6CBCED3B" w14:textId="7703DDEE" w:rsidR="00AF2C22" w:rsidRPr="00AF2C22" w:rsidRDefault="00AF2C22" w:rsidP="00F71C7E">
      <w:pPr>
        <w:jc w:val="both"/>
        <w:rPr>
          <w:lang w:val="pt-PT"/>
        </w:rPr>
      </w:pPr>
      <w:r>
        <w:rPr>
          <w:lang w:val="pt-PT"/>
        </w:rPr>
        <w:t xml:space="preserve">Apresentação da empresa e o problema da pesquisa: esse dado tem origem do ITU Data Hub </w:t>
      </w:r>
      <w:r w:rsidRPr="00AF2C22">
        <w:t xml:space="preserve">tem origem na </w:t>
      </w:r>
      <w:r w:rsidRPr="00AF2C22">
        <w:rPr>
          <w:b/>
          <w:bCs/>
        </w:rPr>
        <w:t>União Internacional de Telecomunicações (ITU)</w:t>
      </w:r>
      <w:r w:rsidRPr="00AF2C22">
        <w:t xml:space="preserve">, uma agência especializada das </w:t>
      </w:r>
      <w:r w:rsidRPr="00AF2C22">
        <w:rPr>
          <w:b/>
          <w:bCs/>
        </w:rPr>
        <w:t>Nações Unidas</w:t>
      </w:r>
      <w:r w:rsidRPr="00AF2C22">
        <w:t xml:space="preserve">. Criado para monitorar e reportar o progresso da transformação digital global, o ITU </w:t>
      </w:r>
      <w:proofErr w:type="spellStart"/>
      <w:r w:rsidRPr="00AF2C22">
        <w:t>DataHub</w:t>
      </w:r>
      <w:proofErr w:type="spellEnd"/>
      <w:r w:rsidRPr="00AF2C22">
        <w:t xml:space="preserve"> oferece uma vasta gama de indicadores relacionados às </w:t>
      </w:r>
      <w:r w:rsidRPr="00AF2C22">
        <w:rPr>
          <w:b/>
          <w:bCs/>
        </w:rPr>
        <w:t>Tecnologias de Informação e Comunicação (TIC)</w:t>
      </w:r>
      <w:r w:rsidRPr="00AF2C22">
        <w:t>, abrangendo cerca de 200 economias ao redor do mundo.</w:t>
      </w:r>
    </w:p>
    <w:p w14:paraId="35122851" w14:textId="51F9515F" w:rsidR="00F71C7E" w:rsidRDefault="00AF2C22" w:rsidP="00F71C7E">
      <w:pPr>
        <w:jc w:val="both"/>
        <w:rPr>
          <w:lang w:val="pt-PT"/>
        </w:rPr>
      </w:pPr>
      <w:r w:rsidRPr="00AF2C22">
        <w:t xml:space="preserve">Ele coleta e apresenta dados sobre </w:t>
      </w:r>
      <w:r w:rsidRPr="00AF2C22">
        <w:rPr>
          <w:b/>
          <w:bCs/>
        </w:rPr>
        <w:t>conectividade</w:t>
      </w:r>
      <w:r w:rsidRPr="00AF2C22">
        <w:t xml:space="preserve">, </w:t>
      </w:r>
      <w:r w:rsidRPr="00AF2C22">
        <w:rPr>
          <w:b/>
          <w:bCs/>
        </w:rPr>
        <w:t>mercados</w:t>
      </w:r>
      <w:r w:rsidRPr="00AF2C22">
        <w:t xml:space="preserve">, </w:t>
      </w:r>
      <w:r w:rsidRPr="00AF2C22">
        <w:rPr>
          <w:b/>
          <w:bCs/>
        </w:rPr>
        <w:t>acessibilidade</w:t>
      </w:r>
      <w:r w:rsidRPr="00AF2C22">
        <w:t xml:space="preserve">, </w:t>
      </w:r>
      <w:r w:rsidRPr="00AF2C22">
        <w:rPr>
          <w:b/>
          <w:bCs/>
        </w:rPr>
        <w:t>governança</w:t>
      </w:r>
      <w:r w:rsidRPr="00AF2C22">
        <w:t xml:space="preserve"> e </w:t>
      </w:r>
      <w:r w:rsidRPr="00AF2C22">
        <w:rPr>
          <w:b/>
          <w:bCs/>
        </w:rPr>
        <w:t>sustentabilidade</w:t>
      </w:r>
      <w:r w:rsidR="00F71C7E">
        <w:rPr>
          <w:b/>
          <w:bCs/>
        </w:rPr>
        <w:t>.</w:t>
      </w:r>
      <w:r>
        <w:t xml:space="preserve"> </w:t>
      </w:r>
      <w:r w:rsidR="00F71C7E" w:rsidRPr="00F71C7E">
        <w:t>Esses dados são compilados diretamente de governos e outras fontes confiáveis, verificados para garantir a precisão e a comparabilidade internacional. A plataforma é amplamente utilizada para avaliar o impacto das TIC em diversas economias</w:t>
      </w:r>
      <w:r w:rsidR="00F71C7E">
        <w:t xml:space="preserve">. </w:t>
      </w:r>
      <w:r w:rsidR="00F71C7E" w:rsidRPr="00F71C7E">
        <w:rPr>
          <w:lang w:val="pt-PT"/>
        </w:rPr>
        <w:t xml:space="preserve">A </w:t>
      </w:r>
      <w:r w:rsidR="00F71C7E">
        <w:rPr>
          <w:lang w:val="pt-PT"/>
        </w:rPr>
        <w:t xml:space="preserve">ITU DataHub </w:t>
      </w:r>
      <w:r w:rsidR="00F71C7E" w:rsidRPr="00F71C7E">
        <w:rPr>
          <w:lang w:val="pt-PT"/>
        </w:rPr>
        <w:t>está sediada em Genebra, Suíça</w:t>
      </w:r>
      <w:r w:rsidR="00F71C7E" w:rsidRPr="00F71C7E">
        <w:rPr>
          <w:rFonts w:ascii="Arial" w:hAnsi="Arial" w:cs="Arial"/>
          <w:lang w:val="pt-PT"/>
        </w:rPr>
        <w:t>​</w:t>
      </w:r>
      <w:r w:rsidR="00F71C7E">
        <w:rPr>
          <w:lang w:val="pt-PT"/>
        </w:rPr>
        <w:t>.</w:t>
      </w:r>
      <w:r w:rsidR="00F71C7E" w:rsidRPr="00F71C7E">
        <w:rPr>
          <w:lang w:val="pt-PT"/>
        </w:rPr>
        <w:t xml:space="preserve"> Quanto ao número de funcionários e à participação de mercado, os dados específicos não são detalhados publicamente, mas o ITU DataHub faz parte da estrutura mais ampla da ITU, servindo como uma plataforma autorizada no setor de telecomunicações.</w:t>
      </w:r>
    </w:p>
    <w:p w14:paraId="0730F795" w14:textId="487BB339" w:rsidR="00CF330B" w:rsidRDefault="00F71C7E" w:rsidP="00F71C7E">
      <w:pPr>
        <w:jc w:val="both"/>
        <w:rPr>
          <w:lang w:val="pt-PT"/>
        </w:rPr>
      </w:pPr>
      <w:r w:rsidRPr="00F71C7E">
        <w:rPr>
          <w:b/>
          <w:bCs/>
          <w:lang w:val="pt-PT"/>
        </w:rPr>
        <w:t>GAP’s da empresa:</w:t>
      </w:r>
      <w:r>
        <w:rPr>
          <w:b/>
          <w:bCs/>
          <w:lang w:val="pt-PT"/>
        </w:rPr>
        <w:t xml:space="preserve"> </w:t>
      </w:r>
      <w:r w:rsidRPr="00F71C7E">
        <w:rPr>
          <w:lang w:val="pt-PT"/>
        </w:rPr>
        <w:t>O DataHub da ITU enfrenta diversas lacunas que impactam sua funcionalidade. Um dos principais desafios é a capacidade estatística limitada em muitas regiões, o que significa que alguns países não dispõem de infraestruturas para recolher e interpretar dados de forma abrangente. Isto resulta em lacunas de dados, especialmente em zonas rurais e mal servidas. Os dados disponíveis estão frequentemente desatualizados ou generalizados, faltando detalhes devido ao elevado custo e complexidade dos inquéritos aos agregados familiares necessários para recolher informações precisas, especialmente nos países em desenvolvimento</w:t>
      </w:r>
      <w:r>
        <w:rPr>
          <w:lang w:val="pt-PT"/>
        </w:rPr>
        <w:t xml:space="preserve"> </w:t>
      </w:r>
      <w:r>
        <w:rPr>
          <w:rFonts w:ascii="Arial" w:hAnsi="Arial" w:cs="Arial"/>
          <w:lang w:val="pt-PT"/>
        </w:rPr>
        <w:t xml:space="preserve">. </w:t>
      </w:r>
      <w:r w:rsidRPr="00F71C7E">
        <w:rPr>
          <w:lang w:val="pt-PT"/>
        </w:rPr>
        <w:t>Além disso, existe uma lacuna de conhecimento relacionada aos rápidos avanços tecnológicos. À medida que surgem novas tecnologias, os decisores muitas vezes lutam para se manterem informados e agirem sobre estas mudanças, limitando o impacto do desenvolvimento digital</w:t>
      </w:r>
      <w:r w:rsidRPr="00F71C7E">
        <w:rPr>
          <w:rFonts w:ascii="Arial" w:hAnsi="Arial" w:cs="Arial"/>
          <w:lang w:val="pt-PT"/>
        </w:rPr>
        <w:t>​</w:t>
      </w:r>
      <w:r>
        <w:rPr>
          <w:lang w:val="pt-PT"/>
        </w:rPr>
        <w:t xml:space="preserve"> .</w:t>
      </w:r>
      <w:r w:rsidRPr="00F71C7E">
        <w:rPr>
          <w:lang w:val="pt-PT"/>
        </w:rPr>
        <w:t xml:space="preserve"> A </w:t>
      </w:r>
      <w:r>
        <w:rPr>
          <w:lang w:val="pt-PT"/>
        </w:rPr>
        <w:t>ITU</w:t>
      </w:r>
      <w:r w:rsidRPr="00F71C7E">
        <w:rPr>
          <w:lang w:val="pt-PT"/>
        </w:rPr>
        <w:t xml:space="preserve"> aborda estas questões aproveitando modelos para preencher dados em falta, mas esta abordagem pode levar a uma dependência de estimativas em vez de números reais</w:t>
      </w:r>
      <w:r w:rsidRPr="00F71C7E">
        <w:rPr>
          <w:rFonts w:ascii="Arial" w:hAnsi="Arial" w:cs="Arial"/>
          <w:lang w:val="pt-PT"/>
        </w:rPr>
        <w:t>​</w:t>
      </w:r>
      <w:r>
        <w:rPr>
          <w:lang w:val="pt-PT"/>
        </w:rPr>
        <w:t>.</w:t>
      </w:r>
      <w:r w:rsidRPr="00F71C7E">
        <w:rPr>
          <w:lang w:val="pt-PT"/>
        </w:rPr>
        <w:t xml:space="preserve"> Além disso, é necessário fazer mais para melhorar a literacia em dados, para que os dados recolhidos possam ser utilizados de forma mais eficaz na elaboração de políticas</w:t>
      </w:r>
      <w:r w:rsidRPr="00F71C7E">
        <w:rPr>
          <w:rFonts w:ascii="Arial" w:hAnsi="Arial" w:cs="Arial"/>
          <w:lang w:val="pt-PT"/>
        </w:rPr>
        <w:t>​</w:t>
      </w:r>
      <w:r>
        <w:rPr>
          <w:lang w:val="pt-PT"/>
        </w:rPr>
        <w:t>.</w:t>
      </w:r>
    </w:p>
    <w:p w14:paraId="4FAB637C" w14:textId="77777777" w:rsidR="00D15FC8" w:rsidRPr="00F71C7E" w:rsidRDefault="00D15FC8" w:rsidP="00F71C7E">
      <w:pPr>
        <w:jc w:val="both"/>
        <w:rPr>
          <w:lang w:val="pt-PT"/>
        </w:rPr>
      </w:pPr>
    </w:p>
    <w:sectPr w:rsidR="00D15FC8" w:rsidRPr="00F71C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22"/>
    <w:rsid w:val="002211FC"/>
    <w:rsid w:val="002B3F5A"/>
    <w:rsid w:val="003001AD"/>
    <w:rsid w:val="009356C7"/>
    <w:rsid w:val="00AF2C22"/>
    <w:rsid w:val="00CF330B"/>
    <w:rsid w:val="00D15FC8"/>
    <w:rsid w:val="00F7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A455C"/>
  <w15:chartTrackingRefBased/>
  <w15:docId w15:val="{2F70C1C0-D0AA-4836-93B8-4941AC92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2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F2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2C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2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2C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2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2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2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2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2C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F2C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2C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2C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2C2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2C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2C2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2C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2C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F2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2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2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F2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F2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F2C2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2C2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F2C2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2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F2C2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F2C22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F2C2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F2C2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473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Paulucci</dc:creator>
  <cp:keywords/>
  <dc:description/>
  <cp:lastModifiedBy>Gabriela Paulucci</cp:lastModifiedBy>
  <cp:revision>1</cp:revision>
  <dcterms:created xsi:type="dcterms:W3CDTF">2024-09-24T08:50:00Z</dcterms:created>
  <dcterms:modified xsi:type="dcterms:W3CDTF">2024-09-24T09:11:00Z</dcterms:modified>
</cp:coreProperties>
</file>