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Arial Unicode MS" w:hAnsi="Arial Unicode MS" w:eastAsia="Arial Unicode MS"/>
          <w:b/>
          <w:color w:val="2E74B5"/>
          <w:sz w:val="21"/>
        </w:rPr>
        <w:t>PROJECT FIELD GUIDE</w:t>
      </w:r>
    </w:p>
    <w:p>
      <w:pPr>
        <w:spacing w:after="200"/>
        <w:jc w:val="center"/>
      </w:pPr>
      <w:r>
        <w:rPr>
          <w:rFonts w:ascii="Arial Unicode MS" w:hAnsi="Arial Unicode MS" w:eastAsia="Arial Unicode MS"/>
          <w:b/>
          <w:color w:val="1F4D78"/>
          <w:sz w:val="58"/>
        </w:rPr>
        <w:t>MyAI 项目完整演进</w:t>
      </w:r>
    </w:p>
    <w:p>
      <w:pPr>
        <w:spacing w:after="480"/>
        <w:jc w:val="center"/>
      </w:pPr>
      <w:r>
        <w:rPr>
          <w:rFonts w:ascii="Arial Unicode MS" w:hAnsi="Arial Unicode MS" w:eastAsia="Arial Unicode MS"/>
          <w:b/>
          <w:color w:val="2E74B5"/>
          <w:sz w:val="36"/>
        </w:rPr>
        <w:t>AI 产品经理项目讲解手册</w:t>
      </w:r>
    </w:p>
    <w:p>
      <w:pPr>
        <w:spacing w:after="280"/>
        <w:jc w:val="center"/>
      </w:pPr>
      <w:r>
        <w:rPr>
          <w:rFonts w:ascii="Arial Unicode MS" w:hAnsi="Arial Unicode MS" w:eastAsia="Arial Unicode MS"/>
          <w:b/>
          <w:color w:val="243447"/>
          <w:sz w:val="21"/>
        </w:rPr>
        <w:t>7.17 初版 → 单文档 RAG → 多文档混合检索 → 页面级重排 → 确定性财务路由</w:t>
      </w:r>
    </w:p>
    <w:p>
      <w:pPr>
        <w:spacing w:after="840"/>
        <w:ind w:left="936" w:right="936"/>
        <w:jc w:val="center"/>
      </w:pPr>
      <w:r>
        <w:rPr>
          <w:rFonts w:ascii="Arial Unicode MS" w:hAnsi="Arial Unicode MS" w:eastAsia="Arial Unicode MS"/>
          <w:color w:val="667085"/>
          <w:sz w:val="20"/>
        </w:rPr>
        <w:t>项目事实底稿｜技术选型｜评测与调参｜改进路线｜STAR 与高频问答｜语雀补课索引</w:t>
      </w:r>
    </w:p>
    <w:p/>
    <w:p/>
    <w:p/>
    <w:p/>
    <w:p/>
    <w:p>
      <w:pPr>
        <w:jc w:val="center"/>
      </w:pPr>
      <w:r>
        <w:rPr>
          <w:rFonts w:ascii="Arial Unicode MS" w:hAnsi="Arial Unicode MS" w:eastAsia="Arial Unicode MS"/>
          <w:color w:val="667085"/>
          <w:sz w:val="18"/>
        </w:rPr>
        <w:t>版本日期：2026-08-30</w:t>
        <w:br/>
        <w:t>证据优先：代码与评测结果 &gt; 项目文档 &gt; 语雀方法 &gt; 表达框架</w:t>
      </w:r>
    </w:p>
    <w:p>
      <w:r>
        <w:br w:type="page"/>
      </w:r>
    </w:p>
    <w:p>
      <w:pPr>
        <w:pStyle w:val="Heading1"/>
      </w:pPr>
      <w:r>
        <w:t>阅读导航</w:t>
      </w:r>
    </w:p>
    <w:p>
      <w:r>
        <w:rPr>
          <w:rFonts w:ascii="Arial Unicode MS" w:hAnsi="Arial Unicode MS" w:eastAsia="Arial Unicode MS"/>
          <w:color w:val="243447"/>
          <w:sz w:val="21"/>
        </w:rPr>
        <w:t>这份手册有三种用法：先用第0、2、5章锁定事实；再用第4、9章理解技术与问答；最后用第8、10、12章练习口述。所有</w:t>
      </w:r>
      <w:r>
        <w:rPr>
          <w:rFonts w:ascii="Menlo" w:hAnsi="Menlo" w:eastAsia="Arial Unicode MS"/>
          <w:color w:val="1F4D78"/>
          <w:sz w:val="20"/>
        </w:rPr>
        <w:t>[依据：…]</w:t>
      </w:r>
      <w:r>
        <w:rPr>
          <w:rFonts w:ascii="Arial Unicode MS" w:hAnsi="Arial Unicode MS" w:eastAsia="Arial Unicode MS"/>
          <w:color w:val="243447"/>
          <w:sz w:val="21"/>
        </w:rPr>
        <w:t>都能在第13章映射到具体文件。</w:t>
      </w:r>
    </w:p>
    <w:tbl>
      <w:tblPr>
        <w:tblStyle w:val="TableGrid"/>
        <w:tblW w:type="dxa" w:w="9360"/>
        <w:jc w:val="left"/>
        <w:tblLayout w:type="fixed"/>
        <w:tblLook w:firstColumn="1" w:firstRow="1" w:lastColumn="0" w:lastRow="0" w:noHBand="0" w:noVBand="1" w:val="04A0"/>
        <w:tblInd w:w="120" w:type="dxa"/>
      </w:tblPr>
      <w:tblGrid>
        <w:gridCol w:w="2100"/>
        <w:gridCol w:w="3000"/>
        <w:gridCol w:w="4260"/>
      </w:tblGrid>
      <w:tr>
        <w:trPr>
          <w:cantSplit/>
          <w:tblHeader w:val="true"/>
        </w:trPr>
        <w:tc>
          <w:tcPr>
            <w:tcW w:type="dxa" w:w="210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阅读目标</w:t>
            </w:r>
          </w:p>
        </w:tc>
        <w:tc>
          <w:tcPr>
            <w:tcW w:type="dxa" w:w="300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建议章节</w:t>
            </w:r>
          </w:p>
        </w:tc>
        <w:tc>
          <w:tcPr>
            <w:tcW w:type="dxa" w:w="426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完成标准</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第一次理解项目</w:t>
            </w:r>
          </w:p>
        </w:tc>
        <w:tc>
          <w:tcPr>
            <w:tcW w:type="dxa" w:w="30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0–3</w:t>
            </w:r>
          </w:p>
        </w:tc>
        <w:tc>
          <w:tcPr>
            <w:tcW w:type="dxa" w:w="426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能画出V0→V3和在线路由</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理解技术与评测</w:t>
            </w:r>
          </w:p>
        </w:tc>
        <w:tc>
          <w:tcPr>
            <w:tcW w:type="dxa" w:w="30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4–5</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能解释为什么选、怎么调、如何验证、有什么局限</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准备产品经理讲解</w:t>
            </w:r>
          </w:p>
        </w:tc>
        <w:tc>
          <w:tcPr>
            <w:tcW w:type="dxa" w:w="30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6、8–10</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能讲30秒/90秒/5分钟并接受追问</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继续优化</w:t>
            </w:r>
          </w:p>
        </w:tc>
        <w:tc>
          <w:tcPr>
            <w:tcW w:type="dxa" w:w="30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7、11–12</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能给出不换模型的优先级与学习计划</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核查来源</w:t>
            </w:r>
          </w:p>
        </w:tc>
        <w:tc>
          <w:tcPr>
            <w:tcW w:type="dxa" w:w="30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13–14</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任何数字都能回到代码或结果文件</w:t>
            </w:r>
          </w:p>
        </w:tc>
      </w:tr>
    </w:tbl>
    <w:p>
      <w:pPr>
        <w:spacing w:after="40"/>
      </w:pPr>
    </w:p>
    <w:p>
      <w:pPr>
        <w:spacing w:before="200" w:after="200"/>
        <w:shd w:fill="E8EEF5"/>
      </w:pPr>
      <w:r>
        <w:rPr>
          <w:rFonts w:ascii="Arial Unicode MS" w:hAnsi="Arial Unicode MS" w:eastAsia="Arial Unicode MS"/>
          <w:b/>
          <w:color w:val="1F4D78"/>
          <w:sz w:val="21"/>
        </w:rPr>
        <w:t>最重要的口径：最新80题结果是 retrieval-only，不能叫最终答案准确率；冻结40题尚未运行。</w:t>
      </w:r>
    </w:p>
    <w:p>
      <w:r>
        <w:br w:type="page"/>
      </w:r>
    </w:p>
    <w:p>
      <w:pPr>
        <w:pStyle w:val="Heading1"/>
      </w:pPr>
      <w:r>
        <w:t>第1部分　MyAI 项目完整演进与 AI 产品经理项目讲解手册</w:t>
      </w:r>
    </w:p>
    <w:p>
      <w:pPr>
        <w:spacing w:before="100" w:after="160"/>
        <w:ind w:left="360" w:right="216"/>
        <w:shd w:fill="E8EEF5"/>
      </w:pPr>
      <w:r>
        <w:rPr>
          <w:rFonts w:ascii="Arial Unicode MS" w:hAnsi="Arial Unicode MS" w:eastAsia="Arial Unicode MS"/>
          <w:color w:val="1F4D78"/>
          <w:sz w:val="20"/>
        </w:rPr>
        <w:t>文档定位：这是一份“项目事实底稿 + 技术决策说明 + 评测方案 + 后续路线图 + 项目讲解与问答手册”。项目事实以代码、索引和评测结果为准；语雀材料用于解释方法；STAR 任务文档只提供表达框架与真实性边界，不能替代项目证据。[依据：C0–C3；E1–E6；Y1–Y5；P1–P2；S1–S7]</w:t>
      </w:r>
    </w:p>
    <w:p>
      <w:pPr>
        <w:pStyle w:val="Heading1"/>
      </w:pPr>
      <w:r>
        <w:t>0. 先读这一页：事实边界与结论</w:t>
      </w:r>
    </w:p>
    <w:p>
      <w:pPr>
        <w:pStyle w:val="Heading2"/>
      </w:pPr>
      <w:r>
        <w:t>0.1 一句话项目定义</w:t>
      </w:r>
    </w:p>
    <w:p>
      <w:r>
        <w:rPr>
          <w:rFonts w:ascii="Arial Unicode MS" w:hAnsi="Arial Unicode MS" w:eastAsia="Arial Unicode MS"/>
          <w:color w:val="243447"/>
          <w:sz w:val="21"/>
        </w:rPr>
        <w:t>MyAI 当前最准确的名称是“基于混合检索、重排序与确定性财务路由的企业金融报告智能问答助手”。它从政务问答界面原型演进而来，但当前完成索引和评测的知识域是 10 份企业金融报告，因此不能把现状说成已经完整覆盖金融与政务双域。[依据：C0·frontend_main.py；C1·build_index.py；C2·build.py；E1·dataset_v2_summary.json]</w:t>
      </w:r>
    </w:p>
    <w:p>
      <w:pPr>
        <w:pStyle w:val="Heading2"/>
      </w:pPr>
      <w:r>
        <w:t>0.2 当前能够被代码和结果证明的数字</w:t>
      </w:r>
    </w:p>
    <w:tbl>
      <w:tblPr>
        <w:tblStyle w:val="TableGrid"/>
        <w:tblW w:type="dxa" w:w="9360"/>
        <w:jc w:val="left"/>
        <w:tblLayout w:type="fixed"/>
        <w:tblLook w:firstColumn="1" w:firstRow="1" w:lastColumn="0" w:lastRow="0" w:noHBand="0" w:noVBand="1" w:val="04A0"/>
        <w:tblInd w:w="120" w:type="dxa"/>
      </w:tblPr>
      <w:tblGrid>
        <w:gridCol w:w="2100"/>
        <w:gridCol w:w="3000"/>
        <w:gridCol w:w="4260"/>
      </w:tblGrid>
      <w:tr>
        <w:trPr>
          <w:cantSplit/>
          <w:tblHeader w:val="true"/>
        </w:trPr>
        <w:tc>
          <w:tcPr>
            <w:tcW w:type="dxa" w:w="210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项目</w:t>
            </w:r>
          </w:p>
        </w:tc>
        <w:tc>
          <w:tcPr>
            <w:tcW w:type="dxa" w:w="300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已验证事实</w:t>
            </w:r>
          </w:p>
        </w:tc>
        <w:tc>
          <w:tcPr>
            <w:tcW w:type="dxa" w:w="426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正确解释</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当前知识库</w:t>
            </w:r>
          </w:p>
        </w:tc>
        <w:tc>
          <w:tcPr>
            <w:tcW w:type="dxa" w:w="30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10 份 PDF、112 条索引记录、112 条唯一正文</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多文档金融报告知识库，重复正文为 0</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V2 评测集</w:t>
            </w:r>
          </w:p>
        </w:tc>
        <w:tc>
          <w:tcPr>
            <w:tcW w:type="dxa" w:w="30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120 题：100 可回答、20 无答案/安全；开发集 80、冻结测试集 40</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开发集用于调参；测试集不能边看边调</w:t>
            </w:r>
          </w:p>
        </w:tc>
      </w:tr>
      <w:tr>
        <w:trPr>
          <w:cantSplit/>
        </w:trPr>
        <w:tc>
          <w:tcPr>
            <w:tcW w:type="dxa" w:w="21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离线加权 RRF（67 条可回答开发题）</w:t>
            </w:r>
          </w:p>
        </w:tc>
        <w:tc>
          <w:tcPr>
            <w:tcW w:type="dxa" w:w="30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Recall@10=1.000、MAP@10=0.935、NDCG@10=0.953</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这是页面级检索指标，不是最终答案准确率</w:t>
            </w:r>
          </w:p>
        </w:tc>
      </w:tr>
      <w:tr>
        <w:trPr>
          <w:cantSplit/>
        </w:trPr>
        <w:tc>
          <w:tcPr>
            <w:tcW w:type="dxa" w:w="21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当前 80 题 retrieval-only 回归</w:t>
            </w:r>
          </w:p>
        </w:tc>
        <w:tc>
          <w:tcPr>
            <w:tcW w:type="dxa" w:w="30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Citation Hit Rate=1.000、Citation Recall=0.993、平均延迟=0.544 秒、错误=0</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没调用 LLM，所以 Answer Accuracy 为 null</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路由分布</w:t>
            </w:r>
          </w:p>
        </w:tc>
        <w:tc>
          <w:tcPr>
            <w:tcW w:type="dxa" w:w="30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RAG=53、结构化财务=20、知识边界=7</w:t>
            </w:r>
          </w:p>
        </w:tc>
        <w:tc>
          <w:tcPr>
            <w:tcW w:type="dxa" w:w="426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说明系统已按任务类型分流</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结构化规则单测</w:t>
            </w:r>
          </w:p>
        </w:tc>
        <w:tc>
          <w:tcPr>
            <w:tcW w:type="dxa" w:w="30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10/10 通过</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只覆盖已结构化的高置信财务事实和边界</w:t>
            </w:r>
          </w:p>
        </w:tc>
      </w:tr>
    </w:tbl>
    <w:p>
      <w:pPr>
        <w:spacing w:after="40"/>
      </w:pPr>
    </w:p>
    <w:p>
      <w:pPr>
        <w:pStyle w:val="SourceNote"/>
      </w:pPr>
      <w:r>
        <w:rPr>
          <w:rFonts w:ascii="Arial Unicode MS" w:hAnsi="Arial Unicode MS" w:eastAsia="Arial Unicode MS"/>
          <w:color w:val="243447"/>
          <w:sz w:val="21"/>
        </w:rPr>
        <w:t>[依据：C2·faiss_index/documents_metadata.json；E1·dataset_v2_summary.json；E2·v2_dev_rrf_sweep.json；E3·v2_dev_after_structured_finance.json；E4·test_structured_finance.py 实测]</w:t>
      </w:r>
    </w:p>
    <w:p>
      <w:pPr>
        <w:pStyle w:val="Heading2"/>
      </w:pPr>
      <w:r>
        <w:t>0.3 现在不能宣称什么</w:t>
      </w:r>
    </w:p>
    <w:p>
      <w:pPr>
        <w:pStyle w:val="ListBullet"/>
      </w:pPr>
      <w:r>
        <w:rPr>
          <w:rFonts w:ascii="Arial Unicode MS" w:hAnsi="Arial Unicode MS" w:eastAsia="Arial Unicode MS"/>
          <w:color w:val="243447"/>
          <w:sz w:val="21"/>
        </w:rPr>
        <w:t>不能把旧材料里的“召回率 92%、答案准确率 78%→89%”直接当作当前 MyAI 成绩；该口径缺少与当前数据集、K 值、标注规则和版本的一一对应。[依据：P1·第80–82段；S1·2.7/2.8；E3]</w:t>
      </w:r>
    </w:p>
    <w:p>
      <w:pPr>
        <w:pStyle w:val="ListBullet"/>
      </w:pPr>
      <w:r>
        <w:rPr>
          <w:rFonts w:ascii="Arial Unicode MS" w:hAnsi="Arial Unicode MS" w:eastAsia="Arial Unicode MS"/>
          <w:color w:val="243447"/>
          <w:sz w:val="21"/>
        </w:rPr>
        <w:t>不能说当前答案准确率为 100%；80 题最新结果是 retrieval-only，答案准确率没有被计算。[依据：E3·summary.answer_accuracy=null]</w:t>
      </w:r>
    </w:p>
    <w:p>
      <w:pPr>
        <w:pStyle w:val="ListBullet"/>
      </w:pPr>
      <w:r>
        <w:rPr>
          <w:rFonts w:ascii="Arial Unicode MS" w:hAnsi="Arial Unicode MS" w:eastAsia="Arial Unicode MS"/>
          <w:color w:val="243447"/>
          <w:sz w:val="21"/>
        </w:rPr>
        <w:t>不能说冻结测试集已经通过；40 条 test set 仍未运行，这是为了避免测试集污染。[依据：E1·evaluation/README.md；E5·优化记录“冻结测试集仍未运行”]</w:t>
      </w:r>
    </w:p>
    <w:p>
      <w:pPr>
        <w:pStyle w:val="ListBullet"/>
      </w:pPr>
      <w:r>
        <w:rPr>
          <w:rFonts w:ascii="Arial Unicode MS" w:hAnsi="Arial Unicode MS" w:eastAsia="Arial Unicode MS"/>
          <w:color w:val="243447"/>
          <w:sz w:val="21"/>
        </w:rPr>
        <w:t>不能说支持生产级权限、多租户、百万并发、OCR/图表理解或完整在线学习闭环；这些仍是后续路线。[依据：C2；D1·MyAI系统评测与优化指南“生产化”]</w:t>
      </w:r>
    </w:p>
    <w:p>
      <w:pPr>
        <w:pStyle w:val="Heading1"/>
      </w:pPr>
      <w:r>
        <w:t>1. 项目为什么出现：从业务问题而不是技术名词开始</w:t>
      </w:r>
    </w:p>
    <w:p>
      <w:pPr>
        <w:pStyle w:val="Heading2"/>
      </w:pPr>
      <w:r>
        <w:t>1.1 用户与旧流程</w:t>
      </w:r>
    </w:p>
    <w:p>
      <w:r>
        <w:rPr>
          <w:rFonts w:ascii="Arial Unicode MS" w:hAnsi="Arial Unicode MS" w:eastAsia="Arial Unicode MS"/>
          <w:color w:val="243447"/>
          <w:sz w:val="21"/>
        </w:rPr>
        <w:t>目标用户可以定义为需要从多份企业报告中快速核对事实的分析、财务、审阅或业务人员。旧流程是打开多个 PDF、搜索公司名或指标、人工翻页、复制数字并交叉核对；跨公司比较还要自行统一年份、币种和单位。核心痛点是慢、容易漏、来源难追、比较易错。[依据：P2·“为什么做/为谁做/商业收益”；S2·0.3 用户与场景；C2·10 份金融报告结构]</w:t>
      </w:r>
    </w:p>
    <w:p>
      <w:pPr>
        <w:pStyle w:val="Heading2"/>
      </w:pPr>
      <w:r>
        <w:t>1.2 为什么需要 RAG，而不是直接问通用大模型</w:t>
      </w:r>
    </w:p>
    <w:p>
      <w:r>
        <w:rPr>
          <w:rFonts w:ascii="Arial Unicode MS" w:hAnsi="Arial Unicode MS" w:eastAsia="Arial Unicode MS"/>
          <w:color w:val="243447"/>
          <w:sz w:val="21"/>
        </w:rPr>
        <w:t>企业报告属于模型参数之外的私有或特定知识，而且要求答案能回到原始页核验。RAG 先检索外部证据，再让模型基于证据生成，适合解决“知识不在模型里、知识会更新、答案必须可追溯”的问题；它的代价是检索质量会直接限制生成质量，并增加检索和重排延迟。[依据：Y1·RAG 简介、核心流程、优缺点；S1·Q“为什么用 RAG”；C1·generate_answer]</w:t>
      </w:r>
    </w:p>
    <w:p>
      <w:pPr>
        <w:pStyle w:val="Heading2"/>
      </w:pPr>
      <w:r>
        <w:t>1.3 为什么不是所有问题都交给大模型</w:t>
      </w:r>
    </w:p>
    <w:p>
      <w:r>
        <w:rPr>
          <w:rFonts w:ascii="Arial Unicode MS" w:hAnsi="Arial Unicode MS" w:eastAsia="Arial Unicode MS"/>
          <w:color w:val="243447"/>
          <w:sz w:val="21"/>
        </w:rPr>
        <w:t>核心财务数值、单位换算和两家公司差额属于规则清晰、错误成本较高的任务。用确定性数据和 Decimal 计算能更快、更稳定、更便于审计；原因分析、治理事件、ESG 与长文本问题仍交给 RAG。这个分工体现 AI 产品判断：先判断能否用更简单可靠的方法解决，再决定是否调用模型。[依据：C3·structured_finance.py；P2·“AI 替代逻辑”；S7·2.2“何时不使用 AI”；E5·第三轮优化]</w:t>
      </w:r>
    </w:p>
    <w:p>
      <w:pPr>
        <w:pStyle w:val="Heading2"/>
      </w:pPr>
      <w:r>
        <w:t>1.4 产品目标与成功标准</w:t>
      </w:r>
    </w:p>
    <w:p>
      <w:r>
        <w:rPr>
          <w:rFonts w:ascii="Arial Unicode MS" w:hAnsi="Arial Unicode MS" w:eastAsia="Arial Unicode MS"/>
          <w:color w:val="243447"/>
          <w:sz w:val="21"/>
        </w:rPr>
        <w:t>产品目标不是“做一个聊天页面”，而是让用户更快获得“答案 + 可核验来源”，并在证据不足时安全拒答。成功标准应同时覆盖技术、系统和业务三层：技术层看召回、排序、答案忠实和拒答；系统层看延迟、错误与成本；业务层看完成任务时间、核对次数、采用率和满意度。[依据：Y1·RAG 评估；P2·ToB 降本增效；S2·0.3 指标意识；E1·评测指标]</w:t>
      </w:r>
    </w:p>
    <w:p>
      <w:pPr>
        <w:pStyle w:val="Heading1"/>
      </w:pPr>
      <w:r>
        <w:t>2. 完整演进时间线：从 7.17 到当前成品</w:t>
      </w:r>
    </w:p>
    <w:p>
      <w:pPr>
        <w:pStyle w:val="Heading2"/>
      </w:pPr>
      <w:r>
        <w:t>2.1 V0：前后端通信原型，不是真 RAG</w:t>
      </w:r>
    </w:p>
    <w:p>
      <w:r>
        <w:rPr>
          <w:rFonts w:ascii="Arial Unicode MS" w:hAnsi="Arial Unicode MS" w:eastAsia="Arial Unicode MS"/>
          <w:color w:val="243447"/>
          <w:sz w:val="21"/>
        </w:rPr>
        <w:t xml:space="preserve">7.17 根目录版本用 FastAPI 提供 </w:t>
      </w:r>
      <w:r>
        <w:rPr>
          <w:rFonts w:ascii="Menlo" w:hAnsi="Menlo" w:eastAsia="Arial Unicode MS"/>
          <w:color w:val="1F4D78"/>
          <w:sz w:val="20"/>
        </w:rPr>
        <w:t>/query</w:t>
      </w:r>
      <w:r>
        <w:rPr>
          <w:rFonts w:ascii="Arial Unicode MS" w:hAnsi="Arial Unicode MS" w:eastAsia="Arial Unicode MS"/>
          <w:color w:val="243447"/>
          <w:sz w:val="21"/>
        </w:rPr>
        <w:t xml:space="preserve">，用 Gradio 展示聊天记录与响应时间；后端初始化和回答都通过 </w:t>
      </w:r>
      <w:r>
        <w:rPr>
          <w:rFonts w:ascii="Menlo" w:hAnsi="Menlo" w:eastAsia="Arial Unicode MS"/>
          <w:color w:val="1F4D78"/>
          <w:sz w:val="20"/>
        </w:rPr>
        <w:t>sleep</w:t>
      </w:r>
      <w:r>
        <w:rPr>
          <w:rFonts w:ascii="Arial Unicode MS" w:hAnsi="Arial Unicode MS" w:eastAsia="Arial Unicode MS"/>
          <w:color w:val="243447"/>
          <w:sz w:val="21"/>
        </w:rPr>
        <w:t xml:space="preserve"> 模拟，返回模板字符串。这个阶段验证的是接口、请求体、会话状态和页面交互，不包含真实文档解析、向量检索或模型生成。[依据：C0·backend_main.py、frontend_main.py]</w:t>
      </w:r>
    </w:p>
    <w:p>
      <w:r>
        <w:rPr>
          <w:rFonts w:ascii="Arial Unicode MS" w:hAnsi="Arial Unicode MS" w:eastAsia="Arial Unicode MS"/>
          <w:color w:val="243447"/>
          <w:sz w:val="21"/>
        </w:rPr>
        <w:t>当时的主要问题是产品名称与能力不一致：界面写“政务服务智能问答”，但后端只是模拟回答；如果直接演示，用户会误以为系统已经有知识库。正确推进方式是把“界面可用”和“答案可信”拆成两项里程碑。[依据：C0；P1·强调解决问题而非罗列技术]</w:t>
      </w:r>
    </w:p>
    <w:p>
      <w:pPr>
        <w:pStyle w:val="Heading2"/>
      </w:pPr>
      <w:r>
        <w:t>2.2 V1：单文档真实 RAG MVP</w:t>
      </w:r>
    </w:p>
    <w:p>
      <w:r>
        <w:rPr>
          <w:rFonts w:ascii="Arial Unicode MS" w:hAnsi="Arial Unicode MS" w:eastAsia="Arial Unicode MS"/>
          <w:color w:val="243447"/>
          <w:sz w:val="21"/>
        </w:rPr>
        <w:t xml:space="preserve">7.17/11 首次形成真实链路：只加载蓝天旅游 1 份 PDF，按 200 字切分、50 字重叠，生成 26 个切片；用 </w:t>
      </w:r>
      <w:r>
        <w:rPr>
          <w:rFonts w:ascii="Menlo" w:hAnsi="Menlo" w:eastAsia="Arial Unicode MS"/>
          <w:color w:val="1F4D78"/>
          <w:sz w:val="20"/>
        </w:rPr>
        <w:t>BAAI/bge-small-zh-v1.5</w:t>
      </w:r>
      <w:r>
        <w:rPr>
          <w:rFonts w:ascii="Arial Unicode MS" w:hAnsi="Arial Unicode MS" w:eastAsia="Arial Unicode MS"/>
          <w:color w:val="243447"/>
          <w:sz w:val="21"/>
        </w:rPr>
        <w:t xml:space="preserve"> 生成向量并存入 FAISS；在线 Dense Top10，调用 SiliconFlow 的 </w:t>
      </w:r>
      <w:r>
        <w:rPr>
          <w:rFonts w:ascii="Menlo" w:hAnsi="Menlo" w:eastAsia="Arial Unicode MS"/>
          <w:color w:val="1F4D78"/>
          <w:sz w:val="20"/>
        </w:rPr>
        <w:t>BAAI/bge-reranker-v2-m3</w:t>
      </w:r>
      <w:r>
        <w:rPr>
          <w:rFonts w:ascii="Arial Unicode MS" w:hAnsi="Arial Unicode MS" w:eastAsia="Arial Unicode MS"/>
          <w:color w:val="243447"/>
          <w:sz w:val="21"/>
        </w:rPr>
        <w:t xml:space="preserve"> 精排 Top3，再由 </w:t>
      </w:r>
      <w:r>
        <w:rPr>
          <w:rFonts w:ascii="Menlo" w:hAnsi="Menlo" w:eastAsia="Arial Unicode MS"/>
          <w:color w:val="1F4D78"/>
          <w:sz w:val="20"/>
        </w:rPr>
        <w:t>deepseek-ai/DeepSeek-R1-0528-Qwen3-8B</w:t>
      </w:r>
      <w:r>
        <w:rPr>
          <w:rFonts w:ascii="Arial Unicode MS" w:hAnsi="Arial Unicode MS" w:eastAsia="Arial Unicode MS"/>
          <w:color w:val="243447"/>
          <w:sz w:val="21"/>
        </w:rPr>
        <w:t xml:space="preserve"> 生成答案，Streamlit 展示切片来源。[依据：C1·build_index.py；C1·fastapi_app.py；C1·documents_metadata.json]</w:t>
      </w:r>
    </w:p>
    <w:p>
      <w:r>
        <w:rPr>
          <w:rFonts w:ascii="Arial Unicode MS" w:hAnsi="Arial Unicode MS" w:eastAsia="Arial Unicode MS"/>
          <w:color w:val="243447"/>
          <w:sz w:val="21"/>
        </w:rPr>
        <w:t>这一阶段解决了“链路能否真实跑通”，但没有解决“多公司是否串文档、检索是否可测、引用是否完整、无答案是否安全”。200/50 的切片适合快速原型，但金融指标的公司、年份、单位和解释容易被切散。[依据：C1；Y1·分块与检索依赖；D1·切片分析]</w:t>
      </w:r>
    </w:p>
    <w:p>
      <w:pPr>
        <w:pStyle w:val="Heading2"/>
      </w:pPr>
      <w:r>
        <w:t>2.3 V2：扩展为 10 份报告，并修复数据构建根因</w:t>
      </w:r>
    </w:p>
    <w:p>
      <w:r>
        <w:rPr>
          <w:rFonts w:ascii="Arial Unicode MS" w:hAnsi="Arial Unicode MS" w:eastAsia="Arial Unicode MS"/>
          <w:color w:val="243447"/>
          <w:sz w:val="21"/>
        </w:rPr>
        <w:t xml:space="preserve">当前 MyAI 把知识库扩展到 10 份公司报告，并把切片改为 500/80。构建脚本从文件名提取标准公司名，为每个 Chunk 写入 </w:t>
      </w:r>
      <w:r>
        <w:rPr>
          <w:rFonts w:ascii="Menlo" w:hAnsi="Menlo" w:eastAsia="Arial Unicode MS"/>
          <w:color w:val="1F4D78"/>
          <w:sz w:val="20"/>
        </w:rPr>
        <w:t>company</w:t>
      </w:r>
      <w:r>
        <w:rPr>
          <w:rFonts w:ascii="Arial Unicode MS" w:hAnsi="Arial Unicode MS" w:eastAsia="Arial Unicode MS"/>
          <w:color w:val="243447"/>
          <w:sz w:val="21"/>
        </w:rPr>
        <w:t xml:space="preserve"> 与 </w:t>
      </w:r>
      <w:r>
        <w:rPr>
          <w:rFonts w:ascii="Menlo" w:hAnsi="Menlo" w:eastAsia="Arial Unicode MS"/>
          <w:color w:val="1F4D78"/>
          <w:sz w:val="20"/>
        </w:rPr>
        <w:t>source_file</w:t>
      </w:r>
      <w:r>
        <w:rPr>
          <w:rFonts w:ascii="Arial Unicode MS" w:hAnsi="Arial Unicode MS" w:eastAsia="Arial Unicode MS"/>
          <w:color w:val="243447"/>
          <w:sz w:val="21"/>
        </w:rPr>
        <w:t>，再按“公司 + 标准化正文”去重。当前索引实测为 112 条记录、112 条唯一正文、10 个公司标签。[依据：C2·build.py；C2·documents_metadata.json 实测]</w:t>
      </w:r>
    </w:p>
    <w:p>
      <w:r>
        <w:rPr>
          <w:rFonts w:ascii="Arial Unicode MS" w:hAnsi="Arial Unicode MS" w:eastAsia="Arial Unicode MS"/>
          <w:color w:val="243447"/>
          <w:sz w:val="21"/>
        </w:rPr>
        <w:t>扩容过程中出现过严重索引问题：1120 条记录只有 112 条唯一正文，同一正文被错误绑定到多家公司。表面现象是答案可能正确，但引用公司错误。定位方法是分阶段检查索引记录数、唯一正文数、公司标签分布和检索结果；修复后重新构建并验证跨公司错配为 0。[依据：D1·“1120/112”问题复盘；C2·build.py 去重逻辑]</w:t>
      </w:r>
    </w:p>
    <w:p>
      <w:r>
        <w:rPr>
          <w:rFonts w:ascii="Arial Unicode MS" w:hAnsi="Arial Unicode MS" w:eastAsia="Arial Unicode MS"/>
          <w:color w:val="243447"/>
          <w:sz w:val="21"/>
        </w:rPr>
        <w:t>产品层面的关键判断是：引用错误不能被“答案碰巧正确”掩盖。企业问答的可信度由答案和证据共同构成，因此后续评测把 Citation Hit/Recall 设为独立指标。[依据：Y1·知识引用；E1·Citation 指标；S2·边界与风险]</w:t>
      </w:r>
    </w:p>
    <w:p>
      <w:pPr>
        <w:pStyle w:val="Heading2"/>
      </w:pPr>
      <w:r>
        <w:t>2.4 V2.1：Dense + 中文 BM25 + RRF 混合召回</w:t>
      </w:r>
    </w:p>
    <w:p>
      <w:r>
        <w:rPr>
          <w:rFonts w:ascii="Arial Unicode MS" w:hAnsi="Arial Unicode MS" w:eastAsia="Arial Unicode MS"/>
          <w:color w:val="243447"/>
          <w:sz w:val="21"/>
        </w:rPr>
        <w:t>纯向量检索擅长同义表达，但容易混淆公司名、年份、金额和专业词；BM25 更擅长字面精确匹配。第一版 BM25 用空白分词时，中文 BM25 Hit@10 只有 0.370、MRR@10 只有 0.189。改成中文字符 unigram + bigram 后，Hit@10 达到 1.000、MRR@10 达到 0.932，说明失败主要来自中文切词而不是 BM25 算法本身。[依据：C2·tokenize_chinese_bm25；E6·retrieval_current.json、retrieval_char_bigram.json；Y2·4.1.1 混合检索]</w:t>
      </w:r>
    </w:p>
    <w:p>
      <w:r>
        <w:rPr>
          <w:rFonts w:ascii="Arial Unicode MS" w:hAnsi="Arial Unicode MS" w:eastAsia="Arial Unicode MS"/>
          <w:color w:val="243447"/>
          <w:sz w:val="21"/>
        </w:rPr>
        <w:t xml:space="preserve">Dense 与 BM25 的分数尺度不同，不能直接相加，所以用 Reciprocal Rank Fusion 只根据名次融合。第一版等权融合之后继续在开发集扫描参数，最终采用 </w:t>
      </w:r>
      <w:r>
        <w:rPr>
          <w:rFonts w:ascii="Menlo" w:hAnsi="Menlo" w:eastAsia="Arial Unicode MS"/>
          <w:color w:val="1F4D78"/>
          <w:sz w:val="20"/>
        </w:rPr>
        <w:t>RRF_K=5、Dense 权重=3、BM25 权重=1</w:t>
      </w:r>
      <w:r>
        <w:rPr>
          <w:rFonts w:ascii="Arial Unicode MS" w:hAnsi="Arial Unicode MS" w:eastAsia="Arial Unicode MS"/>
          <w:color w:val="243447"/>
          <w:sz w:val="21"/>
        </w:rPr>
        <w:t>。[依据：C2·rrf_fuse；E2·v2_dev_rrf_sweep.json；Y2·重排序与多路融合]</w:t>
      </w:r>
    </w:p>
    <w:p>
      <w:pPr>
        <w:pStyle w:val="Heading2"/>
      </w:pPr>
      <w:r>
        <w:t>2.5 V2.2：页面级重排、动态引用与知识边界</w:t>
      </w:r>
    </w:p>
    <w:p>
      <w:r>
        <w:rPr>
          <w:rFonts w:ascii="Arial Unicode MS" w:hAnsi="Arial Unicode MS" w:eastAsia="Arial Unicode MS"/>
          <w:color w:val="243447"/>
          <w:sz w:val="21"/>
        </w:rPr>
        <w:t>同一 PDF 页面可能被切成多个 Chunk，若直接精排 Chunk，Top3 可能被同一页重复占据，跨页信息会被挤掉。当前系统先融合 Chunk，再折叠到完整页面；单页事实题返回 1 页，跨页题返回 2 页，跨公司题要求每家公司至少 1 页。云端重排超时 10 秒时，回退本地页面级中文 BM25。[依据：C2·collapse_candidates_to_pages、select_diverse_pages、rerank_page_limit、local_page_rerank；E5·第二轮优化]</w:t>
      </w:r>
    </w:p>
    <w:p>
      <w:r>
        <w:rPr>
          <w:rFonts w:ascii="Arial Unicode MS" w:hAnsi="Arial Unicode MS" w:eastAsia="Arial Unicode MS"/>
          <w:color w:val="243447"/>
          <w:sz w:val="21"/>
        </w:rPr>
        <w:t>系统还在检索前增加静态知识边界：实时行情、报告未覆盖年份、API Key/系统提示词、隐私和要求虚构的请求直接拒答。拒答或 API 错误时不返回来源，避免“拒绝回答却仍展示无关证据”的误导。[依据：C2·knowledge_boundary_reason；E5·第二轮优化]</w:t>
      </w:r>
    </w:p>
    <w:p>
      <w:pPr>
        <w:pStyle w:val="Heading2"/>
      </w:pPr>
      <w:r>
        <w:t>2.6 V3：确定性财务路由，模型保持不变</w:t>
      </w:r>
    </w:p>
    <w:p>
      <w:r>
        <w:rPr>
          <w:rFonts w:ascii="Arial Unicode MS" w:hAnsi="Arial Unicode MS" w:eastAsia="Arial Unicode MS"/>
          <w:color w:val="243447"/>
          <w:sz w:val="21"/>
        </w:rPr>
        <w:t xml:space="preserve">在不更换 Embedding、Reranker 和 LLM 的前提下，新增 </w:t>
      </w:r>
      <w:r>
        <w:rPr>
          <w:rFonts w:ascii="Menlo" w:hAnsi="Menlo" w:eastAsia="Arial Unicode MS"/>
          <w:color w:val="1F4D78"/>
          <w:sz w:val="20"/>
        </w:rPr>
        <w:t>structured_financial_data.json</w:t>
      </w:r>
      <w:r>
        <w:rPr>
          <w:rFonts w:ascii="Arial Unicode MS" w:hAnsi="Arial Unicode MS" w:eastAsia="Arial Unicode MS"/>
          <w:color w:val="243447"/>
          <w:sz w:val="21"/>
        </w:rPr>
        <w:t xml:space="preserve"> 与 </w:t>
      </w:r>
      <w:r>
        <w:rPr>
          <w:rFonts w:ascii="Menlo" w:hAnsi="Menlo" w:eastAsia="Arial Unicode MS"/>
          <w:color w:val="1F4D78"/>
          <w:sz w:val="20"/>
        </w:rPr>
        <w:t>structured_finance.py</w:t>
      </w:r>
      <w:r>
        <w:rPr>
          <w:rFonts w:ascii="Arial Unicode MS" w:hAnsi="Arial Unicode MS" w:eastAsia="Arial Unicode MS"/>
          <w:color w:val="243447"/>
          <w:sz w:val="21"/>
        </w:rPr>
        <w:t>。它覆盖 9 家公司的营业收入、净利润、资产、负债、权益、现金流、负债率、资产负债率和 ROE，并支持两公司比较、差额、净利率和单位换算；不确定、跨币种、年份错误或解释型问题回退 RAG。[依据：C3；E4；E5·第三轮优化]</w:t>
      </w:r>
    </w:p>
    <w:p>
      <w:r>
        <w:rPr>
          <w:rFonts w:ascii="Arial Unicode MS" w:hAnsi="Arial Unicode MS" w:eastAsia="Arial Unicode MS"/>
          <w:color w:val="243447"/>
          <w:sz w:val="21"/>
        </w:rPr>
        <w:t>这一步把产品从“单一路径的聊天机器人”变成“按问题选择最适合处理路径的问答系统”：结构化题走确定性计算，越界题走知识边界，其他题走 RAG。20/80 开发题命中结构化路由，平均 retrieval-only 延迟从 0.881 秒降到 0.544 秒，约下降 38.3%。[依据：E3；E5]</w:t>
      </w:r>
    </w:p>
    <w:p>
      <w:pPr>
        <w:pStyle w:val="Heading1"/>
      </w:pPr>
      <w:r>
        <w:t>3. 当前系统架构与一次请求如何流动</w:t>
      </w:r>
    </w:p>
    <w:p>
      <w:pPr>
        <w:pStyle w:val="Heading2"/>
      </w:pPr>
      <w:r>
        <w:t>3.1 离线知识构建</w:t>
      </w:r>
    </w:p>
    <w:p>
      <w:pPr>
        <w:pStyle w:val="CodeBlock"/>
        <w:shd w:fill="F4F6F9"/>
      </w:pPr>
      <w:r>
        <w:rPr>
          <w:rFonts w:ascii="Menlo" w:hAnsi="Menlo" w:eastAsia="Arial Unicode MS"/>
          <w:color w:val="243447"/>
          <w:sz w:val="17"/>
        </w:rPr>
        <w:t>10 份企业 PDF</w:t>
        <w:br/>
        <w:t>→ PyPDFLoader 按页抽取文本和页码</w:t>
        <w:br/>
        <w:t>→ 文件名解析公司名 + source_file 元数据</w:t>
        <w:br/>
        <w:t>→ RecursiveCharacterTextSplitter（500 / 80）</w:t>
        <w:br/>
        <w:t>→ 按“公司 + 正文指纹”去重</w:t>
        <w:br/>
        <w:t>→ BGE-small-zh-v1.5 生成向量</w:t>
        <w:br/>
        <w:t>→ FAISS 保存 Dense 索引</w:t>
        <w:br/>
        <w:t>→ 同步保存 BM25 文档和页面元数据</w:t>
        <w:br/>
        <w:t>→ 人工核对核心财务事实，形成结构化 JSON</w:t>
      </w:r>
    </w:p>
    <w:p>
      <w:pPr>
        <w:pStyle w:val="SourceNote"/>
      </w:pPr>
      <w:r>
        <w:rPr>
          <w:rFonts w:ascii="Arial Unicode MS" w:hAnsi="Arial Unicode MS" w:eastAsia="Arial Unicode MS"/>
          <w:color w:val="243447"/>
          <w:sz w:val="21"/>
        </w:rPr>
        <w:t>[依据：C2·build.py；C3·structured_financial_data.json]</w:t>
      </w:r>
    </w:p>
    <w:p>
      <w:pPr>
        <w:pStyle w:val="Heading2"/>
      </w:pPr>
      <w:r>
        <w:t>3.2 在线问答路由</w:t>
      </w:r>
    </w:p>
    <w:p>
      <w:pPr>
        <w:pStyle w:val="CodeBlock"/>
        <w:shd w:fill="F4F6F9"/>
      </w:pPr>
      <w:r>
        <w:rPr>
          <w:rFonts w:ascii="Menlo" w:hAnsi="Menlo" w:eastAsia="Arial Unicode MS"/>
          <w:color w:val="243447"/>
          <w:sz w:val="17"/>
        </w:rPr>
        <w:t>问题</w:t>
        <w:br/>
        <w:t>├─ 命中实时/越界/提示注入/隐私规则 → knowledge_boundary → 拒答</w:t>
        <w:br/>
        <w:t>├─ 命中已结构化的高置信财务事实 → structured_finance → Decimal 计算 + 来源页</w:t>
        <w:br/>
        <w:t>└─ 其他问题 → rag</w:t>
        <w:br/>
        <w:t xml:space="preserve">   → 公司全称/简称识别</w:t>
        <w:br/>
        <w:t xml:space="preserve">   → Dense Top10 + 中文 BM25 Top20</w:t>
        <w:br/>
        <w:t xml:space="preserve">   → 公司元数据过滤</w:t>
        <w:br/>
        <w:t xml:space="preserve">   → 加权 RRF（k=5，3:1）</w:t>
        <w:br/>
        <w:t xml:space="preserve">   → Chunk 折叠为完整页面</w:t>
        <w:br/>
        <w:t xml:space="preserve">   → BGE Reranker / 本地 BM25 回退</w:t>
        <w:br/>
        <w:t xml:space="preserve">   → 动态选择 1–2 页</w:t>
        <w:br/>
        <w:t xml:space="preserve">   → DeepSeek-R1-Qwen3-8B（temperature=0.1）</w:t>
        <w:br/>
        <w:t xml:space="preserve">   → 数字/实体校验</w:t>
        <w:br/>
        <w:t xml:space="preserve">   → 答案 + 公司 + PDF 文件 + 页码 + 可选调试 Trace</w:t>
      </w:r>
    </w:p>
    <w:p>
      <w:pPr>
        <w:pStyle w:val="SourceNote"/>
      </w:pPr>
      <w:r>
        <w:rPr>
          <w:rFonts w:ascii="Arial Unicode MS" w:hAnsi="Arial Unicode MS" w:eastAsia="Arial Unicode MS"/>
          <w:color w:val="243447"/>
          <w:sz w:val="21"/>
        </w:rPr>
        <w:t>[依据：C2·fastapi_app.py；C3·structured_finance.py]</w:t>
      </w:r>
    </w:p>
    <w:p>
      <w:pPr>
        <w:pStyle w:val="Heading2"/>
      </w:pPr>
      <w:r>
        <w:t>3.3 如何知道系统到底召回了什么</w:t>
      </w:r>
    </w:p>
    <w:p>
      <w:r>
        <w:rPr>
          <w:rFonts w:ascii="Arial Unicode MS" w:hAnsi="Arial Unicode MS" w:eastAsia="Arial Unicode MS"/>
          <w:color w:val="243447"/>
          <w:sz w:val="21"/>
        </w:rPr>
        <w:t xml:space="preserve">请求增加 </w:t>
      </w:r>
      <w:r>
        <w:rPr>
          <w:rFonts w:ascii="Menlo" w:hAnsi="Menlo" w:eastAsia="Arial Unicode MS"/>
          <w:color w:val="1F4D78"/>
          <w:sz w:val="20"/>
        </w:rPr>
        <w:t>debug=true</w:t>
      </w:r>
      <w:r>
        <w:rPr>
          <w:rFonts w:ascii="Arial Unicode MS" w:hAnsi="Arial Unicode MS" w:eastAsia="Arial Unicode MS"/>
          <w:color w:val="243447"/>
          <w:sz w:val="21"/>
        </w:rPr>
        <w:t xml:space="preserve"> 后，</w:t>
      </w:r>
      <w:r>
        <w:rPr>
          <w:rFonts w:ascii="Menlo" w:hAnsi="Menlo" w:eastAsia="Arial Unicode MS"/>
          <w:color w:val="1F4D78"/>
          <w:sz w:val="20"/>
        </w:rPr>
        <w:t>retrieval_debug</w:t>
      </w:r>
      <w:r>
        <w:rPr>
          <w:rFonts w:ascii="Arial Unicode MS" w:hAnsi="Arial Unicode MS" w:eastAsia="Arial Unicode MS"/>
          <w:color w:val="243447"/>
          <w:sz w:val="21"/>
        </w:rPr>
        <w:t xml:space="preserve"> 分别展示 Dense、BM25、RRF、Reranker 四阶段的 rank、score、公司、文件和页码，并显示最终路由。只有看完四层 Trace，才能判断问题发生在数据、召回、融合、重排还是生成。[依据：C2·RetrievalDebug、to_debug_item；E5·“如何查看召回过程”]</w:t>
      </w:r>
    </w:p>
    <w:tbl>
      <w:tblPr>
        <w:tblStyle w:val="TableGrid"/>
        <w:tblW w:type="dxa" w:w="9360"/>
        <w:jc w:val="left"/>
        <w:tblLayout w:type="fixed"/>
        <w:tblLook w:firstColumn="1" w:firstRow="1" w:lastColumn="0" w:lastRow="0" w:noHBand="0" w:noVBand="1" w:val="04A0"/>
        <w:tblInd w:w="120" w:type="dxa"/>
      </w:tblPr>
      <w:tblGrid>
        <w:gridCol w:w="2100"/>
        <w:gridCol w:w="3000"/>
        <w:gridCol w:w="4260"/>
      </w:tblGrid>
      <w:tr>
        <w:trPr>
          <w:cantSplit/>
          <w:tblHeader w:val="true"/>
        </w:trPr>
        <w:tc>
          <w:tcPr>
            <w:tcW w:type="dxa" w:w="210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现象</w:t>
            </w:r>
          </w:p>
        </w:tc>
        <w:tc>
          <w:tcPr>
            <w:tcW w:type="dxa" w:w="300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根因优先级</w:t>
            </w:r>
          </w:p>
        </w:tc>
        <w:tc>
          <w:tcPr>
            <w:tcW w:type="dxa" w:w="426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应检查</w:t>
            </w:r>
          </w:p>
        </w:tc>
      </w:tr>
      <w:tr>
        <w:trPr>
          <w:cantSplit/>
        </w:trPr>
        <w:tc>
          <w:tcPr>
            <w:tcW w:type="dxa" w:w="21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正确页没进 Dense/BM25 候选</w:t>
            </w:r>
          </w:p>
        </w:tc>
        <w:tc>
          <w:tcPr>
            <w:tcW w:type="dxa" w:w="30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数据、解析、切片、Embedding、中文分词</w:t>
            </w:r>
          </w:p>
        </w:tc>
        <w:tc>
          <w:tcPr>
            <w:tcW w:type="dxa" w:w="426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原始 TopK 与索引元数据</w:t>
            </w:r>
          </w:p>
        </w:tc>
      </w:tr>
      <w:tr>
        <w:trPr>
          <w:cantSplit/>
        </w:trPr>
        <w:tc>
          <w:tcPr>
            <w:tcW w:type="dxa" w:w="21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原始候选有，RRF 后太靠后</w:t>
            </w:r>
          </w:p>
        </w:tc>
        <w:tc>
          <w:tcPr>
            <w:tcW w:type="dxa" w:w="30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融合权重或 K</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RRF rank/score、消融</w:t>
            </w:r>
          </w:p>
        </w:tc>
      </w:tr>
      <w:tr>
        <w:trPr>
          <w:cantSplit/>
        </w:trPr>
        <w:tc>
          <w:tcPr>
            <w:tcW w:type="dxa" w:w="21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RRF 有，Reranker 后丢失</w:t>
            </w:r>
          </w:p>
        </w:tc>
        <w:tc>
          <w:tcPr>
            <w:tcW w:type="dxa" w:w="30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精排模型、候选粒度、TopN</w:t>
            </w:r>
          </w:p>
        </w:tc>
        <w:tc>
          <w:tcPr>
            <w:tcW w:type="dxa" w:w="426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重排前后 Recall@N</w:t>
            </w:r>
          </w:p>
        </w:tc>
      </w:tr>
      <w:tr>
        <w:trPr>
          <w:cantSplit/>
        </w:trPr>
        <w:tc>
          <w:tcPr>
            <w:tcW w:type="dxa" w:w="21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证据正确，答案错误</w:t>
            </w:r>
          </w:p>
        </w:tc>
        <w:tc>
          <w:tcPr>
            <w:tcW w:type="dxa" w:w="30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Prompt、LLM、数值计算、上下文利用</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Answer checks、Claim 支持</w:t>
            </w:r>
          </w:p>
        </w:tc>
      </w:tr>
      <w:tr>
        <w:trPr>
          <w:cantSplit/>
        </w:trPr>
        <w:tc>
          <w:tcPr>
            <w:tcW w:type="dxa" w:w="21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答案正确，引用错误</w:t>
            </w:r>
          </w:p>
        </w:tc>
        <w:tc>
          <w:tcPr>
            <w:tcW w:type="dxa" w:w="30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父子映射、页码、来源去重</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source_file/page_number</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知识库无答案却强答</w:t>
            </w:r>
          </w:p>
        </w:tc>
        <w:tc>
          <w:tcPr>
            <w:tcW w:type="dxa" w:w="30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拒答边界、阈值或生成幻觉</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无答案集与 Refusal F1</w:t>
            </w:r>
          </w:p>
        </w:tc>
      </w:tr>
    </w:tbl>
    <w:p>
      <w:pPr>
        <w:spacing w:after="40"/>
      </w:pPr>
    </w:p>
    <w:p>
      <w:pPr>
        <w:pStyle w:val="SourceNote"/>
      </w:pPr>
      <w:r>
        <w:rPr>
          <w:rFonts w:ascii="Arial Unicode MS" w:hAnsi="Arial Unicode MS" w:eastAsia="Arial Unicode MS"/>
          <w:color w:val="243447"/>
          <w:sz w:val="21"/>
        </w:rPr>
        <w:t>[依据：D1·召回排查表；S1·失败样例三分法；C2·debug]</w:t>
      </w:r>
    </w:p>
    <w:p>
      <w:pPr>
        <w:pStyle w:val="Heading1"/>
      </w:pPr>
      <w:r>
        <w:t>4. 每一项技术为什么选、替代方案是什么、参数怎么调</w:t>
      </w:r>
    </w:p>
    <w:p>
      <w:pPr>
        <w:pStyle w:val="Heading2"/>
      </w:pPr>
      <w:r>
        <w:t>4.1 PyPDFLoader：为什么适合当前数据</w:t>
      </w:r>
    </w:p>
    <w:p>
      <w:r>
        <w:rPr>
          <w:rFonts w:ascii="Arial Unicode MS" w:hAnsi="Arial Unicode MS" w:eastAsia="Arial Unicode MS"/>
          <w:color w:val="243447"/>
          <w:sz w:val="21"/>
        </w:rPr>
        <w:t>当前报告是可复制文本型 PDF，PyPDFLoader 能按页读取并保留页码，开发成本低，足以支持页面引用。它不擅长扫描件、复杂表格和图表，因此不能把当前能力说成“完整文档理解”。若扩展真实年报，应对扫描页做 OCR，对表格保留行列结构，对图表使用版面分析或多模态模型。[依据：C1/C2·PyPDFLoader；Y2·多模态与复杂文档挑战；D1·PDF 解析]</w:t>
      </w:r>
    </w:p>
    <w:p>
      <w:r>
        <w:rPr>
          <w:rFonts w:ascii="Arial Unicode MS" w:hAnsi="Arial Unicode MS" w:eastAsia="Arial Unicode MS"/>
          <w:color w:val="243447"/>
          <w:sz w:val="21"/>
        </w:rPr>
        <w:t>调参重点不在 Loader 本身，而在清洗策略：页眉页脚去噪、空页过滤、表格结构化、文件版本和页码稳定性。验证方法是抽样对照原 PDF，检查文字、数字、单位和页码是否一致。[依据：Y1·数据质量；S1·文档解析追问]</w:t>
      </w:r>
    </w:p>
    <w:p>
      <w:pPr>
        <w:pStyle w:val="Heading2"/>
      </w:pPr>
      <w:r>
        <w:t>4.2 Chunk 500 / overlap 80：为什么这样改</w:t>
      </w:r>
    </w:p>
    <w:p>
      <w:r>
        <w:rPr>
          <w:rFonts w:ascii="Arial Unicode MS" w:hAnsi="Arial Unicode MS" w:eastAsia="Arial Unicode MS"/>
          <w:color w:val="243447"/>
          <w:sz w:val="21"/>
        </w:rPr>
        <w:t>200/50 容易切断“公司—年份—指标—数值—单位—解释”；500/80 更可能把完整事实保留在同一块，重叠率从 25% 降到约 16%，降低重复噪声。代价是 Chunk 变长、语义密度下降，因此 500/80 是当前工程结果，不是永远最优。[依据：C1·200/50；C2·500/80；Y1·分块目标与挑战]</w:t>
      </w:r>
    </w:p>
    <w:p>
      <w:r>
        <w:rPr>
          <w:rFonts w:ascii="Arial Unicode MS" w:hAnsi="Arial Unicode MS" w:eastAsia="Arial Unicode MS"/>
          <w:color w:val="243447"/>
          <w:sz w:val="21"/>
        </w:rPr>
        <w:t>正确调法是在开发集固定其他变量，比较 200/50、300/50、500/80、800/120 和结构化/语义切分，观察 Recall@K、MRR、MAP、NDCG、答案完整性、引用页数和延迟。进一步可做父子切片：小块用于检索，父段落或完整页用于生成和引用。[依据：Y1·动态/自适应分块；E1·消融实验；D1·父子切片]</w:t>
      </w:r>
    </w:p>
    <w:p>
      <w:pPr>
        <w:pStyle w:val="Heading2"/>
      </w:pPr>
      <w:r>
        <w:t>4.3 BGE-small-zh-v1.5：为什么不换模型也合理</w:t>
      </w:r>
    </w:p>
    <w:p>
      <w:r>
        <w:rPr>
          <w:rFonts w:ascii="Arial Unicode MS" w:hAnsi="Arial Unicode MS" w:eastAsia="Arial Unicode MS"/>
          <w:color w:val="243447"/>
          <w:sz w:val="21"/>
        </w:rPr>
        <w:t>项目是中文 Query 对中文报告检索，数据量仅 112 个向量。BGE-small 体积小，可在 Mac 的 MPS/CPU 上运行，512 维向量的存储和检索成本极低，适合本地 MVP。当前用户要求模型不变，因此改进重点转向数据质量、混合检索、路由和评测，而不是用更大模型掩盖问题。[依据：C1/C2·模型配置；D1·Embedding 说明；P2·技术服务业务]</w:t>
      </w:r>
    </w:p>
    <w:p>
      <w:r>
        <w:rPr>
          <w:rFonts w:ascii="Arial Unicode MS" w:hAnsi="Arial Unicode MS" w:eastAsia="Arial Unicode MS"/>
          <w:color w:val="243447"/>
          <w:sz w:val="21"/>
        </w:rPr>
        <w:t>可调项包括 Query instruction、向量归一化、TopK 和文本预处理。任何变更都要重建同模型索引并在开发集比较 Recall@5/10、MRR、编码延迟和资源占用。当前尚未接入显式归一化和 Query instruction，这属于可验证的后续实验，不应说已完成。[依据：D1·Embedding 下一轮实验]</w:t>
      </w:r>
    </w:p>
    <w:p>
      <w:pPr>
        <w:pStyle w:val="Heading2"/>
      </w:pPr>
      <w:r>
        <w:t>4.4 FAISS Flat：为什么不是 Milvus/HNSW</w:t>
      </w:r>
    </w:p>
    <w:p>
      <w:r>
        <w:rPr>
          <w:rFonts w:ascii="Arial Unicode MS" w:hAnsi="Arial Unicode MS" w:eastAsia="Arial Unicode MS"/>
          <w:color w:val="243447"/>
          <w:sz w:val="21"/>
        </w:rPr>
        <w:t>FAISS 是单机高性能向量检索库，当前 112 个向量使用 Flat 精确搜索足够快，而且没有近似检索造成的额外召回损失。引入分布式向量数据库会增加部署、持久化、权限和运维复杂度，属于过度设计。[依据：Y3·向量库选择、FAISS、FlatIndex；C2·index.faiss 规模]</w:t>
      </w:r>
    </w:p>
    <w:p>
      <w:r>
        <w:rPr>
          <w:rFonts w:ascii="Arial Unicode MS" w:hAnsi="Arial Unicode MS" w:eastAsia="Arial Unicode MS"/>
          <w:color w:val="243447"/>
          <w:sz w:val="21"/>
        </w:rPr>
        <w:t>当向量增长到十万/百万、要求在线更新、元数据过滤、多实例和权限隔离时，再比较 HNSW、IVF-PQ、Milvus 或 Qdrant。调参目标是 Recall@K、p95 延迟和内存的 Pareto 最优，而不是只追求速度。[依据：Y3·索引类型与选择依据]</w:t>
      </w:r>
    </w:p>
    <w:p>
      <w:pPr>
        <w:pStyle w:val="Heading2"/>
      </w:pPr>
      <w:r>
        <w:t>4.5 BM25 与中文字符 unigram + bigram</w:t>
      </w:r>
    </w:p>
    <w:p>
      <w:r>
        <w:rPr>
          <w:rFonts w:ascii="Arial Unicode MS" w:hAnsi="Arial Unicode MS" w:eastAsia="Arial Unicode MS"/>
          <w:color w:val="243447"/>
          <w:sz w:val="21"/>
        </w:rPr>
        <w:t>BM25 结合词频、逆文档频率和文档长度归一化，对公司名、年份、金额、缩写和原文词更敏感；它不能理解同义表达，所以要与 Dense 互补。中文没有天然空格，直接按空格切词几乎失效；字符 unigram + bigram 无需词典，且在本数据集有明确提升。[依据：Y2·BM25/全文索引；C2·tokenize_chinese_bm25；E6]</w:t>
      </w:r>
    </w:p>
    <w:p>
      <w:r>
        <w:rPr>
          <w:rFonts w:ascii="Arial Unicode MS" w:hAnsi="Arial Unicode MS" w:eastAsia="Arial Unicode MS"/>
          <w:color w:val="243447"/>
          <w:sz w:val="21"/>
        </w:rPr>
        <w:t xml:space="preserve">后续可对比 jieba + 金融词典、字符 n-gram 和 Elasticsearch 中文分析器，并扫描 BM25 的 </w:t>
      </w:r>
      <w:r>
        <w:rPr>
          <w:rFonts w:ascii="Menlo" w:hAnsi="Menlo" w:eastAsia="Arial Unicode MS"/>
          <w:color w:val="1F4D78"/>
          <w:sz w:val="20"/>
        </w:rPr>
        <w:t>k1</w:t>
      </w:r>
      <w:r>
        <w:rPr>
          <w:rFonts w:ascii="Arial Unicode MS" w:hAnsi="Arial Unicode MS" w:eastAsia="Arial Unicode MS"/>
          <w:color w:val="243447"/>
          <w:sz w:val="21"/>
        </w:rPr>
        <w:t>、</w:t>
      </w:r>
      <w:r>
        <w:rPr>
          <w:rFonts w:ascii="Menlo" w:hAnsi="Menlo" w:eastAsia="Arial Unicode MS"/>
          <w:color w:val="1F4D78"/>
          <w:sz w:val="20"/>
        </w:rPr>
        <w:t>b</w:t>
      </w:r>
      <w:r>
        <w:rPr>
          <w:rFonts w:ascii="Arial Unicode MS" w:hAnsi="Arial Unicode MS" w:eastAsia="Arial Unicode MS"/>
          <w:color w:val="243447"/>
          <w:sz w:val="21"/>
        </w:rPr>
        <w:t>。选择依据是开发集分桶结果，尤其看公司简称、年份、金额和专业名词题。[依据：D1·中文 BM25；E1·分桶字段]</w:t>
      </w:r>
    </w:p>
    <w:p>
      <w:pPr>
        <w:pStyle w:val="Heading2"/>
      </w:pPr>
      <w:r>
        <w:t>4.6 加权 RRF：为什么 k=5、权重 3:1</w:t>
      </w:r>
    </w:p>
    <w:p>
      <w:r>
        <w:rPr>
          <w:rFonts w:ascii="Arial Unicode MS" w:hAnsi="Arial Unicode MS" w:eastAsia="Arial Unicode MS"/>
          <w:color w:val="243447"/>
          <w:sz w:val="21"/>
        </w:rPr>
        <w:t xml:space="preserve">RRF 通过 </w:t>
      </w:r>
      <w:r>
        <w:rPr>
          <w:rFonts w:ascii="Menlo" w:hAnsi="Menlo" w:eastAsia="Arial Unicode MS"/>
          <w:color w:val="1F4D78"/>
          <w:sz w:val="20"/>
        </w:rPr>
        <w:t>weight / (k + rank)</w:t>
      </w:r>
      <w:r>
        <w:rPr>
          <w:rFonts w:ascii="Arial Unicode MS" w:hAnsi="Arial Unicode MS" w:eastAsia="Arial Unicode MS"/>
          <w:color w:val="243447"/>
          <w:sz w:val="21"/>
        </w:rPr>
        <w:t xml:space="preserve"> 融合名次，避免 BM25 分数与向量距离不可比。</w:t>
      </w:r>
      <w:r>
        <w:rPr>
          <w:rFonts w:ascii="Menlo" w:hAnsi="Menlo" w:eastAsia="Arial Unicode MS"/>
          <w:color w:val="1F4D78"/>
          <w:sz w:val="20"/>
        </w:rPr>
        <w:t>k</w:t>
      </w:r>
      <w:r>
        <w:rPr>
          <w:rFonts w:ascii="Arial Unicode MS" w:hAnsi="Arial Unicode MS" w:eastAsia="Arial Unicode MS"/>
          <w:color w:val="243447"/>
          <w:sz w:val="21"/>
        </w:rPr>
        <w:t xml:space="preserve"> 越小越强调头部名次，权重决定更信任哪一路。开发集显示 Dense 本身排序更稳定，因此最终给予 Dense 3、BM25 1，并用较小 </w:t>
      </w:r>
      <w:r>
        <w:rPr>
          <w:rFonts w:ascii="Menlo" w:hAnsi="Menlo" w:eastAsia="Arial Unicode MS"/>
          <w:color w:val="1F4D78"/>
          <w:sz w:val="20"/>
        </w:rPr>
        <w:t>k=5</w:t>
      </w:r>
      <w:r>
        <w:rPr>
          <w:rFonts w:ascii="Arial Unicode MS" w:hAnsi="Arial Unicode MS" w:eastAsia="Arial Unicode MS"/>
          <w:color w:val="243447"/>
          <w:sz w:val="21"/>
        </w:rPr>
        <w:t xml:space="preserve"> 强调头部；MAP@10 从等权基线约 0.921 提高到 0.935，NDCG@10 从约 0.944 提高到 0.953。[依据：C2·rrf_fuse；E2；E5·参数扫描]</w:t>
      </w:r>
    </w:p>
    <w:p>
      <w:r>
        <w:rPr>
          <w:rFonts w:ascii="Arial Unicode MS" w:hAnsi="Arial Unicode MS" w:eastAsia="Arial Unicode MS"/>
          <w:color w:val="243447"/>
          <w:sz w:val="21"/>
        </w:rPr>
        <w:t>这些参数只对当前开发集和知识库有效。冻结测试集只能用于最终一次验证，不能看完结果继续改 3:1，否则会产生测试泄漏。[依据：E1·正确实验顺序；S1·指标必须有样本与基准]</w:t>
      </w:r>
    </w:p>
    <w:p>
      <w:pPr>
        <w:pStyle w:val="Heading2"/>
      </w:pPr>
      <w:r>
        <w:t>4.7 公司元数据过滤</w:t>
      </w:r>
    </w:p>
    <w:p>
      <w:r>
        <w:rPr>
          <w:rFonts w:ascii="Arial Unicode MS" w:hAnsi="Arial Unicode MS" w:eastAsia="Arial Unicode MS"/>
          <w:color w:val="243447"/>
          <w:sz w:val="21"/>
        </w:rPr>
        <w:t>多家公司报告共享“营业收入、净利润、资产负债率”等词，语义高度相似。识别公司全称/简称并先过滤两路候选，可直接降低串公司风险，成本低且可解释。当前有手工别名表，也能按公司后缀生成简称。[依据：C2·MANUAL_COMPANY_ALIASES、companies_mentioned_in]</w:t>
      </w:r>
    </w:p>
    <w:p>
      <w:r>
        <w:rPr>
          <w:rFonts w:ascii="Arial Unicode MS" w:hAnsi="Arial Unicode MS" w:eastAsia="Arial Unicode MS"/>
          <w:color w:val="243447"/>
          <w:sz w:val="21"/>
        </w:rPr>
        <w:t>风险是错别字、别名冲突和多实体问题。后续应增加模糊匹配/NER，并在生产场景把“业务过滤”升级成真正的租户与权限过滤。[依据：D1·公司过滤风险；Y2·过滤/路由]</w:t>
      </w:r>
    </w:p>
    <w:p>
      <w:pPr>
        <w:pStyle w:val="Heading2"/>
      </w:pPr>
      <w:r>
        <w:t>4.8 BGE Reranker：为什么放在召回之后</w:t>
      </w:r>
    </w:p>
    <w:p>
      <w:r>
        <w:rPr>
          <w:rFonts w:ascii="Arial Unicode MS" w:hAnsi="Arial Unicode MS" w:eastAsia="Arial Unicode MS"/>
          <w:color w:val="243447"/>
          <w:sz w:val="21"/>
        </w:rPr>
        <w:t>Embedding 是双编码器，Query 与文档分开编码，速度快但交互有限；Cross-Encoder Reranker 联合读取 Query–Document，更能判断细粒度相关性，但成本更高。因此先用 Dense/BM25 找候选，再精排少量页面，形成“召回求全、重排求准”的两阶段架构。[依据：Y2·重排序与 Cross-Encoder；Y5·Embedding/Reranking 架构；C2]</w:t>
      </w:r>
    </w:p>
    <w:p>
      <w:r>
        <w:rPr>
          <w:rFonts w:ascii="Arial Unicode MS" w:hAnsi="Arial Unicode MS" w:eastAsia="Arial Unicode MS"/>
          <w:color w:val="243447"/>
          <w:sz w:val="21"/>
        </w:rPr>
        <w:t xml:space="preserve">当前 </w:t>
      </w:r>
      <w:r>
        <w:rPr>
          <w:rFonts w:ascii="Menlo" w:hAnsi="Menlo" w:eastAsia="Arial Unicode MS"/>
          <w:color w:val="1F4D78"/>
          <w:sz w:val="20"/>
        </w:rPr>
        <w:t>RERANK_TOP_N=3</w:t>
      </w:r>
      <w:r>
        <w:rPr>
          <w:rFonts w:ascii="Arial Unicode MS" w:hAnsi="Arial Unicode MS" w:eastAsia="Arial Unicode MS"/>
          <w:color w:val="243447"/>
          <w:sz w:val="21"/>
        </w:rPr>
        <w:t xml:space="preserve"> 是默认值，但页面数量会按题型动态变为 1 或 2。应对 Top1/2/3/5 做消融，比较 Citation Recall、答案完整性、延迟和 API 成本；Reranker 分数不是概率，0.15 阈值必须通过可回答/不可回答开发集校准。[依据：C2·配置与 rerank_page_limit；Y2·TopK 不是越大越好；D1·阈值说明]</w:t>
      </w:r>
    </w:p>
    <w:p>
      <w:pPr>
        <w:pStyle w:val="Heading2"/>
      </w:pPr>
      <w:r>
        <w:t>4.9 生成模型与 temperature=0.1</w:t>
      </w:r>
    </w:p>
    <w:p>
      <w:r>
        <w:rPr>
          <w:rFonts w:ascii="Arial Unicode MS" w:hAnsi="Arial Unicode MS" w:eastAsia="Arial Unicode MS"/>
          <w:color w:val="243447"/>
          <w:sz w:val="21"/>
        </w:rPr>
        <w:t xml:space="preserve">当前 LLM 为 </w:t>
      </w:r>
      <w:r>
        <w:rPr>
          <w:rFonts w:ascii="Menlo" w:hAnsi="Menlo" w:eastAsia="Arial Unicode MS"/>
          <w:color w:val="1F4D78"/>
          <w:sz w:val="20"/>
        </w:rPr>
        <w:t>DeepSeek-R1-0528-Qwen3-8B</w:t>
      </w:r>
      <w:r>
        <w:rPr>
          <w:rFonts w:ascii="Arial Unicode MS" w:hAnsi="Arial Unicode MS" w:eastAsia="Arial Unicode MS"/>
          <w:color w:val="243447"/>
          <w:sz w:val="21"/>
        </w:rPr>
        <w:t>，低温度 0.1 用于提高事实问答稳定性，</w:t>
      </w:r>
      <w:r>
        <w:rPr>
          <w:rFonts w:ascii="Menlo" w:hAnsi="Menlo" w:eastAsia="Arial Unicode MS"/>
          <w:color w:val="1F4D78"/>
          <w:sz w:val="20"/>
        </w:rPr>
        <w:t>max_tokens=1024</w:t>
      </w:r>
      <w:r>
        <w:rPr>
          <w:rFonts w:ascii="Arial Unicode MS" w:hAnsi="Arial Unicode MS" w:eastAsia="Arial Unicode MS"/>
          <w:color w:val="243447"/>
          <w:sz w:val="21"/>
        </w:rPr>
        <w:t xml:space="preserve"> 保证复杂问题有足够空间。简单事实题实际可尝试 256/512，以降低延迟和成本；温度候选可比较 0、0.1、0.2，并多次运行检查一致性。[依据：C1/C2·generate_answer；D1·生成参数]</w:t>
      </w:r>
    </w:p>
    <w:p>
      <w:r>
        <w:rPr>
          <w:rFonts w:ascii="Arial Unicode MS" w:hAnsi="Arial Unicode MS" w:eastAsia="Arial Unicode MS"/>
          <w:color w:val="243447"/>
          <w:sz w:val="21"/>
        </w:rPr>
        <w:t>模型的职责是组织已有证据，而不是补齐知识库缺失信息。Prompt 要明确只依据上下文、证据不足时拒答、保持公司/年份/单位一致并抵抗检索内容中的指令。[依据：C2·Prompt；Y1·幻觉；S2·AI 边界]</w:t>
      </w:r>
    </w:p>
    <w:p>
      <w:pPr>
        <w:pStyle w:val="Heading2"/>
      </w:pPr>
      <w:r>
        <w:t>4.10 结构化财务路由</w:t>
      </w:r>
    </w:p>
    <w:p>
      <w:r>
        <w:rPr>
          <w:rFonts w:ascii="Arial Unicode MS" w:hAnsi="Arial Unicode MS" w:eastAsia="Arial Unicode MS"/>
          <w:color w:val="243447"/>
          <w:sz w:val="21"/>
        </w:rPr>
        <w:t>数值事实有清晰模式和高错误成本，结构化路由能避免模型抄错数、算错单位或跨币种比较。用 Decimal 而不是 float，减少十进制精度问题；每个值绑定来源文件与页码，可直接返回证据。[依据：C3；E4]</w:t>
      </w:r>
    </w:p>
    <w:p>
      <w:r>
        <w:rPr>
          <w:rFonts w:ascii="Arial Unicode MS" w:hAnsi="Arial Unicode MS" w:eastAsia="Arial Unicode MS"/>
          <w:color w:val="243447"/>
          <w:sz w:val="21"/>
        </w:rPr>
        <w:t>边界必须严格：只覆盖人工核验的字段；解释、原因、未收录字段、错误年份和跨币种差额回退 RAG。新增 PDF 时必须同步核对 JSON 和来源页并运行单测，不能让结构化库脱离原始证据。[依据：C3·fallback；E4·来源页有效性测试]</w:t>
      </w:r>
    </w:p>
    <w:p>
      <w:pPr>
        <w:pStyle w:val="Heading2"/>
      </w:pPr>
      <w:r>
        <w:t>4.11 FastAPI、Streamlit 与 SiliconFlow</w:t>
      </w:r>
    </w:p>
    <w:p>
      <w:r>
        <w:rPr>
          <w:rFonts w:ascii="Arial Unicode MS" w:hAnsi="Arial Unicode MS" w:eastAsia="Arial Unicode MS"/>
          <w:color w:val="243447"/>
          <w:sz w:val="21"/>
        </w:rPr>
        <w:t>FastAPI 负责请求模型、类型校验和统一服务接口；Streamlit 适合快速搭建聊天与来源展示；SiliconFlow 提供云端 Reranker 和 LLM API，使本地 Mac 无需承载生成模型。代价是网络、超时、额度和密钥管理成为系统依赖。[依据：C1/C2·接口与前端；C1·SiliconFlow API]</w:t>
      </w:r>
    </w:p>
    <w:p>
      <w:r>
        <w:rPr>
          <w:rFonts w:ascii="Arial Unicode MS" w:hAnsi="Arial Unicode MS" w:eastAsia="Arial Unicode MS"/>
          <w:color w:val="243447"/>
          <w:sz w:val="21"/>
        </w:rPr>
        <w:t xml:space="preserve">生产化应使用异步 HTTP 客户端、连接池、退避重试、限流、熔断、超时分层、Secret 管理和请求 Trace。当前同步 </w:t>
      </w:r>
      <w:r>
        <w:rPr>
          <w:rFonts w:ascii="Menlo" w:hAnsi="Menlo" w:eastAsia="Arial Unicode MS"/>
          <w:color w:val="1F4D78"/>
          <w:sz w:val="20"/>
        </w:rPr>
        <w:t>requests</w:t>
      </w:r>
      <w:r>
        <w:rPr>
          <w:rFonts w:ascii="Arial Unicode MS" w:hAnsi="Arial Unicode MS" w:eastAsia="Arial Unicode MS"/>
          <w:color w:val="243447"/>
          <w:sz w:val="21"/>
        </w:rPr>
        <w:t xml:space="preserve"> 可能阻塞异步端点，这是已知工程债务。[依据：D1·工程问题；C2]</w:t>
      </w:r>
    </w:p>
    <w:p>
      <w:pPr>
        <w:pStyle w:val="Heading1"/>
      </w:pPr>
      <w:r>
        <w:t>5. 评测体系：召回率和准确率到底怎么测</w:t>
      </w:r>
    </w:p>
    <w:p>
      <w:pPr>
        <w:pStyle w:val="Heading2"/>
      </w:pPr>
      <w:r>
        <w:t>5.1 为什么先建测试集</w:t>
      </w:r>
    </w:p>
    <w:p>
      <w:r>
        <w:rPr>
          <w:rFonts w:ascii="Arial Unicode MS" w:hAnsi="Arial Unicode MS" w:eastAsia="Arial Unicode MS"/>
          <w:color w:val="243447"/>
          <w:sz w:val="21"/>
        </w:rPr>
        <w:t>没有带标准答案与标准来源页的 Golden Set，就无法判断优化是否真实有效。V2 共 120 题，覆盖单文档事实、多事实、治理与 ESG、跨文档比较、无答案与安全；按 80 开发/40 冻结测试拆分，并带难度、提问风格、相关性等级和答案检查点。[依据：E1·dataset_v2_summary.json、golden_dataset_v2.jsonl；Y1/Y4·多维评估]</w:t>
      </w:r>
    </w:p>
    <w:p>
      <w:r>
        <w:rPr>
          <w:rFonts w:ascii="Arial Unicode MS" w:hAnsi="Arial Unicode MS" w:eastAsia="Arial Unicode MS"/>
          <w:color w:val="243447"/>
          <w:sz w:val="21"/>
        </w:rPr>
        <w:t>测试集仍需逐条人工复核，尤其检查标准页是否完整、问题是否真的可回答、答案单位与年份是否一致。开发集用于调参数和分析 Bad Case；冻结测试集只用于定稿后的泛化报告。[依据：E1·README]</w:t>
      </w:r>
    </w:p>
    <w:p>
      <w:pPr>
        <w:pStyle w:val="Heading2"/>
      </w:pPr>
      <w:r>
        <w:t>5.2 检索指标公式与解释</w:t>
      </w:r>
    </w:p>
    <w:tbl>
      <w:tblPr>
        <w:tblStyle w:val="TableGrid"/>
        <w:tblW w:type="dxa" w:w="9360"/>
        <w:jc w:val="left"/>
        <w:tblLayout w:type="fixed"/>
        <w:tblLook w:firstColumn="1" w:firstRow="1" w:lastColumn="0" w:lastRow="0" w:noHBand="0" w:noVBand="1" w:val="04A0"/>
        <w:tblInd w:w="120" w:type="dxa"/>
      </w:tblPr>
      <w:tblGrid>
        <w:gridCol w:w="2100"/>
        <w:gridCol w:w="3000"/>
        <w:gridCol w:w="4260"/>
      </w:tblGrid>
      <w:tr>
        <w:trPr>
          <w:cantSplit/>
          <w:tblHeader w:val="true"/>
        </w:trPr>
        <w:tc>
          <w:tcPr>
            <w:tcW w:type="dxa" w:w="210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指标</w:t>
            </w:r>
          </w:p>
        </w:tc>
        <w:tc>
          <w:tcPr>
            <w:tcW w:type="dxa" w:w="300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公式/定义</w:t>
            </w:r>
          </w:p>
        </w:tc>
        <w:tc>
          <w:tcPr>
            <w:tcW w:type="dxa" w:w="426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适合回答的问题</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Hit@K</w:t>
            </w:r>
          </w:p>
        </w:tc>
        <w:tc>
          <w:tcPr>
            <w:tcW w:type="dxa" w:w="30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TopK 至少命中一页标准页的问题数 / 总问题数</w:t>
            </w:r>
          </w:p>
        </w:tc>
        <w:tc>
          <w:tcPr>
            <w:tcW w:type="dxa" w:w="426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“每题至少找到证据了吗”</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Recall@K</w:t>
            </w:r>
          </w:p>
        </w:tc>
        <w:tc>
          <w:tcPr>
            <w:tcW w:type="dxa" w:w="30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TopK 找到的相关页数 / 该题全部相关页数，再宏平均</w:t>
            </w:r>
          </w:p>
        </w:tc>
        <w:tc>
          <w:tcPr>
            <w:tcW w:type="dxa" w:w="426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“多页证据找全了吗”</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Precision@K</w:t>
            </w:r>
          </w:p>
        </w:tc>
        <w:tc>
          <w:tcPr>
            <w:tcW w:type="dxa" w:w="30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TopK 相关页数 / K</w:t>
            </w:r>
          </w:p>
        </w:tc>
        <w:tc>
          <w:tcPr>
            <w:tcW w:type="dxa" w:w="426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“候选里噪声多吗”</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MRR@K</w:t>
            </w:r>
          </w:p>
        </w:tc>
        <w:tc>
          <w:tcPr>
            <w:tcW w:type="dxa" w:w="30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 xml:space="preserve">平均 </w:t>
            </w:r>
            <w:r>
              <w:rPr>
                <w:rFonts w:ascii="Menlo" w:hAnsi="Menlo" w:eastAsia="Arial Unicode MS"/>
                <w:color w:val="1F4D78"/>
                <w:sz w:val="17"/>
              </w:rPr>
              <w:t>1 / 第一个相关页排名</w:t>
            </w:r>
            <w:r>
              <w:rPr>
                <w:rFonts w:ascii="Arial Unicode MS" w:hAnsi="Arial Unicode MS" w:eastAsia="Arial Unicode MS"/>
                <w:color w:val="243447"/>
                <w:sz w:val="18"/>
              </w:rPr>
              <w:t>，未命中为 0</w:t>
            </w:r>
          </w:p>
        </w:tc>
        <w:tc>
          <w:tcPr>
            <w:tcW w:type="dxa" w:w="426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“第一条正确证据靠前吗”</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MAP@K</w:t>
            </w:r>
          </w:p>
        </w:tc>
        <w:tc>
          <w:tcPr>
            <w:tcW w:type="dxa" w:w="30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每个相关页出现位置的 Precision 平均，再跨题平均</w:t>
            </w:r>
          </w:p>
        </w:tc>
        <w:tc>
          <w:tcPr>
            <w:tcW w:type="dxa" w:w="426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“既找全又排好了吗”</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NDCG@K</w:t>
            </w:r>
          </w:p>
        </w:tc>
        <w:tc>
          <w:tcPr>
            <w:tcW w:type="dxa" w:w="30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按相关性等级折损排名，并与理想排序归一化</w:t>
            </w:r>
          </w:p>
        </w:tc>
        <w:tc>
          <w:tcPr>
            <w:tcW w:type="dxa" w:w="426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“高价值证据是否更靠前”</w:t>
            </w:r>
          </w:p>
        </w:tc>
      </w:tr>
    </w:tbl>
    <w:p>
      <w:pPr>
        <w:spacing w:after="40"/>
      </w:pPr>
    </w:p>
    <w:p>
      <w:pPr>
        <w:pStyle w:val="SourceNote"/>
      </w:pPr>
      <w:r>
        <w:rPr>
          <w:rFonts w:ascii="Arial Unicode MS" w:hAnsi="Arial Unicode MS" w:eastAsia="Arial Unicode MS"/>
          <w:color w:val="243447"/>
          <w:sz w:val="21"/>
        </w:rPr>
        <w:t>[依据：Y1·RAG 评估指标；Y4·RAG 评估；E1·evaluate_retrieval.py]</w:t>
      </w:r>
    </w:p>
    <w:p>
      <w:pPr>
        <w:pStyle w:val="Heading2"/>
      </w:pPr>
      <w:r>
        <w:t>5.3 一个计算例子</w:t>
      </w:r>
    </w:p>
    <w:p>
      <w:r>
        <w:rPr>
          <w:rFonts w:ascii="Arial Unicode MS" w:hAnsi="Arial Unicode MS" w:eastAsia="Arial Unicode MS"/>
          <w:color w:val="243447"/>
          <w:sz w:val="21"/>
        </w:rPr>
        <w:t>某题有 2 个标准页，Top3 排名为“相关页 A、不相关页、相关页 B”：Hit@3=1；Recall@3=2/2=1；Precision@3=2/3；MRR@3=1；AP@3=(1/1+2/3)/2≈0.833。这个例子说明 Hit=1 不代表没有噪声，也不代表多页一定找全。[依据：Y1·Precision/Recall/MAP/MRR 定义]</w:t>
      </w:r>
    </w:p>
    <w:p>
      <w:pPr>
        <w:pStyle w:val="Heading2"/>
      </w:pPr>
      <w:r>
        <w:t>5.4 最终答案准确率必须按题型拆开</w:t>
      </w:r>
    </w:p>
    <w:p>
      <w:pPr>
        <w:pStyle w:val="ListBullet"/>
      </w:pPr>
      <w:r>
        <w:rPr>
          <w:rFonts w:ascii="Arial Unicode MS" w:hAnsi="Arial Unicode MS" w:eastAsia="Arial Unicode MS"/>
          <w:color w:val="243447"/>
          <w:sz w:val="21"/>
        </w:rPr>
        <w:t xml:space="preserve">数值题：先把元、万元、亿元及美元单位归一化，再比较 </w:t>
      </w:r>
      <w:r>
        <w:rPr>
          <w:rFonts w:ascii="Menlo" w:hAnsi="Menlo" w:eastAsia="Arial Unicode MS"/>
          <w:color w:val="1F4D78"/>
          <w:sz w:val="20"/>
        </w:rPr>
        <w:t>(公司, 年份, 指标, 数值, 单位)</w:t>
      </w:r>
      <w:r>
        <w:rPr>
          <w:rFonts w:ascii="Arial Unicode MS" w:hAnsi="Arial Unicode MS" w:eastAsia="Arial Unicode MS"/>
          <w:color w:val="243447"/>
          <w:sz w:val="21"/>
        </w:rPr>
        <w:t xml:space="preserve"> 是否全部正确。[依据：C3；D1·Numeric Accuracy]</w:t>
      </w:r>
    </w:p>
    <w:p>
      <w:pPr>
        <w:pStyle w:val="ListBullet"/>
      </w:pPr>
      <w:r>
        <w:rPr>
          <w:rFonts w:ascii="Arial Unicode MS" w:hAnsi="Arial Unicode MS" w:eastAsia="Arial Unicode MS"/>
          <w:color w:val="243447"/>
          <w:sz w:val="21"/>
        </w:rPr>
        <w:t>短答案：Exact Match 或 Token F1，但要先做空格、标点、同义单位归一化。[依据：D1·答案评测]</w:t>
      </w:r>
    </w:p>
    <w:p>
      <w:pPr>
        <w:pStyle w:val="ListBullet"/>
      </w:pPr>
      <w:r>
        <w:rPr>
          <w:rFonts w:ascii="Arial Unicode MS" w:hAnsi="Arial Unicode MS" w:eastAsia="Arial Unicode MS"/>
          <w:color w:val="243447"/>
          <w:sz w:val="21"/>
        </w:rPr>
        <w:t>长答案：评 Correctness、Completeness、Relevance、Faithfulness，采用固定 Rubric 的人工评审或 LLM Judge + 人工抽检。[依据：Y1/Y4·生成评估；E1·README]</w:t>
      </w:r>
    </w:p>
    <w:p>
      <w:pPr>
        <w:pStyle w:val="ListBullet"/>
      </w:pPr>
      <w:r>
        <w:rPr>
          <w:rFonts w:ascii="Arial Unicode MS" w:hAnsi="Arial Unicode MS" w:eastAsia="Arial Unicode MS"/>
          <w:color w:val="243447"/>
          <w:sz w:val="21"/>
        </w:rPr>
        <w:t>Faithfulness：把答案拆成原子 Claim，计算“被引用证据支持的 Claim 数 / 全部 Claim 数”。它比 BLEU/ROUGE 更适合判断 RAG 是否有依据。[依据：Y1·Answer Faithfulness；D1]</w:t>
      </w:r>
    </w:p>
    <w:p>
      <w:pPr>
        <w:pStyle w:val="Heading2"/>
      </w:pPr>
      <w:r>
        <w:t>5.5 引用与拒答指标</w:t>
      </w:r>
    </w:p>
    <w:p>
      <w:r>
        <w:rPr>
          <w:rFonts w:ascii="Arial Unicode MS" w:hAnsi="Arial Unicode MS" w:eastAsia="Arial Unicode MS"/>
          <w:color w:val="243447"/>
          <w:sz w:val="21"/>
        </w:rPr>
        <w:t>Citation Hit Rate 看最终引用是否至少包含一页标准页；Citation Recall 看需要的多页是否找全。无答案集应计算拒答 Precision、Recall、F1 和无答案幻觉率；拒答 Precision 低表示过度拒答，拒答 Recall 低表示系统容易编答案。[依据：E1·evaluate_api.py；Y1·引用与 Groundedness]</w:t>
      </w:r>
    </w:p>
    <w:p>
      <w:pPr>
        <w:pStyle w:val="Heading2"/>
      </w:pPr>
      <w:r>
        <w:t>5.6 当前评测结果怎么读</w:t>
      </w:r>
    </w:p>
    <w:tbl>
      <w:tblPr>
        <w:tblStyle w:val="TableGrid"/>
        <w:tblW w:type="dxa" w:w="9360"/>
        <w:jc w:val="left"/>
        <w:tblLayout w:type="fixed"/>
        <w:tblLook w:firstColumn="1" w:firstRow="1" w:lastColumn="0" w:lastRow="0" w:noHBand="0" w:noVBand="1" w:val="04A0"/>
        <w:tblInd w:w="120" w:type="dxa"/>
      </w:tblPr>
      <w:tblGrid>
        <w:gridCol w:w="1800"/>
        <w:gridCol w:w="1800"/>
        <w:gridCol w:w="1800"/>
        <w:gridCol w:w="3960"/>
      </w:tblGrid>
      <w:tr>
        <w:trPr>
          <w:cantSplit/>
          <w:tblHeader w:val="true"/>
        </w:trPr>
        <w:tc>
          <w:tcPr>
            <w:tcW w:type="dxa" w:w="180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阶段</w:t>
            </w:r>
          </w:p>
        </w:tc>
        <w:tc>
          <w:tcPr>
            <w:tcW w:type="dxa" w:w="180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数据</w:t>
            </w:r>
          </w:p>
        </w:tc>
        <w:tc>
          <w:tcPr>
            <w:tcW w:type="dxa" w:w="180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结果</w:t>
            </w:r>
          </w:p>
        </w:tc>
        <w:tc>
          <w:tcPr>
            <w:tcW w:type="dxa" w:w="396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结论与边界</w:t>
            </w:r>
          </w:p>
        </w:tc>
      </w:tr>
      <w:tr>
        <w:trPr>
          <w:cantSplit/>
        </w:trPr>
        <w:tc>
          <w:tcPr>
            <w:tcW w:type="dxa" w:w="18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第一版 27 可回答题</w:t>
            </w:r>
          </w:p>
        </w:tc>
        <w:tc>
          <w:tcPr>
            <w:tcW w:type="dxa" w:w="18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页面级</w:t>
            </w:r>
          </w:p>
        </w:tc>
        <w:tc>
          <w:tcPr>
            <w:tcW w:type="dxa" w:w="18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Dense Hit@10=1.000、MRR=.910；空白 BM25 Hit@10=.370、MRR=.189</w:t>
            </w:r>
          </w:p>
        </w:tc>
        <w:tc>
          <w:tcPr>
            <w:tcW w:type="dxa" w:w="396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证明中文分词是明显缺陷</w:t>
            </w:r>
          </w:p>
        </w:tc>
      </w:tr>
      <w:tr>
        <w:trPr>
          <w:cantSplit/>
        </w:trPr>
        <w:tc>
          <w:tcPr>
            <w:tcW w:type="dxa" w:w="18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中文 BM25 修复</w:t>
            </w:r>
          </w:p>
        </w:tc>
        <w:tc>
          <w:tcPr>
            <w:tcW w:type="dxa" w:w="18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同 27 题</w:t>
            </w:r>
          </w:p>
        </w:tc>
        <w:tc>
          <w:tcPr>
            <w:tcW w:type="dxa" w:w="18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BM25 Hit@10=1.000、MRR=.932；RRF Hit@3=1.000</w:t>
            </w:r>
          </w:p>
        </w:tc>
        <w:tc>
          <w:tcPr>
            <w:tcW w:type="dxa" w:w="39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证明字符 n-gram 有效，但样本仍小</w:t>
            </w:r>
          </w:p>
        </w:tc>
      </w:tr>
      <w:tr>
        <w:trPr>
          <w:cantSplit/>
        </w:trPr>
        <w:tc>
          <w:tcPr>
            <w:tcW w:type="dxa" w:w="18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V2 开发集 67 可回答题</w:t>
            </w:r>
          </w:p>
        </w:tc>
        <w:tc>
          <w:tcPr>
            <w:tcW w:type="dxa" w:w="18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离线加权 RRF</w:t>
            </w:r>
          </w:p>
        </w:tc>
        <w:tc>
          <w:tcPr>
            <w:tcW w:type="dxa" w:w="18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Recall@10=1.000、MAP=.935、NDCG=.953</w:t>
            </w:r>
          </w:p>
        </w:tc>
        <w:tc>
          <w:tcPr>
            <w:tcW w:type="dxa" w:w="39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用于选择 k=5、权重 3:1</w:t>
            </w:r>
          </w:p>
        </w:tc>
      </w:tr>
      <w:tr>
        <w:trPr>
          <w:cantSplit/>
        </w:trPr>
        <w:tc>
          <w:tcPr>
            <w:tcW w:type="dxa" w:w="18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V2 开发集 80 题</w:t>
            </w:r>
          </w:p>
        </w:tc>
        <w:tc>
          <w:tcPr>
            <w:tcW w:type="dxa" w:w="18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后端 retrieval-only</w:t>
            </w:r>
          </w:p>
        </w:tc>
        <w:tc>
          <w:tcPr>
            <w:tcW w:type="dxa" w:w="18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引用命中=1.000、引用召回=.993、均值=.544 秒、错误=0</w:t>
            </w:r>
          </w:p>
        </w:tc>
        <w:tc>
          <w:tcPr>
            <w:tcW w:type="dxa" w:w="39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没调用 LLM，不能推出答案准确率</w:t>
            </w:r>
          </w:p>
        </w:tc>
      </w:tr>
      <w:tr>
        <w:trPr>
          <w:cantSplit/>
        </w:trPr>
        <w:tc>
          <w:tcPr>
            <w:tcW w:type="dxa" w:w="18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结构化财务</w:t>
            </w:r>
          </w:p>
        </w:tc>
        <w:tc>
          <w:tcPr>
            <w:tcW w:type="dxa" w:w="18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10 个单测</w:t>
            </w:r>
          </w:p>
        </w:tc>
        <w:tc>
          <w:tcPr>
            <w:tcW w:type="dxa" w:w="18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10/10</w:t>
            </w:r>
          </w:p>
        </w:tc>
        <w:tc>
          <w:tcPr>
            <w:tcW w:type="dxa" w:w="396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只证明单测覆盖的确定性能力</w:t>
            </w:r>
          </w:p>
        </w:tc>
      </w:tr>
    </w:tbl>
    <w:p>
      <w:pPr>
        <w:spacing w:after="40"/>
      </w:pPr>
    </w:p>
    <w:p>
      <w:pPr>
        <w:pStyle w:val="SourceNote"/>
      </w:pPr>
      <w:r>
        <w:rPr>
          <w:rFonts w:ascii="Arial Unicode MS" w:hAnsi="Arial Unicode MS" w:eastAsia="Arial Unicode MS"/>
          <w:color w:val="243447"/>
          <w:sz w:val="21"/>
        </w:rPr>
        <w:t>[依据：E2、E3、E4、E6；E5]</w:t>
      </w:r>
    </w:p>
    <w:p>
      <w:pPr>
        <w:pStyle w:val="Heading2"/>
      </w:pPr>
      <w:r>
        <w:t>5.7 为什么旧的 92% 和 78%→89% 不直接使用</w:t>
      </w:r>
    </w:p>
    <w:p>
      <w:r>
        <w:rPr>
          <w:rFonts w:ascii="Arial Unicode MS" w:hAnsi="Arial Unicode MS" w:eastAsia="Arial Unicode MS"/>
          <w:color w:val="243447"/>
          <w:sz w:val="21"/>
        </w:rPr>
        <w:t>旧“按 STAR”资料把 92% 召回率与 78%→89% 答案准确率作为简历口径，同时明确提示：测试集规模、Recall@K 的 K、标注规则、评审方式和优化前后版本尚未确认。当前 MyAI 已有新的 120 题数据集和可复现结果，所以项目讲解应以新结果为主；若简历仍保留旧数值，应表述为“旧简历历史口径，正在用现有评测体系重新校准”，不要把两个版本拼接。[依据：P1·第80–82段；S1·2.3/2.7/2.8；E1–E3]</w:t>
      </w:r>
    </w:p>
    <w:p>
      <w:pPr>
        <w:pStyle w:val="Heading2"/>
      </w:pPr>
      <w:r>
        <w:t>5.8 正式发布前最后实验</w:t>
      </w:r>
    </w:p>
    <w:p>
      <w:pPr>
        <w:numPr>
          <w:ilvl w:val="0"/>
          <w:numId w:val="10"/>
        </w:numPr>
        <w:spacing w:after="80" w:line="300" w:lineRule="auto"/>
      </w:pPr>
      <w:r>
        <w:rPr>
          <w:rFonts w:ascii="Arial Unicode MS" w:hAnsi="Arial Unicode MS" w:eastAsia="Arial Unicode MS"/>
          <w:color w:val="243447"/>
          <w:sz w:val="21"/>
        </w:rPr>
        <w:t>人工复核 120 条标签，冻结代码、Prompt、索引和参数版本。[依据：E1]</w:t>
      </w:r>
    </w:p>
    <w:p>
      <w:pPr>
        <w:numPr>
          <w:ilvl w:val="0"/>
          <w:numId w:val="10"/>
        </w:numPr>
        <w:spacing w:after="80" w:line="300" w:lineRule="auto"/>
      </w:pPr>
      <w:r>
        <w:rPr>
          <w:rFonts w:ascii="Arial Unicode MS" w:hAnsi="Arial Unicode MS" w:eastAsia="Arial Unicode MS"/>
          <w:color w:val="243447"/>
          <w:sz w:val="21"/>
        </w:rPr>
        <w:t>在开发集完成拒答阈值、TopN、Prompt 和答案检查的最后校准。[依据：E1·消融顺序]</w:t>
      </w:r>
    </w:p>
    <w:p>
      <w:pPr>
        <w:numPr>
          <w:ilvl w:val="0"/>
          <w:numId w:val="10"/>
        </w:numPr>
        <w:spacing w:after="80" w:line="300" w:lineRule="auto"/>
      </w:pPr>
      <w:r>
        <w:rPr>
          <w:rFonts w:ascii="Arial Unicode MS" w:hAnsi="Arial Unicode MS" w:eastAsia="Arial Unicode MS"/>
          <w:color w:val="243447"/>
          <w:sz w:val="21"/>
        </w:rPr>
        <w:t>运行一次 40 条冻结测试集，报告分桶的检索、答案、引用、拒答和延迟。[依据：E1]</w:t>
      </w:r>
    </w:p>
    <w:p>
      <w:pPr>
        <w:numPr>
          <w:ilvl w:val="0"/>
          <w:numId w:val="10"/>
        </w:numPr>
        <w:spacing w:after="80" w:line="300" w:lineRule="auto"/>
      </w:pPr>
      <w:r>
        <w:rPr>
          <w:rFonts w:ascii="Arial Unicode MS" w:hAnsi="Arial Unicode MS" w:eastAsia="Arial Unicode MS"/>
          <w:color w:val="243447"/>
          <w:sz w:val="21"/>
        </w:rPr>
        <w:t>对长答案做双人或 LLM Judge + 人工抽检，记录 Rubric 与一致率。[依据：Y4；E1]</w:t>
      </w:r>
    </w:p>
    <w:p>
      <w:pPr>
        <w:numPr>
          <w:ilvl w:val="0"/>
          <w:numId w:val="10"/>
        </w:numPr>
        <w:spacing w:after="80" w:line="300" w:lineRule="auto"/>
      </w:pPr>
      <w:r>
        <w:rPr>
          <w:rFonts w:ascii="Arial Unicode MS" w:hAnsi="Arial Unicode MS" w:eastAsia="Arial Unicode MS"/>
          <w:color w:val="243447"/>
          <w:sz w:val="21"/>
        </w:rPr>
        <w:t>保存失败样例、配置和报告，不在看完 test 后继续调参；若必须改，创建新的盲测集。[依据：S1·失败闭环；E1]</w:t>
      </w:r>
    </w:p>
    <w:p>
      <w:pPr>
        <w:pStyle w:val="Heading1"/>
      </w:pPr>
      <w:r>
        <w:t>6. 产品经理如何推动这个项目</w:t>
      </w:r>
    </w:p>
    <w:p>
      <w:pPr>
        <w:pStyle w:val="Heading2"/>
      </w:pPr>
      <w:r>
        <w:t>6.1 用 5E 串起推进过程</w:t>
      </w:r>
    </w:p>
    <w:tbl>
      <w:tblPr>
        <w:tblStyle w:val="TableGrid"/>
        <w:tblW w:type="dxa" w:w="9360"/>
        <w:jc w:val="left"/>
        <w:tblLayout w:type="fixed"/>
        <w:tblLook w:firstColumn="1" w:firstRow="1" w:lastColumn="0" w:lastRow="0" w:noHBand="0" w:noVBand="1" w:val="04A0"/>
        <w:tblInd w:w="120" w:type="dxa"/>
      </w:tblPr>
      <w:tblGrid>
        <w:gridCol w:w="2100"/>
        <w:gridCol w:w="3000"/>
        <w:gridCol w:w="4260"/>
      </w:tblGrid>
      <w:tr>
        <w:trPr>
          <w:cantSplit/>
          <w:tblHeader w:val="true"/>
        </w:trPr>
        <w:tc>
          <w:tcPr>
            <w:tcW w:type="dxa" w:w="210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5E</w:t>
            </w:r>
          </w:p>
        </w:tc>
        <w:tc>
          <w:tcPr>
            <w:tcW w:type="dxa" w:w="300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在 MyAI 中的动作</w:t>
            </w:r>
          </w:p>
        </w:tc>
        <w:tc>
          <w:tcPr>
            <w:tcW w:type="dxa" w:w="426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输出物</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Explore</w:t>
            </w:r>
          </w:p>
        </w:tc>
        <w:tc>
          <w:tcPr>
            <w:tcW w:type="dxa" w:w="30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访谈/假设用户如何查 PDF，定义慢、易错、难核验问题</w:t>
            </w:r>
          </w:p>
        </w:tc>
        <w:tc>
          <w:tcPr>
            <w:tcW w:type="dxa" w:w="426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用户、场景、价值假设</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Examine</w:t>
            </w:r>
          </w:p>
        </w:tc>
        <w:tc>
          <w:tcPr>
            <w:tcW w:type="dxa" w:w="30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拆旧流程与 RAG 链路，检查数据、索引、召回、重排、生成</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问题树、Trace、Bad Case</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Evaluate</w:t>
            </w:r>
          </w:p>
        </w:tc>
        <w:tc>
          <w:tcPr>
            <w:tcW w:type="dxa" w:w="30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比较规则、RAG、结构化、换模型等方案的效果/成本/风险</w:t>
            </w:r>
          </w:p>
        </w:tc>
        <w:tc>
          <w:tcPr>
            <w:tcW w:type="dxa" w:w="426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方案对比、优先级、实验设计</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Execute</w:t>
            </w:r>
          </w:p>
        </w:tc>
        <w:tc>
          <w:tcPr>
            <w:tcW w:type="dxa" w:w="30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先 V0 界面，再 V1 单文档，再多文档、混合召回、路由</w:t>
            </w:r>
          </w:p>
        </w:tc>
        <w:tc>
          <w:tcPr>
            <w:tcW w:type="dxa" w:w="426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MVP、迭代版本、验收标准</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Evolve</w:t>
            </w:r>
          </w:p>
        </w:tc>
        <w:tc>
          <w:tcPr>
            <w:tcW w:type="dxa" w:w="30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建评测集，冻结测试集，按失败类型持续优化</w:t>
            </w:r>
          </w:p>
        </w:tc>
        <w:tc>
          <w:tcPr>
            <w:tcW w:type="dxa" w:w="426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指标看板、版本记录、路线图</w:t>
            </w:r>
          </w:p>
        </w:tc>
      </w:tr>
    </w:tbl>
    <w:p>
      <w:pPr>
        <w:spacing w:after="40"/>
      </w:pPr>
    </w:p>
    <w:p>
      <w:pPr>
        <w:pStyle w:val="SourceNote"/>
      </w:pPr>
      <w:r>
        <w:rPr>
          <w:rFonts w:ascii="Arial Unicode MS" w:hAnsi="Arial Unicode MS" w:eastAsia="Arial Unicode MS"/>
          <w:color w:val="243447"/>
          <w:sz w:val="21"/>
        </w:rPr>
        <w:t>[依据：S7·5E；P2·为什么做/商业价值；C0–C3]</w:t>
      </w:r>
    </w:p>
    <w:p>
      <w:pPr>
        <w:pStyle w:val="Heading2"/>
      </w:pPr>
      <w:r>
        <w:t>6.2 利益相关者与各自成功标准</w:t>
      </w:r>
    </w:p>
    <w:tbl>
      <w:tblPr>
        <w:tblStyle w:val="TableGrid"/>
        <w:tblW w:type="dxa" w:w="9360"/>
        <w:jc w:val="left"/>
        <w:tblLayout w:type="fixed"/>
        <w:tblLook w:firstColumn="1" w:firstRow="1" w:lastColumn="0" w:lastRow="0" w:noHBand="0" w:noVBand="1" w:val="04A0"/>
        <w:tblInd w:w="120" w:type="dxa"/>
      </w:tblPr>
      <w:tblGrid>
        <w:gridCol w:w="2100"/>
        <w:gridCol w:w="3000"/>
        <w:gridCol w:w="4260"/>
      </w:tblGrid>
      <w:tr>
        <w:trPr>
          <w:cantSplit/>
          <w:tblHeader w:val="true"/>
        </w:trPr>
        <w:tc>
          <w:tcPr>
            <w:tcW w:type="dxa" w:w="210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角色</w:t>
            </w:r>
          </w:p>
        </w:tc>
        <w:tc>
          <w:tcPr>
            <w:tcW w:type="dxa" w:w="300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关注点</w:t>
            </w:r>
          </w:p>
        </w:tc>
        <w:tc>
          <w:tcPr>
            <w:tcW w:type="dxa" w:w="426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产品经理要对齐的标准</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业务/财务用户</w:t>
            </w:r>
          </w:p>
        </w:tc>
        <w:tc>
          <w:tcPr>
            <w:tcW w:type="dxa" w:w="30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答案是否正确、快、可核对</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任务完成时间、答案/引用正确率</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知识负责人</w:t>
            </w:r>
          </w:p>
        </w:tc>
        <w:tc>
          <w:tcPr>
            <w:tcW w:type="dxa" w:w="30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数据是否新、是否可追溯</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文档版本、来源页、更新 SLA</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算法/研发</w:t>
            </w:r>
          </w:p>
        </w:tc>
        <w:tc>
          <w:tcPr>
            <w:tcW w:type="dxa" w:w="30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指标、延迟、成本、可维护性</w:t>
            </w:r>
          </w:p>
        </w:tc>
        <w:tc>
          <w:tcPr>
            <w:tcW w:type="dxa" w:w="426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开发集、消融、接口与日志</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安全/合规</w:t>
            </w:r>
          </w:p>
        </w:tc>
        <w:tc>
          <w:tcPr>
            <w:tcW w:type="dxa" w:w="30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隐私、越权、幻觉、注入</w:t>
            </w:r>
          </w:p>
        </w:tc>
        <w:tc>
          <w:tcPr>
            <w:tcW w:type="dxa" w:w="426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权限、拒答、安全测试</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管理者</w:t>
            </w:r>
          </w:p>
        </w:tc>
        <w:tc>
          <w:tcPr>
            <w:tcW w:type="dxa" w:w="30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ROI、采用率、风险</w:t>
            </w:r>
          </w:p>
        </w:tc>
        <w:tc>
          <w:tcPr>
            <w:tcW w:type="dxa" w:w="426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人效、成本、采用、投诉/错误</w:t>
            </w:r>
          </w:p>
        </w:tc>
      </w:tr>
    </w:tbl>
    <w:p>
      <w:pPr>
        <w:spacing w:after="40"/>
      </w:pPr>
    </w:p>
    <w:p>
      <w:pPr>
        <w:pStyle w:val="SourceNote"/>
      </w:pPr>
      <w:r>
        <w:rPr>
          <w:rFonts w:ascii="Arial Unicode MS" w:hAnsi="Arial Unicode MS" w:eastAsia="Arial Unicode MS"/>
          <w:color w:val="243447"/>
          <w:sz w:val="21"/>
        </w:rPr>
        <w:t>[依据：S2·协作与交付；S7·stakeholder；P2·ToB 降本增效]</w:t>
      </w:r>
    </w:p>
    <w:p>
      <w:pPr>
        <w:pStyle w:val="Heading2"/>
      </w:pPr>
      <w:r>
        <w:t>6.3 MVP 与优先级逻辑</w:t>
      </w:r>
    </w:p>
    <w:p>
      <w:r>
        <w:rPr>
          <w:rFonts w:ascii="Arial Unicode MS" w:hAnsi="Arial Unicode MS" w:eastAsia="Arial Unicode MS"/>
          <w:color w:val="243447"/>
          <w:sz w:val="21"/>
        </w:rPr>
        <w:t>MVP 先验证最短闭环：“上传/预置报告 → 提问 → 找到正确页 → 给出有来源的答案”。排序优先处理阻断可信度的问题：数据错配 &gt; 召回与引用 &gt; 无答案安全 &gt; 答案质量 &gt; 体验和规模。因为错误数据会让后面所有模型调参失去意义。[依据：C0–C2；S2·MVP 与迭代；S7·如何 prioritise]</w:t>
      </w:r>
    </w:p>
    <w:p>
      <w:r>
        <w:rPr>
          <w:rFonts w:ascii="Arial Unicode MS" w:hAnsi="Arial Unicode MS" w:eastAsia="Arial Unicode MS"/>
          <w:color w:val="243447"/>
          <w:sz w:val="21"/>
        </w:rPr>
        <w:t>可用 RICE/影响—信心—成本评估：索引错配影响高、证据强、修复成本低，属于 P0；换大模型影响不确定、成本高且不解决数据错误，优先级低。[依据：S2·优先级；P2·技术服务业务]</w:t>
      </w:r>
    </w:p>
    <w:p>
      <w:pPr>
        <w:pStyle w:val="Heading2"/>
      </w:pPr>
      <w:r>
        <w:t>6.4 如何定义 PRD 核心需求</w:t>
      </w:r>
    </w:p>
    <w:p>
      <w:pPr>
        <w:pStyle w:val="ListBullet"/>
      </w:pPr>
      <w:r>
        <w:rPr>
          <w:rFonts w:ascii="Arial Unicode MS" w:hAnsi="Arial Unicode MS" w:eastAsia="Arial Unicode MS"/>
          <w:color w:val="243447"/>
          <w:sz w:val="21"/>
        </w:rPr>
        <w:t>用户故事：作为需要核对企业报告的用户，我希望用自然语言提问，并看到答案对应的公司、文件和页码，以便快速验证。[依据：P2·用户与场景；C2·SourceDocument]</w:t>
      </w:r>
    </w:p>
    <w:p>
      <w:pPr>
        <w:pStyle w:val="ListBullet"/>
      </w:pPr>
      <w:r>
        <w:rPr>
          <w:rFonts w:ascii="Arial Unicode MS" w:hAnsi="Arial Unicode MS" w:eastAsia="Arial Unicode MS"/>
          <w:color w:val="243447"/>
          <w:sz w:val="21"/>
        </w:rPr>
        <w:t>功能验收：可回答题命中标准页；跨公司题覆盖每家公司；无答案题拒答且不显示无关来源；结构化题单位和计算正确。[依据：E1、E4]</w:t>
      </w:r>
    </w:p>
    <w:p>
      <w:pPr>
        <w:pStyle w:val="ListBullet"/>
      </w:pPr>
      <w:r>
        <w:rPr>
          <w:rFonts w:ascii="Arial Unicode MS" w:hAnsi="Arial Unicode MS" w:eastAsia="Arial Unicode MS"/>
          <w:color w:val="243447"/>
          <w:sz w:val="21"/>
        </w:rPr>
        <w:t>非功能验收：记录阶段延迟与错误；密钥不出现在响应；Reranker 超时有回退；索引版本可追踪。[依据：C2；D1·工程路线]</w:t>
      </w:r>
    </w:p>
    <w:p>
      <w:pPr>
        <w:pStyle w:val="ListBullet"/>
      </w:pPr>
      <w:r>
        <w:rPr>
          <w:rFonts w:ascii="Arial Unicode MS" w:hAnsi="Arial Unicode MS" w:eastAsia="Arial Unicode MS"/>
          <w:color w:val="243447"/>
          <w:sz w:val="21"/>
        </w:rPr>
        <w:t>约束：模型保持不变；当前主域是静态金融报告；复杂扫描件、实时数据和权限系统不在本版本范围。[依据：用户要求；C2]</w:t>
      </w:r>
    </w:p>
    <w:p>
      <w:pPr>
        <w:pStyle w:val="Heading1"/>
      </w:pPr>
      <w:r>
        <w:t>7. 下一步改进路线：模型全部不变</w:t>
      </w:r>
    </w:p>
    <w:p>
      <w:pPr>
        <w:pStyle w:val="Heading2"/>
      </w:pPr>
      <w:r>
        <w:t>7.1 P0：把最终准确率测出来</w:t>
      </w:r>
    </w:p>
    <w:p>
      <w:r>
        <w:rPr>
          <w:rFonts w:ascii="Arial Unicode MS" w:hAnsi="Arial Unicode MS" w:eastAsia="Arial Unicode MS"/>
          <w:color w:val="243447"/>
          <w:sz w:val="21"/>
        </w:rPr>
        <w:t>完成 120 条人工复核、开发集阈值校准和一次冻结测试集评测，补齐 Answer Accuracy、Faithfulness、Refusal F1、End-to-End Correct Rate、p95 延迟和成本。当前最重要的不是再堆模块，而是把“系统到底有多好”变成可复现证据。[依据：E1；S1·每个数字要有分母/样本/基准]</w:t>
      </w:r>
    </w:p>
    <w:p>
      <w:pPr>
        <w:pStyle w:val="Heading2"/>
      </w:pPr>
      <w:r>
        <w:t>7.2 P0：提高无答案识别</w:t>
      </w:r>
    </w:p>
    <w:p>
      <w:r>
        <w:rPr>
          <w:rFonts w:ascii="Arial Unicode MS" w:hAnsi="Arial Unicode MS" w:eastAsia="Arial Unicode MS"/>
          <w:color w:val="243447"/>
          <w:sz w:val="21"/>
        </w:rPr>
        <w:t>当前 retrieval-only 的无答案零来源率为 0.538，原因是“报告未披露字段”仍可能召回同公司相关页面。下一步可把无答案开发题分成实时/错误年份/敏感请求/未披露字段，分别设计规则与 Reranker/LLM 证据充分性判断，再用拒答 PR 曲线选择阈值。[依据：E3；C2·knowledge_boundary；D1·拒答评测]</w:t>
      </w:r>
    </w:p>
    <w:p>
      <w:pPr>
        <w:pStyle w:val="Heading2"/>
      </w:pPr>
      <w:r>
        <w:t>7.3 P1：父子切片与结构化表格</w:t>
      </w:r>
    </w:p>
    <w:p>
      <w:r>
        <w:rPr>
          <w:rFonts w:ascii="Arial Unicode MS" w:hAnsi="Arial Unicode MS" w:eastAsia="Arial Unicode MS"/>
          <w:color w:val="243447"/>
          <w:sz w:val="21"/>
        </w:rPr>
        <w:t xml:space="preserve">保持模型不变，小 Chunk 用于检索、父页面用于生成；对财务表格抽取 </w:t>
      </w:r>
      <w:r>
        <w:rPr>
          <w:rFonts w:ascii="Menlo" w:hAnsi="Menlo" w:eastAsia="Arial Unicode MS"/>
          <w:color w:val="1F4D78"/>
          <w:sz w:val="20"/>
        </w:rPr>
        <w:t>(公司, 年份, 指标, 值, 单位, 页码)</w:t>
      </w:r>
      <w:r>
        <w:rPr>
          <w:rFonts w:ascii="Arial Unicode MS" w:hAnsi="Arial Unicode MS" w:eastAsia="Arial Unicode MS"/>
          <w:color w:val="243447"/>
          <w:sz w:val="21"/>
        </w:rPr>
        <w:t>，扩展当前 9 家结构化库并加入双人复核/自动一致性检查。重点观察多指标与跨页问题的 Citation Recall 和答案完整性。[依据：Y1·分块；C3；D1]</w:t>
      </w:r>
    </w:p>
    <w:p>
      <w:pPr>
        <w:pStyle w:val="Heading2"/>
      </w:pPr>
      <w:r>
        <w:t>7.4 P1：查询理解与多跳</w:t>
      </w:r>
    </w:p>
    <w:p>
      <w:r>
        <w:rPr>
          <w:rFonts w:ascii="Arial Unicode MS" w:hAnsi="Arial Unicode MS" w:eastAsia="Arial Unicode MS"/>
          <w:color w:val="243447"/>
          <w:sz w:val="21"/>
        </w:rPr>
        <w:t>加入公司错别字/别名模糊匹配、年份和指标结构化解析、复杂问题拆分。每个子问题独立检索，再汇总证据；避免一次 Query 同时包含多公司、多时间和多指标时被单个向量压缩。[依据：Y2·Semantic Gap、Query Analyzer/Router；C2·别名]</w:t>
      </w:r>
    </w:p>
    <w:p>
      <w:pPr>
        <w:pStyle w:val="Heading2"/>
      </w:pPr>
      <w:r>
        <w:t>7.5 P1：性能与成本</w:t>
      </w:r>
    </w:p>
    <w:p>
      <w:r>
        <w:rPr>
          <w:rFonts w:ascii="Arial Unicode MS" w:hAnsi="Arial Unicode MS" w:eastAsia="Arial Unicode MS"/>
          <w:color w:val="243447"/>
          <w:sz w:val="21"/>
        </w:rPr>
        <w:t xml:space="preserve">把同步 </w:t>
      </w:r>
      <w:r>
        <w:rPr>
          <w:rFonts w:ascii="Menlo" w:hAnsi="Menlo" w:eastAsia="Arial Unicode MS"/>
          <w:color w:val="1F4D78"/>
          <w:sz w:val="20"/>
        </w:rPr>
        <w:t>requests</w:t>
      </w:r>
      <w:r>
        <w:rPr>
          <w:rFonts w:ascii="Arial Unicode MS" w:hAnsi="Arial Unicode MS" w:eastAsia="Arial Unicode MS"/>
          <w:color w:val="243447"/>
          <w:sz w:val="21"/>
        </w:rPr>
        <w:t xml:space="preserve"> 改为异步客户端，记录 Dense、BM25、RRF、Reranker、LLM 各阶段 p50/p95；按问题类型缓存检索结果，并绑定知识库版本；结构化路由继续扩大到高频、低风险字段。[依据：D1·工程；C2/C3]</w:t>
      </w:r>
    </w:p>
    <w:p>
      <w:pPr>
        <w:pStyle w:val="Heading2"/>
      </w:pPr>
      <w:r>
        <w:t>7.6 P2：生产治理</w:t>
      </w:r>
    </w:p>
    <w:p>
      <w:r>
        <w:rPr>
          <w:rFonts w:ascii="Arial Unicode MS" w:hAnsi="Arial Unicode MS" w:eastAsia="Arial Unicode MS"/>
          <w:color w:val="243447"/>
          <w:sz w:val="21"/>
        </w:rPr>
        <w:t>建立文档版本、增量索引、租户权限、审计日志、限流熔断、灰度发布、回滚与 Prompt Injection 测试。线上 Bad Case 只在人工确认后进入评测集或 few-shot，防止反馈污染。[依据：Y2·安全隐私；D1·生产化；C2·feedback/few-shot]</w:t>
      </w:r>
    </w:p>
    <w:p>
      <w:pPr>
        <w:pStyle w:val="Heading1"/>
      </w:pPr>
      <w:r>
        <w:t>8. 项目讲解：30 秒、90 秒、5 分钟与 STAR</w:t>
      </w:r>
    </w:p>
    <w:p>
      <w:pPr>
        <w:pStyle w:val="Heading2"/>
      </w:pPr>
      <w:r>
        <w:t>8.1 30 秒版本</w:t>
      </w:r>
    </w:p>
    <w:p>
      <w:r>
        <w:rPr>
          <w:rFonts w:ascii="Arial Unicode MS" w:hAnsi="Arial Unicode MS" w:eastAsia="Arial Unicode MS"/>
          <w:color w:val="243447"/>
          <w:sz w:val="21"/>
        </w:rPr>
        <w:t>我把一个只验证前后端通信的政务问答原型，逐步改造成了面向 10 份企业金融报告的可追溯问答系统。原始 RAG 只有单文档向量检索，我先修复多文档扩展时的重复索引和跨公司引用问题，再加入中文 BM25、加权 RRF、页面级重排、知识边界和确定性财务路由。当前 80 条开发集的检索回归中，引用命中率为 100%，标准页召回率约 99.3%，平均 retrieval-only 延迟约 0.544 秒；冻结测试集还没运行，所以我不会把这些说成最终答案准确率。[依据：C0–C3；E3；S1/S2·先问题后结果与真实性边界]</w:t>
      </w:r>
    </w:p>
    <w:p>
      <w:pPr>
        <w:pStyle w:val="Heading2"/>
      </w:pPr>
      <w:r>
        <w:t>8.2 90 秒推荐版本</w:t>
      </w:r>
    </w:p>
    <w:p>
      <w:r>
        <w:rPr>
          <w:rFonts w:ascii="Arial Unicode MS" w:hAnsi="Arial Unicode MS" w:eastAsia="Arial Unicode MS"/>
          <w:color w:val="243447"/>
          <w:sz w:val="21"/>
        </w:rPr>
        <w:t>项目最初是一个政务问答的前后端原型，后端只是模拟回答；后续 7.17/11 才形成单份金融 PDF 的真实 RAG。它能跑通，但面对多家公司时没有系统评测，也没有解决来源错配和无答案安全。我把目标重新定义为“让用户从企业报告中快速获得可核验答案”，并把系统拆成数据、召回、重排、生成、引用和拒答六层。</w:t>
      </w:r>
    </w:p>
    <w:p>
      <w:r>
        <w:rPr>
          <w:rFonts w:ascii="Arial Unicode MS" w:hAnsi="Arial Unicode MS" w:eastAsia="Arial Unicode MS"/>
          <w:color w:val="243447"/>
          <w:sz w:val="21"/>
        </w:rPr>
        <w:t>扩展到 10 份报告后，我通过索引统计发现曾有 1120 条记录却只有 112 条唯一正文，同一内容绑定到不同公司，这是引用串公司的根因。我修复构建脚本，按公司和正文去重并重建为 112 条唯一记录。随后针对中文精确词问题，把无效的空白 BM25 改成字符 unigram+bigram，与 BGE Dense 用开发集选出的加权 RRF 融合，再把候选折叠为完整页面做重排和动态引用。对实时、错误年份和提示注入请求在检索前拒答；对核心财务数值则走 Decimal 的确定性路由，避免模型算术和单位错误。</w:t>
      </w:r>
    </w:p>
    <w:p>
      <w:r>
        <w:rPr>
          <w:rFonts w:ascii="Arial Unicode MS" w:hAnsi="Arial Unicode MS" w:eastAsia="Arial Unicode MS"/>
          <w:color w:val="243447"/>
          <w:sz w:val="21"/>
        </w:rPr>
        <w:t>我同时建立了 120 题评测集，80 条开发、40 条冻结测试。当前开发集 retrieval-only 的引用命中率 1.000、标准页召回率 0.993、平均延迟 0.544 秒，结构化规则 10 个单测全部通过。下一步是人工复核题集后运行一次冻结测试，补齐答案准确率、Faithfulness 和拒答 F1。[依据：C0–C3；E1–E5；S1/S2]</w:t>
      </w:r>
    </w:p>
    <w:p>
      <w:pPr>
        <w:pStyle w:val="Heading2"/>
      </w:pPr>
      <w:r>
        <w:t>8.3 五分钟讲解结构</w:t>
      </w:r>
    </w:p>
    <w:p>
      <w:pPr>
        <w:numPr>
          <w:ilvl w:val="0"/>
          <w:numId w:val="11"/>
        </w:numPr>
        <w:spacing w:after="80" w:line="300" w:lineRule="auto"/>
      </w:pPr>
      <w:r>
        <w:rPr>
          <w:rFonts w:ascii="Arial Unicode MS" w:hAnsi="Arial Unicode MS" w:eastAsia="Arial Unicode MS"/>
          <w:color w:val="243447"/>
          <w:sz w:val="21"/>
        </w:rPr>
        <w:t>背景与用户：谁在什么场景手工查 PDF，为什么慢、易错、难核验。[依据：P2；S2]</w:t>
      </w:r>
    </w:p>
    <w:p>
      <w:pPr>
        <w:numPr>
          <w:ilvl w:val="0"/>
          <w:numId w:val="11"/>
        </w:numPr>
        <w:spacing w:after="80" w:line="300" w:lineRule="auto"/>
      </w:pPr>
      <w:r>
        <w:rPr>
          <w:rFonts w:ascii="Arial Unicode MS" w:hAnsi="Arial Unicode MS" w:eastAsia="Arial Unicode MS"/>
          <w:color w:val="243447"/>
          <w:sz w:val="21"/>
        </w:rPr>
        <w:t>原始版本：V0 只是接口模拟，V1 才有单文档 RAG；明确起点，避免把原项目说成自己从零完成。[依据：C0/C1]</w:t>
      </w:r>
    </w:p>
    <w:p>
      <w:pPr>
        <w:numPr>
          <w:ilvl w:val="0"/>
          <w:numId w:val="11"/>
        </w:numPr>
        <w:spacing w:after="80" w:line="300" w:lineRule="auto"/>
      </w:pPr>
      <w:r>
        <w:rPr>
          <w:rFonts w:ascii="Arial Unicode MS" w:hAnsi="Arial Unicode MS" w:eastAsia="Arial Unicode MS"/>
          <w:color w:val="243447"/>
          <w:sz w:val="21"/>
        </w:rPr>
        <w:t>最大问题：多文档后的重复索引和跨公司引用，说明如何用 Trace 与统计定位。[依据：D1；C2]</w:t>
      </w:r>
    </w:p>
    <w:p>
      <w:pPr>
        <w:numPr>
          <w:ilvl w:val="0"/>
          <w:numId w:val="11"/>
        </w:numPr>
        <w:spacing w:after="80" w:line="300" w:lineRule="auto"/>
      </w:pPr>
      <w:r>
        <w:rPr>
          <w:rFonts w:ascii="Arial Unicode MS" w:hAnsi="Arial Unicode MS" w:eastAsia="Arial Unicode MS"/>
          <w:color w:val="243447"/>
          <w:sz w:val="21"/>
        </w:rPr>
        <w:t>技术决策：中文 BM25 + Dense + RRF + 页面级 Reranker + 引用/拒答 + 结构化路由，并解释每层为什么存在。[依据：Y1–Y5；C2/C3]</w:t>
      </w:r>
    </w:p>
    <w:p>
      <w:pPr>
        <w:numPr>
          <w:ilvl w:val="0"/>
          <w:numId w:val="11"/>
        </w:numPr>
        <w:spacing w:after="80" w:line="300" w:lineRule="auto"/>
      </w:pPr>
      <w:r>
        <w:rPr>
          <w:rFonts w:ascii="Arial Unicode MS" w:hAnsi="Arial Unicode MS" w:eastAsia="Arial Unicode MS"/>
          <w:color w:val="243447"/>
          <w:sz w:val="21"/>
        </w:rPr>
        <w:t>评测：数据集、开发/测试隔离、检索/答案/引用/拒答/延迟分层指标。[依据：E1]</w:t>
      </w:r>
    </w:p>
    <w:p>
      <w:pPr>
        <w:numPr>
          <w:ilvl w:val="0"/>
          <w:numId w:val="11"/>
        </w:numPr>
        <w:spacing w:after="80" w:line="300" w:lineRule="auto"/>
      </w:pPr>
      <w:r>
        <w:rPr>
          <w:rFonts w:ascii="Arial Unicode MS" w:hAnsi="Arial Unicode MS" w:eastAsia="Arial Unicode MS"/>
          <w:color w:val="243447"/>
          <w:sz w:val="21"/>
        </w:rPr>
        <w:t>结果与边界：报告已验证数字，不把 retrieval-only 当答案准确率；最后讲下一步和反思。[依据：E3；S1]</w:t>
      </w:r>
    </w:p>
    <w:p>
      <w:pPr>
        <w:pStyle w:val="Heading2"/>
      </w:pPr>
      <w:r>
        <w:t>8.4 STAR 完整版</w:t>
      </w:r>
    </w:p>
    <w:p>
      <w:r>
        <w:rPr>
          <w:rFonts w:ascii="Arial Unicode MS" w:hAnsi="Arial Unicode MS" w:eastAsia="Arial Unicode MS"/>
          <w:b/>
          <w:color w:val="243447"/>
          <w:sz w:val="21"/>
        </w:rPr>
        <w:t>S—Situation：</w:t>
      </w:r>
      <w:r>
        <w:rPr>
          <w:rFonts w:ascii="Arial Unicode MS" w:hAnsi="Arial Unicode MS" w:eastAsia="Arial Unicode MS"/>
          <w:color w:val="243447"/>
          <w:sz w:val="21"/>
        </w:rPr>
        <w:t xml:space="preserve"> 原项目从接口原型变成单文档 RAG 后，扩展到多份报告时出现“回答可能对、来源却串公司”的可信度问题；中文关键词召回和无答案处理也缺少评测。[依据：C0–C2；D1]</w:t>
      </w:r>
    </w:p>
    <w:p>
      <w:r>
        <w:rPr>
          <w:rFonts w:ascii="Arial Unicode MS" w:hAnsi="Arial Unicode MS" w:eastAsia="Arial Unicode MS"/>
          <w:b/>
          <w:color w:val="243447"/>
          <w:sz w:val="21"/>
        </w:rPr>
        <w:t>T—Task：</w:t>
      </w:r>
      <w:r>
        <w:rPr>
          <w:rFonts w:ascii="Arial Unicode MS" w:hAnsi="Arial Unicode MS" w:eastAsia="Arial Unicode MS"/>
          <w:color w:val="243447"/>
          <w:sz w:val="21"/>
        </w:rPr>
        <w:t xml:space="preserve"> 我的任务是把它推进成一个能够处理多份金融报告、返回可核验来源、在证据不足时安全拒答，并能用固定数据集持续评测的系统。[依据：E1；S1·Task 要说明责任边界]</w:t>
      </w:r>
    </w:p>
    <w:p>
      <w:r>
        <w:rPr>
          <w:rFonts w:ascii="Arial Unicode MS" w:hAnsi="Arial Unicode MS" w:eastAsia="Arial Unicode MS"/>
          <w:b/>
          <w:color w:val="243447"/>
          <w:sz w:val="21"/>
        </w:rPr>
        <w:t>A—Action：</w:t>
      </w:r>
      <w:r>
        <w:rPr>
          <w:rFonts w:ascii="Arial Unicode MS" w:hAnsi="Arial Unicode MS" w:eastAsia="Arial Unicode MS"/>
          <w:color w:val="243447"/>
          <w:sz w:val="21"/>
        </w:rPr>
        <w:t xml:space="preserve"> 我分阶段记录索引和检索结果，定位 1120/112 重复与公司标签错配；重写构建去重和公司元数据；用中文字符 BM25 补精确匹配，用开发集扫描 RRF 参数；改为页面级重排和动态引用；加入知识边界与结构化财务路由；建立 120 题评测集和 10 个结构化单测。[依据：C2/C3；E1/E2/E4/E5]</w:t>
      </w:r>
    </w:p>
    <w:p>
      <w:r>
        <w:rPr>
          <w:rFonts w:ascii="Arial Unicode MS" w:hAnsi="Arial Unicode MS" w:eastAsia="Arial Unicode MS"/>
          <w:b/>
          <w:color w:val="243447"/>
          <w:sz w:val="21"/>
        </w:rPr>
        <w:t>R—Result：</w:t>
      </w:r>
      <w:r>
        <w:rPr>
          <w:rFonts w:ascii="Arial Unicode MS" w:hAnsi="Arial Unicode MS" w:eastAsia="Arial Unicode MS"/>
          <w:color w:val="243447"/>
          <w:sz w:val="21"/>
        </w:rPr>
        <w:t xml:space="preserve"> 索引重建为 112 条唯一正文；开发集加权 RRF Recall@10=1.000、MAP@10=.935、NDCG@10=.953；80 题 retrieval-only 引用命中 1.000、标准页召回 .993、平均延迟 .544 秒、错误 0；结构化单测 10/10。冻结测试与完整答案准确率仍待正式运行。[依据：E2–E4]</w:t>
      </w:r>
    </w:p>
    <w:p>
      <w:r>
        <w:rPr>
          <w:rFonts w:ascii="Arial Unicode MS" w:hAnsi="Arial Unicode MS" w:eastAsia="Arial Unicode MS"/>
          <w:b/>
          <w:color w:val="243447"/>
          <w:sz w:val="21"/>
        </w:rPr>
        <w:t>Reflection：</w:t>
      </w:r>
      <w:r>
        <w:rPr>
          <w:rFonts w:ascii="Arial Unicode MS" w:hAnsi="Arial Unicode MS" w:eastAsia="Arial Unicode MS"/>
          <w:color w:val="243447"/>
          <w:sz w:val="21"/>
        </w:rPr>
        <w:t xml:space="preserve"> 最大收获是不能从模型和框架出发描述项目，必须先锁定业务问题和可信标准；也不能只看最终答案，数据、召回、排序、生成和引用必须分层可观测。如果重做，我会在扩展数据之前先定义 ID、版本、Golden Set 和 Trace。[依据：S1/S2·Reflection 与指标口径；P1·技术是工具]</w:t>
      </w:r>
    </w:p>
    <w:p>
      <w:pPr>
        <w:pStyle w:val="Heading2"/>
      </w:pPr>
      <w:r>
        <w:t>8.5 英文 90 秒版本</w:t>
      </w:r>
    </w:p>
    <w:p>
      <w:r>
        <w:rPr>
          <w:rFonts w:ascii="Arial Unicode MS" w:hAnsi="Arial Unicode MS" w:eastAsia="Arial Unicode MS"/>
          <w:color w:val="243447"/>
          <w:sz w:val="21"/>
        </w:rPr>
        <w:t>I improved a prototype document assistant into a traceable question-answering system for ten company financial reports. The earliest version only tested the front-end and API, and the first real RAG version indexed one PDF. When the knowledge base expanded, I found a serious data issue: there were 1,120 index records but only 112 unique texts, and the same text could be linked to different companies. I fixed the indexing and metadata pipeline and rebuilt 112 unique records.</w:t>
      </w:r>
    </w:p>
    <w:p>
      <w:r>
        <w:rPr>
          <w:rFonts w:ascii="Arial Unicode MS" w:hAnsi="Arial Unicode MS" w:eastAsia="Arial Unicode MS"/>
          <w:color w:val="243447"/>
          <w:sz w:val="21"/>
        </w:rPr>
        <w:t>I then combined BGE dense retrieval with a Chinese character unigram-and-bigram BM25 retriever. Because their scores are not directly comparable, I used weighted reciprocal-rank fusion and selected the parameters on a development set. I also moved reranking to full PDF pages, added company filtering, knowledge-boundary refusal, and a deterministic route for high-confidence financial calculations. The embedding, reranker and language model remained unchanged.</w:t>
      </w:r>
    </w:p>
    <w:p>
      <w:r>
        <w:rPr>
          <w:rFonts w:ascii="Arial Unicode MS" w:hAnsi="Arial Unicode MS" w:eastAsia="Arial Unicode MS"/>
          <w:color w:val="243447"/>
          <w:sz w:val="21"/>
        </w:rPr>
        <w:t>I built a 120-question evaluation set with an 80-question development split and a 40-question frozen test split. On the current retrieval-only development regression, citation hit rate is 1.000, gold-page recall is about 0.993, average latency is about 0.544 seconds, and there are no API errors. I do not call this answer accuracy because the language model was not invoked. My next step is to review the labels and run the frozen test once for final answer, faithfulness and refusal metrics.[依据：C0–C3；E1–E4；S3/S7·英文回答结构]</w:t>
      </w:r>
    </w:p>
    <w:p>
      <w:pPr>
        <w:pStyle w:val="Heading1"/>
      </w:pPr>
      <w:r>
        <w:t>9. AI 产品经理高频问题与项目回答</w:t>
      </w:r>
    </w:p>
    <w:p>
      <w:pPr>
        <w:pStyle w:val="Heading2"/>
      </w:pPr>
      <w:r>
        <w:t>9.1 业务、用户与价值</w:t>
      </w:r>
    </w:p>
    <w:p>
      <w:pPr>
        <w:keepNext/>
      </w:pPr>
      <w:r>
        <w:rPr>
          <w:rFonts w:ascii="Arial Unicode MS" w:hAnsi="Arial Unicode MS" w:eastAsia="Arial Unicode MS"/>
          <w:b/>
          <w:color w:val="243447"/>
          <w:sz w:val="21"/>
        </w:rPr>
        <w:t>Q1：为什么做这个项目？</w:t>
      </w:r>
      <w:r>
        <w:rPr>
          <w:rFonts w:ascii="Arial Unicode MS" w:hAnsi="Arial Unicode MS" w:eastAsia="Arial Unicode MS"/>
          <w:color w:val="243447"/>
          <w:sz w:val="21"/>
        </w:rPr>
        <w:t xml:space="preserve"> 不是为了展示 RAG，而是多份企业报告人工查找慢、跨文档比较易错、答案缺少统一来源。产品价值是缩短查找与核对路径，并让答案可追溯。[依据：P2；S2·为什么做；C2]</w:t>
      </w:r>
    </w:p>
    <w:p>
      <w:pPr>
        <w:keepNext/>
      </w:pPr>
      <w:r>
        <w:rPr>
          <w:rFonts w:ascii="Arial Unicode MS" w:hAnsi="Arial Unicode MS" w:eastAsia="Arial Unicode MS"/>
          <w:b/>
          <w:color w:val="243447"/>
          <w:sz w:val="21"/>
        </w:rPr>
        <w:t>Q2：谁是用户？</w:t>
      </w:r>
      <w:r>
        <w:rPr>
          <w:rFonts w:ascii="Arial Unicode MS" w:hAnsi="Arial Unicode MS" w:eastAsia="Arial Unicode MS"/>
          <w:color w:val="243447"/>
          <w:sz w:val="21"/>
        </w:rPr>
        <w:t xml:space="preserve"> 当前可定义为需要检索和核对企业报告的分析、财务、业务或审阅人员；若没有真实上线用户数据，要明确这是基于任务场景的产品假设。[依据：P2·用户场景；S1·不能编数据]</w:t>
      </w:r>
    </w:p>
    <w:p>
      <w:pPr>
        <w:keepNext/>
      </w:pPr>
      <w:r>
        <w:rPr>
          <w:rFonts w:ascii="Arial Unicode MS" w:hAnsi="Arial Unicode MS" w:eastAsia="Arial Unicode MS"/>
          <w:b/>
          <w:color w:val="243447"/>
          <w:sz w:val="21"/>
        </w:rPr>
        <w:t>Q3：核心需求和伪需求怎么区分？</w:t>
      </w:r>
      <w:r>
        <w:rPr>
          <w:rFonts w:ascii="Arial Unicode MS" w:hAnsi="Arial Unicode MS" w:eastAsia="Arial Unicode MS"/>
          <w:color w:val="243447"/>
          <w:sz w:val="21"/>
        </w:rPr>
        <w:t xml:space="preserve"> 核心需求是快速找到正确证据并完成任务；聊天皮肤、复杂动画不是核心。用任务完成时间、成功率和核对次数验证，不用“用户觉得酷”验证。[依据：S2·核心用户任务；P2·需求挖掘]</w:t>
      </w:r>
    </w:p>
    <w:p>
      <w:pPr>
        <w:keepNext/>
      </w:pPr>
      <w:r>
        <w:rPr>
          <w:rFonts w:ascii="Arial Unicode MS" w:hAnsi="Arial Unicode MS" w:eastAsia="Arial Unicode MS"/>
          <w:b/>
          <w:color w:val="243447"/>
          <w:sz w:val="21"/>
        </w:rPr>
        <w:t>Q4：为什么必须用 AI？</w:t>
      </w:r>
      <w:r>
        <w:rPr>
          <w:rFonts w:ascii="Arial Unicode MS" w:hAnsi="Arial Unicode MS" w:eastAsia="Arial Unicode MS"/>
          <w:color w:val="243447"/>
          <w:sz w:val="21"/>
        </w:rPr>
        <w:t xml:space="preserve"> 语义检索和自然语言生成适合表达多样的非结构化报告问题；但规则清晰的财务计算不用 AI，采用结构化路由更可靠。[依据：P2·AI 替代逻辑；C3]</w:t>
      </w:r>
    </w:p>
    <w:p>
      <w:pPr>
        <w:keepNext/>
      </w:pPr>
      <w:r>
        <w:rPr>
          <w:rFonts w:ascii="Arial Unicode MS" w:hAnsi="Arial Unicode MS" w:eastAsia="Arial Unicode MS"/>
          <w:b/>
          <w:color w:val="243447"/>
          <w:sz w:val="21"/>
        </w:rPr>
        <w:t>Q5：商业价值怎么量化？</w:t>
      </w:r>
      <w:r>
        <w:rPr>
          <w:rFonts w:ascii="Arial Unicode MS" w:hAnsi="Arial Unicode MS" w:eastAsia="Arial Unicode MS"/>
          <w:color w:val="243447"/>
          <w:sz w:val="21"/>
        </w:rPr>
        <w:t xml:space="preserve"> 试点中记录人工查找时间与系统完成时间、一次完成率、二次核对次数、错误率、采用率和单次 API 成本，再估算人效与风险降低；当前没有真实 ROI 数据，不能编造。[依据：P2·ToB；S2·指标意识]</w:t>
      </w:r>
    </w:p>
    <w:p>
      <w:pPr>
        <w:keepNext/>
      </w:pPr>
      <w:r>
        <w:rPr>
          <w:rFonts w:ascii="Arial Unicode MS" w:hAnsi="Arial Unicode MS" w:eastAsia="Arial Unicode MS"/>
          <w:b/>
          <w:color w:val="243447"/>
          <w:sz w:val="21"/>
        </w:rPr>
        <w:t>Q6：MVP 是什么？</w:t>
      </w:r>
      <w:r>
        <w:rPr>
          <w:rFonts w:ascii="Arial Unicode MS" w:hAnsi="Arial Unicode MS" w:eastAsia="Arial Unicode MS"/>
          <w:color w:val="243447"/>
          <w:sz w:val="21"/>
        </w:rPr>
        <w:t xml:space="preserve"> 预置少量报告、支持自然语言提问、返回答案和页码、无证据时拒答；先验证闭环，再扩多文档、比较和反馈。[依据：S2·MVP；C1]</w:t>
      </w:r>
    </w:p>
    <w:p>
      <w:pPr>
        <w:keepNext/>
      </w:pPr>
      <w:r>
        <w:rPr>
          <w:rFonts w:ascii="Arial Unicode MS" w:hAnsi="Arial Unicode MS" w:eastAsia="Arial Unicode MS"/>
          <w:b/>
          <w:color w:val="243447"/>
          <w:sz w:val="21"/>
        </w:rPr>
        <w:t>Q7：与 PDF 搜索相比有什么差异？</w:t>
      </w:r>
      <w:r>
        <w:rPr>
          <w:rFonts w:ascii="Arial Unicode MS" w:hAnsi="Arial Unicode MS" w:eastAsia="Arial Unicode MS"/>
          <w:color w:val="243447"/>
          <w:sz w:val="21"/>
        </w:rPr>
        <w:t xml:space="preserve"> PDF 搜索要求用户知道原文关键词且只能逐份查；MyAI 支持语义表达、跨文档聚合和答案生成，但必须用引用与拒答控制额外风险。[依据：Y1·Dense/RAG；C2]</w:t>
      </w:r>
    </w:p>
    <w:p>
      <w:pPr>
        <w:keepNext/>
      </w:pPr>
      <w:r>
        <w:rPr>
          <w:rFonts w:ascii="Arial Unicode MS" w:hAnsi="Arial Unicode MS" w:eastAsia="Arial Unicode MS"/>
          <w:b/>
          <w:color w:val="243447"/>
          <w:sz w:val="21"/>
        </w:rPr>
        <w:t>Q8：竞品怎么分析？</w:t>
      </w:r>
      <w:r>
        <w:rPr>
          <w:rFonts w:ascii="Arial Unicode MS" w:hAnsi="Arial Unicode MS" w:eastAsia="Arial Unicode MS"/>
          <w:color w:val="243447"/>
          <w:sz w:val="21"/>
        </w:rPr>
        <w:t xml:space="preserve"> 以用户任务选样本，比较知识接入、检索方式、引用粒度、拒答、权限、延迟、价格和部署，再读评论找付费与流失原因，最后形成取舍，不机械复制功能。[依据：P2·竞品分析；S2·0.3]</w:t>
      </w:r>
    </w:p>
    <w:p>
      <w:pPr>
        <w:keepNext/>
      </w:pPr>
      <w:r>
        <w:rPr>
          <w:rFonts w:ascii="Arial Unicode MS" w:hAnsi="Arial Unicode MS" w:eastAsia="Arial Unicode MS"/>
          <w:b/>
          <w:color w:val="243447"/>
          <w:sz w:val="21"/>
        </w:rPr>
        <w:t>Q9：北极星指标是什么？</w:t>
      </w:r>
      <w:r>
        <w:rPr>
          <w:rFonts w:ascii="Arial Unicode MS" w:hAnsi="Arial Unicode MS" w:eastAsia="Arial Unicode MS"/>
          <w:color w:val="243447"/>
          <w:sz w:val="21"/>
        </w:rPr>
        <w:t xml:space="preserve"> 试点期可用“有来源的任务成功率”——答案正确、所需来源完整且用户无需人工重查的会话占比；同时设无答案幻觉率为护栏。[依据：E1·End-to-End；P2·业务价值]</w:t>
      </w:r>
    </w:p>
    <w:p>
      <w:pPr>
        <w:keepNext/>
      </w:pPr>
      <w:r>
        <w:rPr>
          <w:rFonts w:ascii="Arial Unicode MS" w:hAnsi="Arial Unicode MS" w:eastAsia="Arial Unicode MS"/>
          <w:b/>
          <w:color w:val="243447"/>
          <w:sz w:val="21"/>
        </w:rPr>
        <w:t>Q10：如何判断项目成功？</w:t>
      </w:r>
      <w:r>
        <w:rPr>
          <w:rFonts w:ascii="Arial Unicode MS" w:hAnsi="Arial Unicode MS" w:eastAsia="Arial Unicode MS"/>
          <w:color w:val="243447"/>
          <w:sz w:val="21"/>
        </w:rPr>
        <w:t xml:space="preserve"> 不能只看交付。要同时看到技术质量达标、真实用户采用、完成任务更快、错误/核对成本下降且风险可控。[依据：S7·数字化转型成功与 adoption；P2]</w:t>
      </w:r>
    </w:p>
    <w:p>
      <w:pPr>
        <w:pStyle w:val="Heading2"/>
      </w:pPr>
      <w:r>
        <w:t>9.2 RAG 架构与技术选型</w:t>
      </w:r>
    </w:p>
    <w:p>
      <w:pPr>
        <w:keepNext/>
      </w:pPr>
      <w:r>
        <w:rPr>
          <w:rFonts w:ascii="Arial Unicode MS" w:hAnsi="Arial Unicode MS" w:eastAsia="Arial Unicode MS"/>
          <w:b/>
          <w:color w:val="243447"/>
          <w:sz w:val="21"/>
        </w:rPr>
        <w:t>Q11：RAG 是什么？</w:t>
      </w:r>
      <w:r>
        <w:rPr>
          <w:rFonts w:ascii="Arial Unicode MS" w:hAnsi="Arial Unicode MS" w:eastAsia="Arial Unicode MS"/>
          <w:color w:val="243447"/>
          <w:sz w:val="21"/>
        </w:rPr>
        <w:t xml:space="preserve"> 检索外部知识片段，把它与问题一起交给生成模型；解决知识更新、私有知识和可追溯问题，但高度依赖检索质量。[依据：Y1·定义/流程]</w:t>
      </w:r>
    </w:p>
    <w:p>
      <w:pPr>
        <w:keepNext/>
      </w:pPr>
      <w:r>
        <w:rPr>
          <w:rFonts w:ascii="Arial Unicode MS" w:hAnsi="Arial Unicode MS" w:eastAsia="Arial Unicode MS"/>
          <w:b/>
          <w:color w:val="243447"/>
          <w:sz w:val="21"/>
        </w:rPr>
        <w:t>Q12：RAG 与微调有什么区别？</w:t>
      </w:r>
      <w:r>
        <w:rPr>
          <w:rFonts w:ascii="Arial Unicode MS" w:hAnsi="Arial Unicode MS" w:eastAsia="Arial Unicode MS"/>
          <w:color w:val="243447"/>
          <w:sz w:val="21"/>
        </w:rPr>
        <w:t xml:space="preserve"> RAG 主要注入可更新知识并提供来源；微调主要改变行为、风格和任务能力。金融事实优先 RAG，稳定格式或特定行为才考虑微调。[依据：Y1；D1]</w:t>
      </w:r>
    </w:p>
    <w:p>
      <w:pPr>
        <w:keepNext/>
      </w:pPr>
      <w:r>
        <w:rPr>
          <w:rFonts w:ascii="Arial Unicode MS" w:hAnsi="Arial Unicode MS" w:eastAsia="Arial Unicode MS"/>
          <w:b/>
          <w:color w:val="243447"/>
          <w:sz w:val="21"/>
        </w:rPr>
        <w:t>Q13：为什么用 BGE？</w:t>
      </w:r>
      <w:r>
        <w:rPr>
          <w:rFonts w:ascii="Arial Unicode MS" w:hAnsi="Arial Unicode MS" w:eastAsia="Arial Unicode MS"/>
          <w:color w:val="243447"/>
          <w:sz w:val="21"/>
        </w:rPr>
        <w:t xml:space="preserve"> 中文检索能力、资源成本和本地运行平衡，适合 112 向量的小型原型；选型最终应由开发集效果、延迟、部署和成本验证。[依据：C2；S1·为什么选/如何验证/局限]</w:t>
      </w:r>
    </w:p>
    <w:p>
      <w:pPr>
        <w:keepNext/>
      </w:pPr>
      <w:r>
        <w:rPr>
          <w:rFonts w:ascii="Arial Unicode MS" w:hAnsi="Arial Unicode MS" w:eastAsia="Arial Unicode MS"/>
          <w:b/>
          <w:color w:val="243447"/>
          <w:sz w:val="21"/>
        </w:rPr>
        <w:t>Q14：Embedding 和 Reranker 有什么区别？</w:t>
      </w:r>
      <w:r>
        <w:rPr>
          <w:rFonts w:ascii="Arial Unicode MS" w:hAnsi="Arial Unicode MS" w:eastAsia="Arial Unicode MS"/>
          <w:color w:val="243447"/>
          <w:sz w:val="21"/>
        </w:rPr>
        <w:t xml:space="preserve"> Embedding 双编码器快，用于大范围召回；Reranker 联合编码 Query–Doc，交互更充分、较慢，用于小候选精排。[依据：Y2；Y5]</w:t>
      </w:r>
    </w:p>
    <w:p>
      <w:pPr>
        <w:keepNext/>
      </w:pPr>
      <w:r>
        <w:rPr>
          <w:rFonts w:ascii="Arial Unicode MS" w:hAnsi="Arial Unicode MS" w:eastAsia="Arial Unicode MS"/>
          <w:b/>
          <w:color w:val="243447"/>
          <w:sz w:val="21"/>
        </w:rPr>
        <w:t>Q15：为什么 FAISS？</w:t>
      </w:r>
      <w:r>
        <w:rPr>
          <w:rFonts w:ascii="Arial Unicode MS" w:hAnsi="Arial Unicode MS" w:eastAsia="Arial Unicode MS"/>
          <w:color w:val="243447"/>
          <w:sz w:val="21"/>
        </w:rPr>
        <w:t xml:space="preserve"> 数据小、单机、离线，Flat 精确检索足够快、低运维；规模和在线功能上升后再评估向量数据库。[依据：Y3]</w:t>
      </w:r>
    </w:p>
    <w:p>
      <w:pPr>
        <w:keepNext/>
      </w:pPr>
      <w:r>
        <w:rPr>
          <w:rFonts w:ascii="Arial Unicode MS" w:hAnsi="Arial Unicode MS" w:eastAsia="Arial Unicode MS"/>
          <w:b/>
          <w:color w:val="243447"/>
          <w:sz w:val="21"/>
        </w:rPr>
        <w:t>Q16：为什么 BM25？</w:t>
      </w:r>
      <w:r>
        <w:rPr>
          <w:rFonts w:ascii="Arial Unicode MS" w:hAnsi="Arial Unicode MS" w:eastAsia="Arial Unicode MS"/>
          <w:color w:val="243447"/>
          <w:sz w:val="21"/>
        </w:rPr>
        <w:t xml:space="preserve"> Dense 可能混淆公司、年份和金额，BM25 对精确词敏感；两者互补。[依据：Y2·混合检索；E6]</w:t>
      </w:r>
    </w:p>
    <w:p>
      <w:pPr>
        <w:keepNext/>
      </w:pPr>
      <w:r>
        <w:rPr>
          <w:rFonts w:ascii="Arial Unicode MS" w:hAnsi="Arial Unicode MS" w:eastAsia="Arial Unicode MS"/>
          <w:b/>
          <w:color w:val="243447"/>
          <w:sz w:val="21"/>
        </w:rPr>
        <w:t>Q17：BM25 的 k1 和 b 是什么？</w:t>
      </w:r>
      <w:r>
        <w:rPr>
          <w:rFonts w:ascii="Arial Unicode MS" w:hAnsi="Arial Unicode MS" w:eastAsia="Arial Unicode MS"/>
          <w:color w:val="243447"/>
          <w:sz w:val="21"/>
        </w:rPr>
        <w:t xml:space="preserve"> k1 控制词频饱和，b 控制文档长度归一化；需要在开发集扫描，当前核心改进先解决中文切词。[依据：Y2·BM25；D1]</w:t>
      </w:r>
    </w:p>
    <w:p>
      <w:pPr>
        <w:keepNext/>
      </w:pPr>
      <w:r>
        <w:rPr>
          <w:rFonts w:ascii="Arial Unicode MS" w:hAnsi="Arial Unicode MS" w:eastAsia="Arial Unicode MS"/>
          <w:b/>
          <w:color w:val="243447"/>
          <w:sz w:val="21"/>
        </w:rPr>
        <w:t>Q18：为什么不用空格分词？</w:t>
      </w:r>
      <w:r>
        <w:rPr>
          <w:rFonts w:ascii="Arial Unicode MS" w:hAnsi="Arial Unicode MS" w:eastAsia="Arial Unicode MS"/>
          <w:color w:val="243447"/>
          <w:sz w:val="21"/>
        </w:rPr>
        <w:t xml:space="preserve"> 中文通常没有空格，整句会成为少数 token，关键词匹配失效；字符 unigram+bigram 在本项目有直接消融证据。[依据：C2；E6]</w:t>
      </w:r>
    </w:p>
    <w:p>
      <w:pPr>
        <w:keepNext/>
      </w:pPr>
      <w:r>
        <w:rPr>
          <w:rFonts w:ascii="Arial Unicode MS" w:hAnsi="Arial Unicode MS" w:eastAsia="Arial Unicode MS"/>
          <w:b/>
          <w:color w:val="243447"/>
          <w:sz w:val="21"/>
        </w:rPr>
        <w:t>Q19：为什么用 RRF？</w:t>
      </w:r>
      <w:r>
        <w:rPr>
          <w:rFonts w:ascii="Arial Unicode MS" w:hAnsi="Arial Unicode MS" w:eastAsia="Arial Unicode MS"/>
          <w:color w:val="243447"/>
          <w:sz w:val="21"/>
        </w:rPr>
        <w:t xml:space="preserve"> Dense 距离和 BM25 分数尺度不同，RRF 只融合排名；简单、稳定、可解释。[依据：C2·rrf_fuse；Y2]</w:t>
      </w:r>
    </w:p>
    <w:p>
      <w:pPr>
        <w:keepNext/>
      </w:pPr>
      <w:r>
        <w:rPr>
          <w:rFonts w:ascii="Arial Unicode MS" w:hAnsi="Arial Unicode MS" w:eastAsia="Arial Unicode MS"/>
          <w:b/>
          <w:color w:val="243447"/>
          <w:sz w:val="21"/>
        </w:rPr>
        <w:t>Q20：为什么 RRF_K 是 5？</w:t>
      </w:r>
      <w:r>
        <w:rPr>
          <w:rFonts w:ascii="Arial Unicode MS" w:hAnsi="Arial Unicode MS" w:eastAsia="Arial Unicode MS"/>
          <w:color w:val="243447"/>
          <w:sz w:val="21"/>
        </w:rPr>
        <w:t xml:space="preserve"> 在当前开发集扫描后，小 k 更强调头部，加上 3:1 权重使 MAP/NDCG 最好；这不是通用常数。[依据：E2]</w:t>
      </w:r>
    </w:p>
    <w:p>
      <w:pPr>
        <w:keepNext/>
      </w:pPr>
      <w:r>
        <w:rPr>
          <w:rFonts w:ascii="Arial Unicode MS" w:hAnsi="Arial Unicode MS" w:eastAsia="Arial Unicode MS"/>
          <w:b/>
          <w:color w:val="243447"/>
          <w:sz w:val="21"/>
        </w:rPr>
        <w:t>Q21：为什么 Chunk 500/80？</w:t>
      </w:r>
      <w:r>
        <w:rPr>
          <w:rFonts w:ascii="Arial Unicode MS" w:hAnsi="Arial Unicode MS" w:eastAsia="Arial Unicode MS"/>
          <w:color w:val="243447"/>
          <w:sz w:val="21"/>
        </w:rPr>
        <w:t xml:space="preserve"> 比 200/50 更能保留完整财务事实，同时降低过高重叠；仍需通过切片消融验证。[依据：C1/C2；Y1]</w:t>
      </w:r>
    </w:p>
    <w:p>
      <w:pPr>
        <w:keepNext/>
      </w:pPr>
      <w:r>
        <w:rPr>
          <w:rFonts w:ascii="Arial Unicode MS" w:hAnsi="Arial Unicode MS" w:eastAsia="Arial Unicode MS"/>
          <w:b/>
          <w:color w:val="243447"/>
          <w:sz w:val="21"/>
        </w:rPr>
        <w:t>Q22：Chunk 越大越好吗？</w:t>
      </w:r>
      <w:r>
        <w:rPr>
          <w:rFonts w:ascii="Arial Unicode MS" w:hAnsi="Arial Unicode MS" w:eastAsia="Arial Unicode MS"/>
          <w:color w:val="243447"/>
          <w:sz w:val="21"/>
        </w:rPr>
        <w:t xml:space="preserve"> 不是。大块上下文完整但噪声高，小块精准但易断句；看 Recall、排序、答案完整性和延迟联合决定。[依据：Y1·分块]</w:t>
      </w:r>
    </w:p>
    <w:p>
      <w:pPr>
        <w:keepNext/>
      </w:pPr>
      <w:r>
        <w:rPr>
          <w:rFonts w:ascii="Arial Unicode MS" w:hAnsi="Arial Unicode MS" w:eastAsia="Arial Unicode MS"/>
          <w:b/>
          <w:color w:val="243447"/>
          <w:sz w:val="21"/>
        </w:rPr>
        <w:t>Q23：为什么页面级重排？</w:t>
      </w:r>
      <w:r>
        <w:rPr>
          <w:rFonts w:ascii="Arial Unicode MS" w:hAnsi="Arial Unicode MS" w:eastAsia="Arial Unicode MS"/>
          <w:color w:val="243447"/>
          <w:sz w:val="21"/>
        </w:rPr>
        <w:t xml:space="preserve"> 避免同页多个 Chunk 重复占 TopN，并让最终引用与用户看到的页一致；跨页题可保证证据覆盖。[依据：C2；E5]</w:t>
      </w:r>
    </w:p>
    <w:p>
      <w:pPr>
        <w:keepNext/>
      </w:pPr>
      <w:r>
        <w:rPr>
          <w:rFonts w:ascii="Arial Unicode MS" w:hAnsi="Arial Unicode MS" w:eastAsia="Arial Unicode MS"/>
          <w:b/>
          <w:color w:val="243447"/>
          <w:sz w:val="21"/>
        </w:rPr>
        <w:t>Q24：TopK/TopN 怎么调？</w:t>
      </w:r>
      <w:r>
        <w:rPr>
          <w:rFonts w:ascii="Arial Unicode MS" w:hAnsi="Arial Unicode MS" w:eastAsia="Arial Unicode MS"/>
          <w:color w:val="243447"/>
          <w:sz w:val="21"/>
        </w:rPr>
        <w:t xml:space="preserve"> 固定数据和其他变量，比较 Dense/BM25 Top5/10/20、Rerank Top1/2/3/5，观察 Recall、NDCG、答案完整性、延迟和成本。[依据：E1；Y2]</w:t>
      </w:r>
    </w:p>
    <w:p>
      <w:pPr>
        <w:keepNext/>
      </w:pPr>
      <w:r>
        <w:rPr>
          <w:rFonts w:ascii="Arial Unicode MS" w:hAnsi="Arial Unicode MS" w:eastAsia="Arial Unicode MS"/>
          <w:b/>
          <w:color w:val="243447"/>
          <w:sz w:val="21"/>
        </w:rPr>
        <w:t>Q25：为什么有本地 BM25 回退？</w:t>
      </w:r>
      <w:r>
        <w:rPr>
          <w:rFonts w:ascii="Arial Unicode MS" w:hAnsi="Arial Unicode MS" w:eastAsia="Arial Unicode MS"/>
          <w:color w:val="243447"/>
          <w:sz w:val="21"/>
        </w:rPr>
        <w:t xml:space="preserve"> 云端重排可能网络超时；本地页面级 BM25 保证可用性，虽然精度可能下降，但比整次失败更好。[依据：C2·local_page_rerank；E5]</w:t>
      </w:r>
    </w:p>
    <w:p>
      <w:pPr>
        <w:keepNext/>
      </w:pPr>
      <w:r>
        <w:rPr>
          <w:rFonts w:ascii="Arial Unicode MS" w:hAnsi="Arial Unicode MS" w:eastAsia="Arial Unicode MS"/>
          <w:b/>
          <w:color w:val="243447"/>
          <w:sz w:val="21"/>
        </w:rPr>
        <w:t>Q26：为什么模型不变还能优化？</w:t>
      </w:r>
      <w:r>
        <w:rPr>
          <w:rFonts w:ascii="Arial Unicode MS" w:hAnsi="Arial Unicode MS" w:eastAsia="Arial Unicode MS"/>
          <w:color w:val="243447"/>
          <w:sz w:val="21"/>
        </w:rPr>
        <w:t xml:space="preserve"> RAG 的瓶颈常在数据、切片、召回、融合、路由、Prompt 和评测。当前中文 BM25、索引修复与结构化路由已在不换模型的情况下产生可验证收益。[依据：E5/E6；Y2·检索质量]</w:t>
      </w:r>
    </w:p>
    <w:p>
      <w:pPr>
        <w:pStyle w:val="Heading2"/>
      </w:pPr>
      <w:r>
        <w:t>9.3 评测、指标与实验</w:t>
      </w:r>
    </w:p>
    <w:p>
      <w:pPr>
        <w:keepNext/>
      </w:pPr>
      <w:r>
        <w:rPr>
          <w:rFonts w:ascii="Arial Unicode MS" w:hAnsi="Arial Unicode MS" w:eastAsia="Arial Unicode MS"/>
          <w:b/>
          <w:color w:val="243447"/>
          <w:sz w:val="21"/>
        </w:rPr>
        <w:t>Q27：召回率怎么测？</w:t>
      </w:r>
      <w:r>
        <w:rPr>
          <w:rFonts w:ascii="Arial Unicode MS" w:hAnsi="Arial Unicode MS" w:eastAsia="Arial Unicode MS"/>
          <w:color w:val="243447"/>
          <w:sz w:val="21"/>
        </w:rPr>
        <w:t xml:space="preserve"> 给每题标标准页，计算 TopK 找回相关页的比例；若每题只有一页，也报告 Hit@K，但要说明定义和 K。[依据：Y1/Y4；E1]</w:t>
      </w:r>
    </w:p>
    <w:p>
      <w:pPr>
        <w:keepNext/>
      </w:pPr>
      <w:r>
        <w:rPr>
          <w:rFonts w:ascii="Arial Unicode MS" w:hAnsi="Arial Unicode MS" w:eastAsia="Arial Unicode MS"/>
          <w:b/>
          <w:color w:val="243447"/>
          <w:sz w:val="21"/>
        </w:rPr>
        <w:t>Q28：Hit@K 与 Recall@K 区别？</w:t>
      </w:r>
      <w:r>
        <w:rPr>
          <w:rFonts w:ascii="Arial Unicode MS" w:hAnsi="Arial Unicode MS" w:eastAsia="Arial Unicode MS"/>
          <w:color w:val="243447"/>
          <w:sz w:val="21"/>
        </w:rPr>
        <w:t xml:space="preserve"> Hit 只看是否至少命中一条；Recall 看所有相关页找回多少，多页问题更适合 Recall。[依据：E1；Y1]</w:t>
      </w:r>
    </w:p>
    <w:p>
      <w:pPr>
        <w:keepNext/>
      </w:pPr>
      <w:r>
        <w:rPr>
          <w:rFonts w:ascii="Arial Unicode MS" w:hAnsi="Arial Unicode MS" w:eastAsia="Arial Unicode MS"/>
          <w:b/>
          <w:color w:val="243447"/>
          <w:sz w:val="21"/>
        </w:rPr>
        <w:t>Q29：Precision 与 Recall 怎么权衡？</w:t>
      </w:r>
      <w:r>
        <w:rPr>
          <w:rFonts w:ascii="Arial Unicode MS" w:hAnsi="Arial Unicode MS" w:eastAsia="Arial Unicode MS"/>
          <w:color w:val="243447"/>
          <w:sz w:val="21"/>
        </w:rPr>
        <w:t xml:space="preserve"> 候选阶段偏召回，避免漏证据；送入 LLM 的阶段偏精度，避免噪声和成本。Reranker 就是连接两者。[依据：Y2；C2]</w:t>
      </w:r>
    </w:p>
    <w:p>
      <w:pPr>
        <w:keepNext/>
      </w:pPr>
      <w:r>
        <w:rPr>
          <w:rFonts w:ascii="Arial Unicode MS" w:hAnsi="Arial Unicode MS" w:eastAsia="Arial Unicode MS"/>
          <w:b/>
          <w:color w:val="243447"/>
          <w:sz w:val="21"/>
        </w:rPr>
        <w:t>Q30：MRR 与 MAP 区别？</w:t>
      </w:r>
      <w:r>
        <w:rPr>
          <w:rFonts w:ascii="Arial Unicode MS" w:hAnsi="Arial Unicode MS" w:eastAsia="Arial Unicode MS"/>
          <w:color w:val="243447"/>
          <w:sz w:val="21"/>
        </w:rPr>
        <w:t xml:space="preserve"> MRR 只关心第一个相关结果；MAP 关心多个相关结果出现位置，跨页题更有信息。[依据：Y1/Y4]</w:t>
      </w:r>
    </w:p>
    <w:p>
      <w:pPr>
        <w:keepNext/>
      </w:pPr>
      <w:r>
        <w:rPr>
          <w:rFonts w:ascii="Arial Unicode MS" w:hAnsi="Arial Unicode MS" w:eastAsia="Arial Unicode MS"/>
          <w:b/>
          <w:color w:val="243447"/>
          <w:sz w:val="21"/>
        </w:rPr>
        <w:t>Q31：NDCG 为什么需要 relevance grade？</w:t>
      </w:r>
      <w:r>
        <w:rPr>
          <w:rFonts w:ascii="Arial Unicode MS" w:hAnsi="Arial Unicode MS" w:eastAsia="Arial Unicode MS"/>
          <w:color w:val="243447"/>
          <w:sz w:val="21"/>
        </w:rPr>
        <w:t xml:space="preserve"> 不同页面可能是精确答案页或背景页，NDCG 能让完全相关页靠前获得更高分。[依据：E1；Y1]</w:t>
      </w:r>
    </w:p>
    <w:p>
      <w:pPr>
        <w:keepNext/>
      </w:pPr>
      <w:r>
        <w:rPr>
          <w:rFonts w:ascii="Arial Unicode MS" w:hAnsi="Arial Unicode MS" w:eastAsia="Arial Unicode MS"/>
          <w:b/>
          <w:color w:val="243447"/>
          <w:sz w:val="21"/>
        </w:rPr>
        <w:t>Q32：答案准确率怎么测？</w:t>
      </w:r>
      <w:r>
        <w:rPr>
          <w:rFonts w:ascii="Arial Unicode MS" w:hAnsi="Arial Unicode MS" w:eastAsia="Arial Unicode MS"/>
          <w:color w:val="243447"/>
          <w:sz w:val="21"/>
        </w:rPr>
        <w:t xml:space="preserve"> 按数值、短答、长答拆分；数值结构化对比，短答 EM/F1，长答用 Correctness/Completeness/Faithfulness Rubric。[依据：E1；D1]</w:t>
      </w:r>
    </w:p>
    <w:p>
      <w:pPr>
        <w:keepNext/>
      </w:pPr>
      <w:r>
        <w:rPr>
          <w:rFonts w:ascii="Arial Unicode MS" w:hAnsi="Arial Unicode MS" w:eastAsia="Arial Unicode MS"/>
          <w:b/>
          <w:color w:val="243447"/>
          <w:sz w:val="21"/>
        </w:rPr>
        <w:t>Q33：Faithfulness 怎么测？</w:t>
      </w:r>
      <w:r>
        <w:rPr>
          <w:rFonts w:ascii="Arial Unicode MS" w:hAnsi="Arial Unicode MS" w:eastAsia="Arial Unicode MS"/>
          <w:color w:val="243447"/>
          <w:sz w:val="21"/>
        </w:rPr>
        <w:t xml:space="preserve"> 把答案拆成 Claim，检查每条是否被引用证据支持，支持 Claim 数除以全部 Claim 数。[依据：Y1·Faithfulness]</w:t>
      </w:r>
    </w:p>
    <w:p>
      <w:pPr>
        <w:keepNext/>
      </w:pPr>
      <w:r>
        <w:rPr>
          <w:rFonts w:ascii="Arial Unicode MS" w:hAnsi="Arial Unicode MS" w:eastAsia="Arial Unicode MS"/>
          <w:b/>
          <w:color w:val="243447"/>
          <w:sz w:val="21"/>
        </w:rPr>
        <w:t>Q34：拒答怎么测？</w:t>
      </w:r>
      <w:r>
        <w:rPr>
          <w:rFonts w:ascii="Arial Unicode MS" w:hAnsi="Arial Unicode MS" w:eastAsia="Arial Unicode MS"/>
          <w:color w:val="243447"/>
          <w:sz w:val="21"/>
        </w:rPr>
        <w:t xml:space="preserve"> 加入无答案题，测拒答 Precision/Recall/F1 和无答案幻觉率；不能只测可回答题。[依据：E1；D1]</w:t>
      </w:r>
    </w:p>
    <w:p>
      <w:pPr>
        <w:keepNext/>
      </w:pPr>
      <w:r>
        <w:rPr>
          <w:rFonts w:ascii="Arial Unicode MS" w:hAnsi="Arial Unicode MS" w:eastAsia="Arial Unicode MS"/>
          <w:b/>
          <w:color w:val="243447"/>
          <w:sz w:val="21"/>
        </w:rPr>
        <w:t>Q35：为什么要开发集和测试集？</w:t>
      </w:r>
      <w:r>
        <w:rPr>
          <w:rFonts w:ascii="Arial Unicode MS" w:hAnsi="Arial Unicode MS" w:eastAsia="Arial Unicode MS"/>
          <w:color w:val="243447"/>
          <w:sz w:val="21"/>
        </w:rPr>
        <w:t xml:space="preserve"> 开发集用于选择参数，测试集只评最终泛化；重复看测试结果再调参会过拟合测试集。[依据：E1]</w:t>
      </w:r>
    </w:p>
    <w:p>
      <w:pPr>
        <w:keepNext/>
      </w:pPr>
      <w:r>
        <w:rPr>
          <w:rFonts w:ascii="Arial Unicode MS" w:hAnsi="Arial Unicode MS" w:eastAsia="Arial Unicode MS"/>
          <w:b/>
          <w:color w:val="243447"/>
          <w:sz w:val="21"/>
        </w:rPr>
        <w:t>Q36：为什么最新没有答案准确率？</w:t>
      </w:r>
      <w:r>
        <w:rPr>
          <w:rFonts w:ascii="Arial Unicode MS" w:hAnsi="Arial Unicode MS" w:eastAsia="Arial Unicode MS"/>
          <w:color w:val="243447"/>
          <w:sz w:val="21"/>
        </w:rPr>
        <w:t xml:space="preserve"> 当前 80 题运行设置 </w:t>
      </w:r>
      <w:r>
        <w:rPr>
          <w:rFonts w:ascii="Menlo" w:hAnsi="Menlo" w:eastAsia="Arial Unicode MS"/>
          <w:color w:val="1F4D78"/>
          <w:sz w:val="20"/>
        </w:rPr>
        <w:t>retrieval_only=true</w:t>
      </w:r>
      <w:r>
        <w:rPr>
          <w:rFonts w:ascii="Arial Unicode MS" w:hAnsi="Arial Unicode MS" w:eastAsia="Arial Unicode MS"/>
          <w:color w:val="243447"/>
          <w:sz w:val="21"/>
        </w:rPr>
        <w:t>，LLM 未调用，结果文件的 answer_accuracy 为 null，只能报告检索、引用、路由和延迟。[依据：E3]</w:t>
      </w:r>
    </w:p>
    <w:p>
      <w:pPr>
        <w:keepNext/>
      </w:pPr>
      <w:r>
        <w:rPr>
          <w:rFonts w:ascii="Arial Unicode MS" w:hAnsi="Arial Unicode MS" w:eastAsia="Arial Unicode MS"/>
          <w:b/>
          <w:color w:val="243447"/>
          <w:sz w:val="21"/>
        </w:rPr>
        <w:t>Q37：如何证明 BM25 改进有效？</w:t>
      </w:r>
      <w:r>
        <w:rPr>
          <w:rFonts w:ascii="Arial Unicode MS" w:hAnsi="Arial Unicode MS" w:eastAsia="Arial Unicode MS"/>
          <w:color w:val="243447"/>
          <w:sz w:val="21"/>
        </w:rPr>
        <w:t xml:space="preserve"> 同一 27 题、其他条件相同，空白 BM25 Hit@10=.370/MRR=.189，字符 BM25 Hit@10=1.000/MRR=.932。[依据：E6]</w:t>
      </w:r>
    </w:p>
    <w:p>
      <w:pPr>
        <w:keepNext/>
      </w:pPr>
      <w:r>
        <w:rPr>
          <w:rFonts w:ascii="Arial Unicode MS" w:hAnsi="Arial Unicode MS" w:eastAsia="Arial Unicode MS"/>
          <w:b/>
          <w:color w:val="243447"/>
          <w:sz w:val="21"/>
        </w:rPr>
        <w:t>Q38：如何证明 RRF 参数有效？</w:t>
      </w:r>
      <w:r>
        <w:rPr>
          <w:rFonts w:ascii="Arial Unicode MS" w:hAnsi="Arial Unicode MS" w:eastAsia="Arial Unicode MS"/>
          <w:color w:val="243447"/>
          <w:sz w:val="21"/>
        </w:rPr>
        <w:t xml:space="preserve"> 在 67 条开发题扫描 k 与权重，用 MAP/NDCG 选 k=5、3:1；冻结测试不参与选择。[依据：E2]</w:t>
      </w:r>
    </w:p>
    <w:p>
      <w:pPr>
        <w:keepNext/>
      </w:pPr>
      <w:r>
        <w:rPr>
          <w:rFonts w:ascii="Arial Unicode MS" w:hAnsi="Arial Unicode MS" w:eastAsia="Arial Unicode MS"/>
          <w:b/>
          <w:color w:val="243447"/>
          <w:sz w:val="21"/>
        </w:rPr>
        <w:t>Q39：LLM Judge 有什么风险？</w:t>
      </w:r>
      <w:r>
        <w:rPr>
          <w:rFonts w:ascii="Arial Unicode MS" w:hAnsi="Arial Unicode MS" w:eastAsia="Arial Unicode MS"/>
          <w:color w:val="243447"/>
          <w:sz w:val="21"/>
        </w:rPr>
        <w:t xml:space="preserve"> 偏好冗长、自我偏好、位置偏差和 Rubric 漂移；要固定标准、交换 A/B 顺序、多 Judge 或人工抽检，并测与人工一致率。[依据：Y4；D1]</w:t>
      </w:r>
    </w:p>
    <w:p>
      <w:pPr>
        <w:keepNext/>
      </w:pPr>
      <w:r>
        <w:rPr>
          <w:rFonts w:ascii="Arial Unicode MS" w:hAnsi="Arial Unicode MS" w:eastAsia="Arial Unicode MS"/>
          <w:b/>
          <w:color w:val="243447"/>
          <w:sz w:val="21"/>
        </w:rPr>
        <w:t>Q40：如何做 Bad Case 分类？</w:t>
      </w:r>
      <w:r>
        <w:rPr>
          <w:rFonts w:ascii="Arial Unicode MS" w:hAnsi="Arial Unicode MS" w:eastAsia="Arial Unicode MS"/>
          <w:color w:val="243447"/>
          <w:sz w:val="21"/>
        </w:rPr>
        <w:t xml:space="preserve"> 未召回、融合降级、重排丢失、证据正确但生成错、引用映射错、无答案强答；每类对应不同改进，不笼统“调 Prompt”。[依据：S1·失败样例；D1]</w:t>
      </w:r>
    </w:p>
    <w:p>
      <w:pPr>
        <w:pStyle w:val="Heading2"/>
      </w:pPr>
      <w:r>
        <w:t>9.4 数据、工程、安全与上线</w:t>
      </w:r>
    </w:p>
    <w:p>
      <w:pPr>
        <w:keepNext/>
      </w:pPr>
      <w:r>
        <w:rPr>
          <w:rFonts w:ascii="Arial Unicode MS" w:hAnsi="Arial Unicode MS" w:eastAsia="Arial Unicode MS"/>
          <w:b/>
          <w:color w:val="243447"/>
          <w:sz w:val="21"/>
        </w:rPr>
        <w:t>Q41：1120/112 问题怎么发现？</w:t>
      </w:r>
      <w:r>
        <w:rPr>
          <w:rFonts w:ascii="Arial Unicode MS" w:hAnsi="Arial Unicode MS" w:eastAsia="Arial Unicode MS"/>
          <w:color w:val="243447"/>
          <w:sz w:val="21"/>
        </w:rPr>
        <w:t xml:space="preserve"> 统计索引总数与唯一正文，再按公司标签抽样；总数是唯一数十倍且同文跨公司，说明构建循环/元数据有错。[依据：D1；C2]</w:t>
      </w:r>
    </w:p>
    <w:p>
      <w:pPr>
        <w:keepNext/>
      </w:pPr>
      <w:r>
        <w:rPr>
          <w:rFonts w:ascii="Arial Unicode MS" w:hAnsi="Arial Unicode MS" w:eastAsia="Arial Unicode MS"/>
          <w:b/>
          <w:color w:val="243447"/>
          <w:sz w:val="21"/>
        </w:rPr>
        <w:t>Q42：怎么防止再次发生？</w:t>
      </w:r>
      <w:r>
        <w:rPr>
          <w:rFonts w:ascii="Arial Unicode MS" w:hAnsi="Arial Unicode MS" w:eastAsia="Arial Unicode MS"/>
          <w:color w:val="243447"/>
          <w:sz w:val="21"/>
        </w:rPr>
        <w:t xml:space="preserve"> 构建时内容指纹去重、稳定 doc_id、公司/文件/页码约束；构建后跑记录数、唯一数、公司分布和来源页单测。[依据：C2·build.py；E4]</w:t>
      </w:r>
    </w:p>
    <w:p>
      <w:pPr>
        <w:keepNext/>
      </w:pPr>
      <w:r>
        <w:rPr>
          <w:rFonts w:ascii="Arial Unicode MS" w:hAnsi="Arial Unicode MS" w:eastAsia="Arial Unicode MS"/>
          <w:b/>
          <w:color w:val="243447"/>
          <w:sz w:val="21"/>
        </w:rPr>
        <w:t>Q43：为什么引用完整页？</w:t>
      </w:r>
      <w:r>
        <w:rPr>
          <w:rFonts w:ascii="Arial Unicode MS" w:hAnsi="Arial Unicode MS" w:eastAsia="Arial Unicode MS"/>
          <w:color w:val="243447"/>
          <w:sz w:val="21"/>
        </w:rPr>
        <w:t xml:space="preserve"> 用户需要核验上下文，500 字 Chunk 可能从半句开始；完整页更可读。检索仍可使用小块，展示使用父页面。[依据：C2·load_pdf_pages；Y1·引用粒度]</w:t>
      </w:r>
    </w:p>
    <w:p>
      <w:pPr>
        <w:keepNext/>
      </w:pPr>
      <w:r>
        <w:rPr>
          <w:rFonts w:ascii="Arial Unicode MS" w:hAnsi="Arial Unicode MS" w:eastAsia="Arial Unicode MS"/>
          <w:b/>
          <w:color w:val="243447"/>
          <w:sz w:val="21"/>
        </w:rPr>
        <w:t>Q44：如何处理扫描 PDF 和表格？</w:t>
      </w:r>
      <w:r>
        <w:rPr>
          <w:rFonts w:ascii="Arial Unicode MS" w:hAnsi="Arial Unicode MS" w:eastAsia="Arial Unicode MS"/>
          <w:color w:val="243447"/>
          <w:sz w:val="21"/>
        </w:rPr>
        <w:t xml:space="preserve"> OCR + 版面分析；表格转 Markdown/JSON，保留行列标题、单位和页码；图表需要多模态解析。当前未实现，不应声称支持。[依据：Y2·多模态挑战；D1]</w:t>
      </w:r>
    </w:p>
    <w:p>
      <w:pPr>
        <w:keepNext/>
      </w:pPr>
      <w:r>
        <w:rPr>
          <w:rFonts w:ascii="Arial Unicode MS" w:hAnsi="Arial Unicode MS" w:eastAsia="Arial Unicode MS"/>
          <w:b/>
          <w:color w:val="243447"/>
          <w:sz w:val="21"/>
        </w:rPr>
        <w:t>Q45：知识库如何更新？</w:t>
      </w:r>
      <w:r>
        <w:rPr>
          <w:rFonts w:ascii="Arial Unicode MS" w:hAnsi="Arial Unicode MS" w:eastAsia="Arial Unicode MS"/>
          <w:color w:val="243447"/>
          <w:sz w:val="21"/>
        </w:rPr>
        <w:t xml:space="preserve"> 文档版本与 hash、增量解析/向量化、旧版本下线、索引与结构化数据一致性检查、回归后切换流量。[依据：D1；Y1·增量索引]</w:t>
      </w:r>
    </w:p>
    <w:p>
      <w:pPr>
        <w:keepNext/>
      </w:pPr>
      <w:r>
        <w:rPr>
          <w:rFonts w:ascii="Arial Unicode MS" w:hAnsi="Arial Unicode MS" w:eastAsia="Arial Unicode MS"/>
          <w:b/>
          <w:color w:val="243447"/>
          <w:sz w:val="21"/>
        </w:rPr>
        <w:t>Q46：如何保护 API Key？</w:t>
      </w:r>
      <w:r>
        <w:rPr>
          <w:rFonts w:ascii="Arial Unicode MS" w:hAnsi="Arial Unicode MS" w:eastAsia="Arial Unicode MS"/>
          <w:color w:val="243447"/>
          <w:sz w:val="21"/>
        </w:rPr>
        <w:t xml:space="preserve"> 只放环境变量/Secret 管理，不进代码、日志和响应；对要求打印 Key 的请求拒答并审计。[依据：C2·dotenv/knowledge boundary]</w:t>
      </w:r>
    </w:p>
    <w:p>
      <w:pPr>
        <w:keepNext/>
      </w:pPr>
      <w:r>
        <w:rPr>
          <w:rFonts w:ascii="Arial Unicode MS" w:hAnsi="Arial Unicode MS" w:eastAsia="Arial Unicode MS"/>
          <w:b/>
          <w:color w:val="243447"/>
          <w:sz w:val="21"/>
        </w:rPr>
        <w:t>Q47：如何防 Prompt Injection？</w:t>
      </w:r>
      <w:r>
        <w:rPr>
          <w:rFonts w:ascii="Arial Unicode MS" w:hAnsi="Arial Unicode MS" w:eastAsia="Arial Unicode MS"/>
          <w:color w:val="243447"/>
          <w:sz w:val="21"/>
        </w:rPr>
        <w:t xml:space="preserve"> 明确系统指令优先级，把检索文档视为数据，过滤恶意内容，限制工具权限，拒绝泄露提示词/Key，并做对抗测试。[依据：C2；Y2·安全]</w:t>
      </w:r>
    </w:p>
    <w:p>
      <w:pPr>
        <w:keepNext/>
      </w:pPr>
      <w:r>
        <w:rPr>
          <w:rFonts w:ascii="Arial Unicode MS" w:hAnsi="Arial Unicode MS" w:eastAsia="Arial Unicode MS"/>
          <w:b/>
          <w:color w:val="243447"/>
          <w:sz w:val="21"/>
        </w:rPr>
        <w:t>Q48：当前并发风险？</w:t>
      </w:r>
      <w:r>
        <w:rPr>
          <w:rFonts w:ascii="Arial Unicode MS" w:hAnsi="Arial Unicode MS" w:eastAsia="Arial Unicode MS"/>
          <w:color w:val="243447"/>
          <w:sz w:val="21"/>
        </w:rPr>
        <w:t xml:space="preserve"> async 路由里调用同步 </w:t>
      </w:r>
      <w:r>
        <w:rPr>
          <w:rFonts w:ascii="Menlo" w:hAnsi="Menlo" w:eastAsia="Arial Unicode MS"/>
          <w:color w:val="1F4D78"/>
          <w:sz w:val="20"/>
        </w:rPr>
        <w:t>requests</w:t>
      </w:r>
      <w:r>
        <w:rPr>
          <w:rFonts w:ascii="Arial Unicode MS" w:hAnsi="Arial Unicode MS" w:eastAsia="Arial Unicode MS"/>
          <w:color w:val="243447"/>
          <w:sz w:val="21"/>
        </w:rPr>
        <w:t xml:space="preserve"> 与本地计算会阻塞事件循环；改用 </w:t>
      </w:r>
      <w:r>
        <w:rPr>
          <w:rFonts w:ascii="Menlo" w:hAnsi="Menlo" w:eastAsia="Arial Unicode MS"/>
          <w:color w:val="1F4D78"/>
          <w:sz w:val="20"/>
        </w:rPr>
        <w:t>httpx.AsyncClient</w:t>
      </w:r>
      <w:r>
        <w:rPr>
          <w:rFonts w:ascii="Arial Unicode MS" w:hAnsi="Arial Unicode MS" w:eastAsia="Arial Unicode MS"/>
          <w:color w:val="243447"/>
          <w:sz w:val="21"/>
        </w:rPr>
        <w:t>、线程池/任务队列并做压测。[依据：C2；D1]</w:t>
      </w:r>
    </w:p>
    <w:p>
      <w:pPr>
        <w:keepNext/>
      </w:pPr>
      <w:r>
        <w:rPr>
          <w:rFonts w:ascii="Arial Unicode MS" w:hAnsi="Arial Unicode MS" w:eastAsia="Arial Unicode MS"/>
          <w:b/>
          <w:color w:val="243447"/>
          <w:sz w:val="21"/>
        </w:rPr>
        <w:t>Q49：如何监控？</w:t>
      </w:r>
      <w:r>
        <w:rPr>
          <w:rFonts w:ascii="Arial Unicode MS" w:hAnsi="Arial Unicode MS" w:eastAsia="Arial Unicode MS"/>
          <w:color w:val="243447"/>
          <w:sz w:val="21"/>
        </w:rPr>
        <w:t xml:space="preserve"> Trace ID、路由、每阶段延迟、TopK/rank/score、Token、API 错误、拒答率、引用命中、用户反馈；看 p50/p95/p99 和分桶失败。[依据：D1；C2·debug]</w:t>
      </w:r>
    </w:p>
    <w:p>
      <w:pPr>
        <w:keepNext/>
      </w:pPr>
      <w:r>
        <w:rPr>
          <w:rFonts w:ascii="Arial Unicode MS" w:hAnsi="Arial Unicode MS" w:eastAsia="Arial Unicode MS"/>
          <w:b/>
          <w:color w:val="243447"/>
          <w:sz w:val="21"/>
        </w:rPr>
        <w:t>Q50：如何缓存？</w:t>
      </w:r>
      <w:r>
        <w:rPr>
          <w:rFonts w:ascii="Arial Unicode MS" w:hAnsi="Arial Unicode MS" w:eastAsia="Arial Unicode MS"/>
          <w:color w:val="243447"/>
          <w:sz w:val="21"/>
        </w:rPr>
        <w:t xml:space="preserve"> 缓存键包含标准化 Query、知识库版本和权限上下文；低置信、敏感、个性化请求不缓存；错误/拒答答案禁止进入 FAQ。[依据：C2·FAQ；D1]</w:t>
      </w:r>
    </w:p>
    <w:p>
      <w:pPr>
        <w:pStyle w:val="Heading2"/>
      </w:pPr>
      <w:r>
        <w:t>9.5 产品推进、协作与行为题</w:t>
      </w:r>
    </w:p>
    <w:p>
      <w:pPr>
        <w:keepNext/>
      </w:pPr>
      <w:r>
        <w:rPr>
          <w:rFonts w:ascii="Arial Unicode MS" w:hAnsi="Arial Unicode MS" w:eastAsia="Arial Unicode MS"/>
          <w:b/>
          <w:color w:val="243447"/>
          <w:sz w:val="21"/>
        </w:rPr>
        <w:t>Q51：你个人贡献是什么？</w:t>
      </w:r>
      <w:r>
        <w:rPr>
          <w:rFonts w:ascii="Arial Unicode MS" w:hAnsi="Arial Unicode MS" w:eastAsia="Arial Unicode MS"/>
          <w:color w:val="243447"/>
          <w:sz w:val="21"/>
        </w:rPr>
        <w:t xml:space="preserve"> 讲自己实际完成的诊断、代码修改、评测设计和结果验证；把 7.17 原始代码明确为起点，不说从零独立发明整个系统。[依据：C0/C1；S1·Action 用“我”且边界清楚]</w:t>
      </w:r>
    </w:p>
    <w:p>
      <w:r>
        <w:rPr>
          <w:rFonts w:ascii="Arial Unicode MS" w:hAnsi="Arial Unicode MS" w:eastAsia="Arial Unicode MS"/>
          <w:b/>
          <w:color w:val="243447"/>
          <w:sz w:val="21"/>
        </w:rPr>
        <w:t>Q52：最困难的问题是什么？</w:t>
      </w:r>
      <w:r>
        <w:rPr>
          <w:rFonts w:ascii="Arial Unicode MS" w:hAnsi="Arial Unicode MS" w:eastAsia="Arial Unicode MS"/>
          <w:color w:val="243447"/>
          <w:sz w:val="21"/>
        </w:rPr>
        <w:t xml:space="preserve"> 不是 API 配置，而是答案表面正确掩盖了引用错配；通过分阶段 Trace 和索引统计才定位到数据构建根因。[依据：D1；S1·困难题 Problem→Analysis→Action→Result→Learning]</w:t>
      </w:r>
    </w:p>
    <w:p>
      <w:pPr>
        <w:keepNext/>
      </w:pPr>
      <w:r>
        <w:rPr>
          <w:rFonts w:ascii="Arial Unicode MS" w:hAnsi="Arial Unicode MS" w:eastAsia="Arial Unicode MS"/>
          <w:b/>
          <w:color w:val="243447"/>
          <w:sz w:val="21"/>
        </w:rPr>
        <w:t>Q53：如何与算法/研发对齐？</w:t>
      </w:r>
      <w:r>
        <w:rPr>
          <w:rFonts w:ascii="Arial Unicode MS" w:hAnsi="Arial Unicode MS" w:eastAsia="Arial Unicode MS"/>
          <w:color w:val="243447"/>
          <w:sz w:val="21"/>
        </w:rPr>
        <w:t xml:space="preserve"> 先统一用户任务和验收样例，再把问题拆成数据、检索、生成和系统指标；用同一 Golden Set 和 Trace 讨论，而不是凭感觉争论。[依据：S2·协作；S7·stakeholder]</w:t>
      </w:r>
    </w:p>
    <w:p>
      <w:pPr>
        <w:keepNext/>
      </w:pPr>
      <w:r>
        <w:rPr>
          <w:rFonts w:ascii="Arial Unicode MS" w:hAnsi="Arial Unicode MS" w:eastAsia="Arial Unicode MS"/>
          <w:b/>
          <w:color w:val="243447"/>
          <w:sz w:val="21"/>
        </w:rPr>
        <w:t>Q54：遇到方案分歧怎么办？</w:t>
      </w:r>
      <w:r>
        <w:rPr>
          <w:rFonts w:ascii="Arial Unicode MS" w:hAnsi="Arial Unicode MS" w:eastAsia="Arial Unicode MS"/>
          <w:color w:val="243447"/>
          <w:sz w:val="21"/>
        </w:rPr>
        <w:t xml:space="preserve"> 明确共同目标，列出选项的效果、成本、风险和依赖，用小实验和数据做决策；无法证明时保留可回滚方案。[依据：S7·Difference→Common goal→Evidence→Agreement→Result]</w:t>
      </w:r>
    </w:p>
    <w:p>
      <w:pPr>
        <w:keepNext/>
      </w:pPr>
      <w:r>
        <w:rPr>
          <w:rFonts w:ascii="Arial Unicode MS" w:hAnsi="Arial Unicode MS" w:eastAsia="Arial Unicode MS"/>
          <w:b/>
          <w:color w:val="243447"/>
          <w:sz w:val="21"/>
        </w:rPr>
        <w:t>Q55：如何推动用户采用？</w:t>
      </w:r>
      <w:r>
        <w:rPr>
          <w:rFonts w:ascii="Arial Unicode MS" w:hAnsi="Arial Unicode MS" w:eastAsia="Arial Unicode MS"/>
          <w:color w:val="243447"/>
          <w:sz w:val="21"/>
        </w:rPr>
        <w:t xml:space="preserve"> 与真实用户共创小试点，解决一个高频痛点，保留人工核对和回退，培训并展示前后任务时间与错误变化，再按反馈迭代。[依据：S7·adoption]</w:t>
      </w:r>
    </w:p>
    <w:p>
      <w:pPr>
        <w:keepNext/>
      </w:pPr>
      <w:r>
        <w:rPr>
          <w:rFonts w:ascii="Arial Unicode MS" w:hAnsi="Arial Unicode MS" w:eastAsia="Arial Unicode MS"/>
          <w:b/>
          <w:color w:val="243447"/>
          <w:sz w:val="21"/>
        </w:rPr>
        <w:t>Q56：如何排优先级？</w:t>
      </w:r>
      <w:r>
        <w:rPr>
          <w:rFonts w:ascii="Arial Unicode MS" w:hAnsi="Arial Unicode MS" w:eastAsia="Arial Unicode MS"/>
          <w:color w:val="243447"/>
          <w:sz w:val="21"/>
        </w:rPr>
        <w:t xml:space="preserve"> 先核心任务和风险，再看影响、紧迫性、信心、成本与依赖；数据错误和错误引用优先于 UI 美化或换模型。[依据：S7·prioritise；C2]</w:t>
      </w:r>
    </w:p>
    <w:p>
      <w:pPr>
        <w:keepNext/>
      </w:pPr>
      <w:r>
        <w:rPr>
          <w:rFonts w:ascii="Arial Unicode MS" w:hAnsi="Arial Unicode MS" w:eastAsia="Arial Unicode MS"/>
          <w:b/>
          <w:color w:val="243447"/>
          <w:sz w:val="21"/>
        </w:rPr>
        <w:t>Q57：项目失败过吗？</w:t>
      </w:r>
      <w:r>
        <w:rPr>
          <w:rFonts w:ascii="Arial Unicode MS" w:hAnsi="Arial Unicode MS" w:eastAsia="Arial Unicode MS"/>
          <w:color w:val="243447"/>
          <w:sz w:val="21"/>
        </w:rPr>
        <w:t xml:space="preserve"> 中文 BM25 第一版几乎无效，RRF 也被弱 BM25 拖累；不是删除 BM25，而是通过评测发现中文分词根因并修复。[依据：E6；E5]</w:t>
      </w:r>
    </w:p>
    <w:p>
      <w:pPr>
        <w:keepNext/>
      </w:pPr>
      <w:r>
        <w:rPr>
          <w:rFonts w:ascii="Arial Unicode MS" w:hAnsi="Arial Unicode MS" w:eastAsia="Arial Unicode MS"/>
          <w:b/>
          <w:color w:val="243447"/>
          <w:sz w:val="21"/>
        </w:rPr>
        <w:t>Q58：收到负面反馈怎么办？</w:t>
      </w:r>
      <w:r>
        <w:rPr>
          <w:rFonts w:ascii="Arial Unicode MS" w:hAnsi="Arial Unicode MS" w:eastAsia="Arial Unicode MS"/>
          <w:color w:val="243447"/>
          <w:sz w:val="21"/>
        </w:rPr>
        <w:t xml:space="preserve"> 先复现并归类，保留 Query、版本、四阶段 Trace 和答案；确认事实后进入 Bad Case 库，修复后回归，不能把点踩直接自动写入训练数据。[依据：C2·feedback；S1·失败样例]</w:t>
      </w:r>
    </w:p>
    <w:p>
      <w:pPr>
        <w:keepNext/>
      </w:pPr>
      <w:r>
        <w:rPr>
          <w:rFonts w:ascii="Arial Unicode MS" w:hAnsi="Arial Unicode MS" w:eastAsia="Arial Unicode MS"/>
          <w:b/>
          <w:color w:val="243447"/>
          <w:sz w:val="21"/>
        </w:rPr>
        <w:t>Q59：如果重做会改什么？</w:t>
      </w:r>
      <w:r>
        <w:rPr>
          <w:rFonts w:ascii="Arial Unicode MS" w:hAnsi="Arial Unicode MS" w:eastAsia="Arial Unicode MS"/>
          <w:color w:val="243447"/>
          <w:sz w:val="21"/>
        </w:rPr>
        <w:t xml:space="preserve"> 从第一天建立稳定 doc_id、数据版本、Golden Set、Trace 和开发/测试隔离，再扩知识库；这样每次变化都能归因。[依据：S1·Reflection；E1]</w:t>
      </w:r>
    </w:p>
    <w:p>
      <w:pPr>
        <w:keepNext/>
      </w:pPr>
      <w:r>
        <w:rPr>
          <w:rFonts w:ascii="Arial Unicode MS" w:hAnsi="Arial Unicode MS" w:eastAsia="Arial Unicode MS"/>
          <w:b/>
          <w:color w:val="243447"/>
          <w:sz w:val="21"/>
        </w:rPr>
        <w:t>Q60：你的优势是什么？</w:t>
      </w:r>
      <w:r>
        <w:rPr>
          <w:rFonts w:ascii="Arial Unicode MS" w:hAnsi="Arial Unicode MS" w:eastAsia="Arial Unicode MS"/>
          <w:color w:val="243447"/>
          <w:sz w:val="21"/>
        </w:rPr>
        <w:t xml:space="preserve"> 能把业务问题转成可验收的产品链路，并能下钻数据、检索、API 与评测找到根因；证据是从索引错配定位到分层评测与路由优化。[依据：S7·strength；C0–E5]</w:t>
      </w:r>
    </w:p>
    <w:p>
      <w:pPr>
        <w:pStyle w:val="Heading1"/>
      </w:pPr>
      <w:r>
        <w:t>10. 压力追问与安全回答边界</w:t>
      </w:r>
    </w:p>
    <w:p>
      <w:pPr>
        <w:pStyle w:val="Heading2"/>
      </w:pPr>
      <w:r>
        <w:t>10.1 数字追问模板</w:t>
      </w:r>
    </w:p>
    <w:p>
      <w:r>
        <w:rPr>
          <w:rFonts w:ascii="Arial Unicode MS" w:hAnsi="Arial Unicode MS" w:eastAsia="Arial Unicode MS"/>
          <w:color w:val="243447"/>
          <w:sz w:val="21"/>
        </w:rPr>
        <w:t>回答任何指标都按“定义 → 数据集/样本 → 前后版本 → 个人/团队边界 → 局限”展开。例如：“这里的 0.993 是 80 条开发集 retrieval-only 的标准页 Citation Recall；不是答案准确率；40 条冻结测试尚未运行。”[依据：S3/S7·Definition→Data source→Before/after→Boundary；E3]</w:t>
      </w:r>
    </w:p>
    <w:p>
      <w:pPr>
        <w:pStyle w:val="Heading2"/>
      </w:pPr>
      <w:r>
        <w:t>10.2 记不清参数怎么办</w:t>
      </w:r>
    </w:p>
    <w:p>
      <w:r>
        <w:rPr>
          <w:rFonts w:ascii="Arial Unicode MS" w:hAnsi="Arial Unicode MS" w:eastAsia="Arial Unicode MS"/>
          <w:color w:val="243447"/>
          <w:sz w:val="21"/>
        </w:rPr>
        <w:t>不要现场编数字。先说选择逻辑和验证方式，再说明会查配置确认。这个项目已有明确配置：500/80、Dense10、BM2520、RRF k=5/3:1、默认 Rerank3、超时10秒、temperature0.1；讲不清的部分应回到代码或结果文件。[依据：S1·不现场编造；C2]</w:t>
      </w:r>
    </w:p>
    <w:p>
      <w:pPr>
        <w:pStyle w:val="Heading2"/>
      </w:pPr>
      <w:r>
        <w:t>10.3 面试官质疑“这是不是课程项目”</w:t>
      </w:r>
    </w:p>
    <w:p>
      <w:r>
        <w:rPr>
          <w:rFonts w:ascii="Arial Unicode MS" w:hAnsi="Arial Unicode MS" w:eastAsia="Arial Unicode MS"/>
          <w:color w:val="243447"/>
          <w:sz w:val="21"/>
        </w:rPr>
        <w:t>可以承认起点是实训原型，价值在于你没有把原代码直接当成成果，而是发现并修复数据错配、建立评测体系、用消融选择参数、加入产品边界和确定性路由。重点是可验证的推进过程与判断，不是项目出身。[依据：C0–C3；P1·解决问题能力]</w:t>
      </w:r>
    </w:p>
    <w:p>
      <w:pPr>
        <w:pStyle w:val="Heading2"/>
      </w:pPr>
      <w:r>
        <w:t>10.4 面试官问“为什么不直接换大模型”</w:t>
      </w:r>
    </w:p>
    <w:p>
      <w:r>
        <w:rPr>
          <w:rFonts w:ascii="Arial Unicode MS" w:hAnsi="Arial Unicode MS" w:eastAsia="Arial Unicode MS"/>
          <w:color w:val="243447"/>
          <w:sz w:val="21"/>
        </w:rPr>
        <w:t>因为当前失败有明确的数据、中文分词、检索和任务路由原因。换模型会增加成本且难以归因，也不能修复错误元数据。先把数据与评测做正确，再判断模型是否成为瓶颈。[依据：E5；P2·方案取舍]</w:t>
      </w:r>
    </w:p>
    <w:p>
      <w:pPr>
        <w:pStyle w:val="Heading2"/>
      </w:pPr>
      <w:r>
        <w:t>10.5 面试官问“答案准确率到底多少”</w:t>
      </w:r>
    </w:p>
    <w:p>
      <w:r>
        <w:rPr>
          <w:rFonts w:ascii="Arial Unicode MS" w:hAnsi="Arial Unicode MS" w:eastAsia="Arial Unicode MS"/>
          <w:color w:val="243447"/>
          <w:sz w:val="21"/>
        </w:rPr>
        <w:t>当前最诚实答案是：“最新全量运行是 retrieval-only，所以没有完整答案准确率；可确认的是开发集引用命中 100%、标准页召回约 99.3%。旧简历有历史数字，但缺少与当前体系一致的口径。我已经准备 40 条冻结测试，待人工复核后一次性跑最终答案、Faithfulness 和拒答指标。”[依据：E3；P1/S1·旧数字待核实]</w:t>
      </w:r>
    </w:p>
    <w:p>
      <w:pPr>
        <w:pStyle w:val="Heading1"/>
      </w:pPr>
      <w:r>
        <w:t>11. 语雀回补知识点清单</w:t>
      </w:r>
    </w:p>
    <w:p>
      <w:pPr>
        <w:pStyle w:val="Heading2"/>
      </w:pPr>
      <w:r>
        <w:t>11.1 必须优先补：RAG 与检索评测</w:t>
      </w:r>
    </w:p>
    <w:p>
      <w:pPr>
        <w:pStyle w:val="ListBullet"/>
      </w:pPr>
      <w:r>
        <w:rPr>
          <w:rFonts w:ascii="Arial Unicode MS" w:hAnsi="Arial Unicode MS" w:eastAsia="Arial Unicode MS"/>
          <w:color w:val="243447"/>
          <w:sz w:val="21"/>
        </w:rPr>
        <w:t>回看《RAG》“核心流程、混合检索、重排序、RAG 评估指标、分块、知识引用”，做到能画链路并手算 Recall/Precision/MRR/MAP。[语雀：Y1·https://www.yuque.com/zhongxian-iiot9/mp8m88/zbta3mgurgvuq4sq]</w:t>
      </w:r>
    </w:p>
    <w:p>
      <w:pPr>
        <w:pStyle w:val="ListBullet"/>
      </w:pPr>
      <w:r>
        <w:rPr>
          <w:rFonts w:ascii="Arial Unicode MS" w:hAnsi="Arial Unicode MS" w:eastAsia="Arial Unicode MS"/>
          <w:color w:val="243447"/>
          <w:sz w:val="21"/>
        </w:rPr>
        <w:t>回看《评估》“RAG 评估”章节，区分检索、排序、生成、整体四层，并理解 Faithfulness 与通用 BLEU/ROUGE 的差异。[语雀：Y4·https://www.yuque.com/zhongxian-iiot9/mp8m88/zoe358t6y4v737qy]</w:t>
      </w:r>
    </w:p>
    <w:p>
      <w:pPr>
        <w:pStyle w:val="Heading2"/>
      </w:pPr>
      <w:r>
        <w:t>11.2 必须优先补：BM25、混合检索与 Reranker</w:t>
      </w:r>
    </w:p>
    <w:p>
      <w:pPr>
        <w:pStyle w:val="ListBullet"/>
      </w:pPr>
      <w:r>
        <w:rPr>
          <w:rFonts w:ascii="Arial Unicode MS" w:hAnsi="Arial Unicode MS" w:eastAsia="Arial Unicode MS"/>
          <w:color w:val="243447"/>
          <w:sz w:val="21"/>
        </w:rPr>
        <w:t>回看《RAG 2.0 深入解读》“4.1.1 混合检索”和“重排序 Reranking”，重点准备 BM25、Dense、Cross-Encoder、TopK 取舍及纯向量召回不足。[语雀：Y2·https://www.yuque.com/zhongxian-iiot9/mp8m88/bgoi5wbghqc4gopz]</w:t>
      </w:r>
    </w:p>
    <w:p>
      <w:pPr>
        <w:pStyle w:val="ListBullet"/>
      </w:pPr>
      <w:r>
        <w:rPr>
          <w:rFonts w:ascii="Arial Unicode MS" w:hAnsi="Arial Unicode MS" w:eastAsia="Arial Unicode MS"/>
          <w:color w:val="243447"/>
          <w:sz w:val="21"/>
        </w:rPr>
        <w:t>补充当前语雀文档中没有展开到项目级的 RRF：公式、k 的作用、加权 RRF 与开发集扫描，并把 MyAI 的 E2 结果写成一个手算例子。[依据：C2/E2；语雀待补：Y2 的多路结果融合后新增“RRF 实战”]</w:t>
      </w:r>
    </w:p>
    <w:p>
      <w:pPr>
        <w:pStyle w:val="Heading2"/>
      </w:pPr>
      <w:r>
        <w:t>11.3 必须优先补：FAISS 与向量索引</w:t>
      </w:r>
    </w:p>
    <w:p>
      <w:pPr>
        <w:pStyle w:val="ListBullet"/>
      </w:pPr>
      <w:r>
        <w:rPr>
          <w:rFonts w:ascii="Arial Unicode MS" w:hAnsi="Arial Unicode MS" w:eastAsia="Arial Unicode MS"/>
          <w:color w:val="243447"/>
          <w:sz w:val="21"/>
        </w:rPr>
        <w:t>回看《向量检索》“如何选择向量库、Faiss、Flat/IVF/HNSW、余弦与 L2、Recall–Latency–Memory”，准备为什么 112 向量用 Flat、何时迁移 Milvus/Qdrant。[语雀：Y3·https://www.yuque.com/zhongxian-iiot9/mp8m88/uf4ubb1phgg557x0]</w:t>
      </w:r>
    </w:p>
    <w:p>
      <w:pPr>
        <w:pStyle w:val="Heading2"/>
      </w:pPr>
      <w:r>
        <w:t>11.4 进阶补：Embedding 与 Reranking</w:t>
      </w:r>
    </w:p>
    <w:p>
      <w:pPr>
        <w:pStyle w:val="ListBullet"/>
      </w:pPr>
      <w:r>
        <w:rPr>
          <w:rFonts w:ascii="Arial Unicode MS" w:hAnsi="Arial Unicode MS" w:eastAsia="Arial Unicode MS"/>
          <w:color w:val="243447"/>
          <w:sz w:val="21"/>
        </w:rPr>
        <w:t>回看《Qwen3 Embedding/Reranking 模型详解》“Embedding 与 Reranker 架构、双编码/联合编码、hard negative、任务指令”，用于解释两阶段检索；注意当前项目实际模型是 BGE，不要说已使用 Qwen3 Embedding。[语雀：Y5·https://www.yuque.com/zhongxian-iiot9/mp8m88/mbzkvgad7wdf70kh；依据：C2]</w:t>
      </w:r>
    </w:p>
    <w:p>
      <w:pPr>
        <w:pStyle w:val="Heading2"/>
      </w:pPr>
      <w:r>
        <w:t>11.5 项目资料里还应补的知识</w:t>
      </w:r>
    </w:p>
    <w:p>
      <w:pPr>
        <w:pStyle w:val="ListBullet"/>
      </w:pPr>
      <w:r>
        <w:rPr>
          <w:rFonts w:ascii="Arial Unicode MS" w:hAnsi="Arial Unicode MS" w:eastAsia="Arial Unicode MS"/>
          <w:color w:val="243447"/>
          <w:sz w:val="21"/>
        </w:rPr>
        <w:t>新增“中文 BM25 分词实验”：空格、jieba+词典、字符 n-gram 的对照和失败例。[依据：E6；建议补到 Y2]</w:t>
      </w:r>
    </w:p>
    <w:p>
      <w:pPr>
        <w:pStyle w:val="ListBullet"/>
      </w:pPr>
      <w:r>
        <w:rPr>
          <w:rFonts w:ascii="Arial Unicode MS" w:hAnsi="Arial Unicode MS" w:eastAsia="Arial Unicode MS"/>
          <w:color w:val="243447"/>
          <w:sz w:val="21"/>
        </w:rPr>
        <w:t>新增“无答案与拒答校准”：拒答 PR/F1、证据充分性、规则与模型组合。[依据：E3；建议补到 Y1/Y4]</w:t>
      </w:r>
    </w:p>
    <w:p>
      <w:pPr>
        <w:pStyle w:val="ListBullet"/>
      </w:pPr>
      <w:r>
        <w:rPr>
          <w:rFonts w:ascii="Arial Unicode MS" w:hAnsi="Arial Unicode MS" w:eastAsia="Arial Unicode MS"/>
          <w:color w:val="243447"/>
          <w:sz w:val="21"/>
        </w:rPr>
        <w:t>新增“结构化 RAG/路由”：什么时候用 SQL/规则、什么时候用 RAG、怎样保持来源一致。[依据：C3；建议补到 Y2 Router]</w:t>
      </w:r>
    </w:p>
    <w:p>
      <w:pPr>
        <w:pStyle w:val="ListBullet"/>
      </w:pPr>
      <w:r>
        <w:rPr>
          <w:rFonts w:ascii="Arial Unicode MS" w:hAnsi="Arial Unicode MS" w:eastAsia="Arial Unicode MS"/>
          <w:color w:val="243447"/>
          <w:sz w:val="21"/>
        </w:rPr>
        <w:t>新增“评测集治理”：标注规范、双人复核、开发/测试隔离、版本与测试泄漏。[依据：E1；建议补到 Y4]</w:t>
      </w:r>
    </w:p>
    <w:p>
      <w:pPr>
        <w:pStyle w:val="ListBullet"/>
      </w:pPr>
      <w:r>
        <w:rPr>
          <w:rFonts w:ascii="Arial Unicode MS" w:hAnsi="Arial Unicode MS" w:eastAsia="Arial Unicode MS"/>
          <w:color w:val="243447"/>
          <w:sz w:val="21"/>
        </w:rPr>
        <w:t>新增“产品指标”：任务成功率、采用率、时间节省、成本、风险护栏，弥补语雀偏技术、缺业务验证的问题。[依据：P2/S2；建议新增 AI 产品评测章节]</w:t>
      </w:r>
    </w:p>
    <w:p>
      <w:pPr>
        <w:pStyle w:val="Heading1"/>
      </w:pPr>
      <w:r>
        <w:t>12. 一周复习与演练计划</w:t>
      </w:r>
    </w:p>
    <w:p>
      <w:pPr>
        <w:pStyle w:val="Heading2"/>
      </w:pPr>
      <w:r>
        <w:t>Day 1：项目事实</w:t>
      </w:r>
    </w:p>
    <w:p>
      <w:r>
        <w:rPr>
          <w:rFonts w:ascii="Arial Unicode MS" w:hAnsi="Arial Unicode MS" w:eastAsia="Arial Unicode MS"/>
          <w:color w:val="243447"/>
          <w:sz w:val="21"/>
        </w:rPr>
        <w:t>画 V0→V3 时间线，逐项核对路径、模型、参数、数据量和结果；背熟哪些能说、哪些不能说。[依据：C0–E5；S1·事实边界]</w:t>
      </w:r>
    </w:p>
    <w:p>
      <w:pPr>
        <w:pStyle w:val="Heading2"/>
      </w:pPr>
      <w:r>
        <w:t>Day 2：检索原理</w:t>
      </w:r>
    </w:p>
    <w:p>
      <w:r>
        <w:rPr>
          <w:rFonts w:ascii="Arial Unicode MS" w:hAnsi="Arial Unicode MS" w:eastAsia="Arial Unicode MS"/>
          <w:color w:val="243447"/>
          <w:sz w:val="21"/>
        </w:rPr>
        <w:t>手写 BM25、Dense、RRF、Reranker 职责；用三条假结果手算 RRF；复述为什么中文分词导致 BM25 失败。[依据：Y2；E6]</w:t>
      </w:r>
    </w:p>
    <w:p>
      <w:pPr>
        <w:pStyle w:val="Heading2"/>
      </w:pPr>
      <w:r>
        <w:t>Day 3：评测</w:t>
      </w:r>
    </w:p>
    <w:p>
      <w:r>
        <w:rPr>
          <w:rFonts w:ascii="Arial Unicode MS" w:hAnsi="Arial Unicode MS" w:eastAsia="Arial Unicode MS"/>
          <w:color w:val="243447"/>
          <w:sz w:val="21"/>
        </w:rPr>
        <w:t>手算 Hit/Recall/Precision/MRR/MAP；解释 0.993 的分母和为什么不是答案准确率；设计 5 条无答案题。[依据：Y1/Y4；E3]</w:t>
      </w:r>
    </w:p>
    <w:p>
      <w:pPr>
        <w:pStyle w:val="Heading2"/>
      </w:pPr>
      <w:r>
        <w:t>Day 4：产品与推进</w:t>
      </w:r>
    </w:p>
    <w:p>
      <w:r>
        <w:rPr>
          <w:rFonts w:ascii="Arial Unicode MS" w:hAnsi="Arial Unicode MS" w:eastAsia="Arial Unicode MS"/>
          <w:color w:val="243447"/>
          <w:sz w:val="21"/>
        </w:rPr>
        <w:t>用 5E、用户故事、MVP、优先级、利益相关者、成功标准讲项目；补一个 ROI 试点方案，但不编真实 ROI。[依据：P2；S2/S7]</w:t>
      </w:r>
    </w:p>
    <w:p>
      <w:pPr>
        <w:pStyle w:val="Heading2"/>
      </w:pPr>
      <w:r>
        <w:t>Day 5：技术追问</w:t>
      </w:r>
    </w:p>
    <w:p>
      <w:r>
        <w:rPr>
          <w:rFonts w:ascii="Arial Unicode MS" w:hAnsi="Arial Unicode MS" w:eastAsia="Arial Unicode MS"/>
          <w:color w:val="243447"/>
          <w:sz w:val="21"/>
        </w:rPr>
        <w:t>练 500/80、BGE、FAISS Flat、BM25、RRF、Reranker、结构化路由、Prompt Injection、异步与监控。[依据：C2/C3；Y1–Y5]</w:t>
      </w:r>
    </w:p>
    <w:p>
      <w:pPr>
        <w:pStyle w:val="Heading2"/>
      </w:pPr>
      <w:r>
        <w:t>Day 6：口述</w:t>
      </w:r>
    </w:p>
    <w:p>
      <w:r>
        <w:rPr>
          <w:rFonts w:ascii="Arial Unicode MS" w:hAnsi="Arial Unicode MS" w:eastAsia="Arial Unicode MS"/>
          <w:color w:val="243447"/>
          <w:sz w:val="21"/>
        </w:rPr>
        <w:t>分别录 30 秒、90 秒、5 分钟和英文 90 秒；每次检查“背景是否足够、Action 是否用我、数字是否有口径、是否说清边界”。[依据：P1；S1/S3/S7]</w:t>
      </w:r>
    </w:p>
    <w:p>
      <w:pPr>
        <w:pStyle w:val="Heading2"/>
      </w:pPr>
      <w:r>
        <w:t>Day 7：压力模拟</w:t>
      </w:r>
    </w:p>
    <w:p>
      <w:r>
        <w:rPr>
          <w:rFonts w:ascii="Arial Unicode MS" w:hAnsi="Arial Unicode MS" w:eastAsia="Arial Unicode MS"/>
          <w:color w:val="243447"/>
          <w:sz w:val="21"/>
        </w:rPr>
        <w:t>随机抽取本手册 60 问，追问三层；任何数字都按“定义—样本—版本—边界”回答；不会的内容记录回语雀或代码补课，不临场编造。[依据：S1/S7]</w:t>
      </w:r>
    </w:p>
    <w:p>
      <w:pPr>
        <w:pStyle w:val="Heading1"/>
      </w:pPr>
      <w:r>
        <w:t>13. 证据与参考资料索引</w:t>
      </w:r>
    </w:p>
    <w:p>
      <w:pPr>
        <w:pStyle w:val="Heading2"/>
      </w:pPr>
      <w:r>
        <w:t>13.1 项目代码与数据证据</w:t>
      </w:r>
    </w:p>
    <w:tbl>
      <w:tblPr>
        <w:tblStyle w:val="TableGrid"/>
        <w:tblW w:type="dxa" w:w="9360"/>
        <w:jc w:val="left"/>
        <w:tblLayout w:type="fixed"/>
        <w:tblLook w:firstColumn="1" w:firstRow="1" w:lastColumn="0" w:lastRow="0" w:noHBand="0" w:noVBand="1" w:val="04A0"/>
        <w:tblInd w:w="120" w:type="dxa"/>
      </w:tblPr>
      <w:tblGrid>
        <w:gridCol w:w="2100"/>
        <w:gridCol w:w="3000"/>
        <w:gridCol w:w="4260"/>
      </w:tblGrid>
      <w:tr>
        <w:trPr>
          <w:cantSplit/>
          <w:tblHeader w:val="true"/>
        </w:trPr>
        <w:tc>
          <w:tcPr>
            <w:tcW w:type="dxa" w:w="210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编号</w:t>
            </w:r>
          </w:p>
        </w:tc>
        <w:tc>
          <w:tcPr>
            <w:tcW w:type="dxa" w:w="300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文件/材料</w:t>
            </w:r>
          </w:p>
        </w:tc>
        <w:tc>
          <w:tcPr>
            <w:tcW w:type="dxa" w:w="426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本文使用位置</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C0</w:t>
            </w:r>
          </w:p>
        </w:tc>
        <w:tc>
          <w:tcPr>
            <w:tcW w:type="dxa" w:w="3000"/>
            <w:tcMar>
              <w:top w:w="80" w:type="dxa"/>
              <w:start w:w="120" w:type="dxa"/>
              <w:bottom w:w="80" w:type="dxa"/>
              <w:end w:w="120" w:type="dxa"/>
            </w:tcMar>
            <w:vAlign w:val="center"/>
          </w:tcPr>
          <w:p>
            <w:pPr>
              <w:spacing w:before="0" w:after="0" w:line="264" w:lineRule="auto"/>
            </w:pPr>
            <w:r>
              <w:rPr>
                <w:rFonts w:ascii="Menlo" w:hAnsi="Menlo" w:eastAsia="Arial Unicode MS"/>
                <w:color w:val="1F4D78"/>
                <w:sz w:val="17"/>
              </w:rPr>
              <w:t>/Users/chloeewu/Downloads/实训/7.17/backend_main.py</w:t>
            </w:r>
            <w:r>
              <w:rPr>
                <w:rFonts w:ascii="Arial Unicode MS" w:hAnsi="Arial Unicode MS" w:eastAsia="Arial Unicode MS"/>
                <w:color w:val="243447"/>
                <w:sz w:val="18"/>
              </w:rPr>
              <w:t>、</w:t>
            </w:r>
            <w:r>
              <w:rPr>
                <w:rFonts w:ascii="Menlo" w:hAnsi="Menlo" w:eastAsia="Arial Unicode MS"/>
                <w:color w:val="1F4D78"/>
                <w:sz w:val="17"/>
              </w:rPr>
              <w:t>frontend_main.py</w:t>
            </w:r>
            <w:r>
              <w:rPr>
                <w:rFonts w:ascii="Arial Unicode MS" w:hAnsi="Arial Unicode MS" w:eastAsia="Arial Unicode MS"/>
                <w:color w:val="243447"/>
                <w:sz w:val="18"/>
              </w:rPr>
              <w:t>、</w:t>
            </w:r>
            <w:r>
              <w:rPr>
                <w:rFonts w:ascii="Menlo" w:hAnsi="Menlo" w:eastAsia="Arial Unicode MS"/>
                <w:color w:val="1F4D78"/>
                <w:sz w:val="17"/>
              </w:rPr>
              <w:t>streamlit_demo.py</w:t>
            </w:r>
          </w:p>
        </w:tc>
        <w:tc>
          <w:tcPr>
            <w:tcW w:type="dxa" w:w="426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V0 接口模拟与界面原型</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C1</w:t>
            </w:r>
          </w:p>
        </w:tc>
        <w:tc>
          <w:tcPr>
            <w:tcW w:type="dxa" w:w="3000"/>
            <w:tcMar>
              <w:top w:w="80" w:type="dxa"/>
              <w:start w:w="120" w:type="dxa"/>
              <w:bottom w:w="80" w:type="dxa"/>
              <w:end w:w="120" w:type="dxa"/>
            </w:tcMar>
            <w:vAlign w:val="center"/>
          </w:tcPr>
          <w:p>
            <w:pPr>
              <w:spacing w:before="0" w:after="0" w:line="264" w:lineRule="auto"/>
            </w:pPr>
            <w:r>
              <w:rPr>
                <w:rFonts w:ascii="Menlo" w:hAnsi="Menlo" w:eastAsia="Arial Unicode MS"/>
                <w:color w:val="1F4D78"/>
                <w:sz w:val="17"/>
              </w:rPr>
              <w:t>/Users/chloeewu/Downloads/实训/7.17/11/build_index.py</w:t>
            </w:r>
            <w:r>
              <w:rPr>
                <w:rFonts w:ascii="Arial Unicode MS" w:hAnsi="Arial Unicode MS" w:eastAsia="Arial Unicode MS"/>
                <w:color w:val="243447"/>
                <w:sz w:val="18"/>
              </w:rPr>
              <w:t>、</w:t>
            </w:r>
            <w:r>
              <w:rPr>
                <w:rFonts w:ascii="Menlo" w:hAnsi="Menlo" w:eastAsia="Arial Unicode MS"/>
                <w:color w:val="1F4D78"/>
                <w:sz w:val="17"/>
              </w:rPr>
              <w:t>fastapi_app.py</w:t>
            </w:r>
            <w:r>
              <w:rPr>
                <w:rFonts w:ascii="Arial Unicode MS" w:hAnsi="Arial Unicode MS" w:eastAsia="Arial Unicode MS"/>
                <w:color w:val="243447"/>
                <w:sz w:val="18"/>
              </w:rPr>
              <w:t>、</w:t>
            </w:r>
            <w:r>
              <w:rPr>
                <w:rFonts w:ascii="Menlo" w:hAnsi="Menlo" w:eastAsia="Arial Unicode MS"/>
                <w:color w:val="1F4D78"/>
                <w:sz w:val="17"/>
              </w:rPr>
              <w:t>streamlit_app.py</w:t>
            </w:r>
            <w:r>
              <w:rPr>
                <w:rFonts w:ascii="Arial Unicode MS" w:hAnsi="Arial Unicode MS" w:eastAsia="Arial Unicode MS"/>
                <w:color w:val="243447"/>
                <w:sz w:val="18"/>
              </w:rPr>
              <w:t>、索引元数据</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V1 单文档真实 RAG、200/50、Top10→Top3</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C2</w:t>
            </w:r>
          </w:p>
        </w:tc>
        <w:tc>
          <w:tcPr>
            <w:tcW w:type="dxa" w:w="3000"/>
            <w:tcMar>
              <w:top w:w="80" w:type="dxa"/>
              <w:start w:w="120" w:type="dxa"/>
              <w:bottom w:w="80" w:type="dxa"/>
              <w:end w:w="120" w:type="dxa"/>
            </w:tcMar>
            <w:vAlign w:val="center"/>
          </w:tcPr>
          <w:p>
            <w:pPr>
              <w:spacing w:before="0" w:after="0" w:line="264" w:lineRule="auto"/>
            </w:pPr>
            <w:r>
              <w:rPr>
                <w:rFonts w:ascii="Menlo" w:hAnsi="Menlo" w:eastAsia="Arial Unicode MS"/>
                <w:color w:val="1F4D78"/>
                <w:sz w:val="17"/>
              </w:rPr>
              <w:t>/Users/chloeewu/Desktop/华为实习/myai/build.py</w:t>
            </w:r>
            <w:r>
              <w:rPr>
                <w:rFonts w:ascii="Arial Unicode MS" w:hAnsi="Arial Unicode MS" w:eastAsia="Arial Unicode MS"/>
                <w:color w:val="243447"/>
                <w:sz w:val="18"/>
              </w:rPr>
              <w:t>、</w:t>
            </w:r>
            <w:r>
              <w:rPr>
                <w:rFonts w:ascii="Menlo" w:hAnsi="Menlo" w:eastAsia="Arial Unicode MS"/>
                <w:color w:val="1F4D78"/>
                <w:sz w:val="17"/>
              </w:rPr>
              <w:t>fastapi_app.py</w:t>
            </w:r>
            <w:r>
              <w:rPr>
                <w:rFonts w:ascii="Arial Unicode MS" w:hAnsi="Arial Unicode MS" w:eastAsia="Arial Unicode MS"/>
                <w:color w:val="243447"/>
                <w:sz w:val="18"/>
              </w:rPr>
              <w:t>、</w:t>
            </w:r>
            <w:r>
              <w:rPr>
                <w:rFonts w:ascii="Menlo" w:hAnsi="Menlo" w:eastAsia="Arial Unicode MS"/>
                <w:color w:val="1F4D78"/>
                <w:sz w:val="17"/>
              </w:rPr>
              <w:t>streamlit_app.py</w:t>
            </w:r>
            <w:r>
              <w:rPr>
                <w:rFonts w:ascii="Arial Unicode MS" w:hAnsi="Arial Unicode MS" w:eastAsia="Arial Unicode MS"/>
                <w:color w:val="243447"/>
                <w:sz w:val="18"/>
              </w:rPr>
              <w:t>、FAISS 元数据</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当前多文档、中文 BM25、RRF、页面重排、知识边界、Debug</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C3</w:t>
            </w:r>
          </w:p>
        </w:tc>
        <w:tc>
          <w:tcPr>
            <w:tcW w:type="dxa" w:w="3000"/>
            <w:tcMar>
              <w:top w:w="80" w:type="dxa"/>
              <w:start w:w="120" w:type="dxa"/>
              <w:bottom w:w="80" w:type="dxa"/>
              <w:end w:w="120" w:type="dxa"/>
            </w:tcMar>
            <w:vAlign w:val="center"/>
          </w:tcPr>
          <w:p>
            <w:pPr>
              <w:spacing w:before="0" w:after="0" w:line="264" w:lineRule="auto"/>
            </w:pPr>
            <w:r>
              <w:rPr>
                <w:rFonts w:ascii="Menlo" w:hAnsi="Menlo" w:eastAsia="Arial Unicode MS"/>
                <w:color w:val="1F4D78"/>
                <w:sz w:val="17"/>
              </w:rPr>
              <w:t>/Users/chloeewu/Desktop/华为实习/myai/structured_finance.py</w:t>
            </w:r>
            <w:r>
              <w:rPr>
                <w:rFonts w:ascii="Arial Unicode MS" w:hAnsi="Arial Unicode MS" w:eastAsia="Arial Unicode MS"/>
                <w:color w:val="243447"/>
                <w:sz w:val="18"/>
              </w:rPr>
              <w:t>、</w:t>
            </w:r>
            <w:r>
              <w:rPr>
                <w:rFonts w:ascii="Menlo" w:hAnsi="Menlo" w:eastAsia="Arial Unicode MS"/>
                <w:color w:val="1F4D78"/>
                <w:sz w:val="17"/>
              </w:rPr>
              <w:t>structured_financial_data.json</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确定性财务路由、Decimal、来源页与回退</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D1</w:t>
            </w:r>
          </w:p>
        </w:tc>
        <w:tc>
          <w:tcPr>
            <w:tcW w:type="dxa" w:w="3000"/>
            <w:tcMar>
              <w:top w:w="80" w:type="dxa"/>
              <w:start w:w="120" w:type="dxa"/>
              <w:bottom w:w="80" w:type="dxa"/>
              <w:end w:w="120" w:type="dxa"/>
            </w:tcMar>
            <w:vAlign w:val="center"/>
          </w:tcPr>
          <w:p>
            <w:pPr>
              <w:spacing w:before="0" w:after="0" w:line="264" w:lineRule="auto"/>
            </w:pPr>
            <w:r>
              <w:rPr>
                <w:rFonts w:ascii="Menlo" w:hAnsi="Menlo" w:eastAsia="Arial Unicode MS"/>
                <w:color w:val="1F4D78"/>
                <w:sz w:val="17"/>
              </w:rPr>
              <w:t>MyAI系统评测与优化指南.md</w:t>
            </w:r>
            <w:r>
              <w:rPr>
                <w:rFonts w:ascii="Arial Unicode MS" w:hAnsi="Arial Unicode MS" w:eastAsia="Arial Unicode MS"/>
                <w:color w:val="243447"/>
                <w:sz w:val="18"/>
              </w:rPr>
              <w:t>、</w:t>
            </w:r>
            <w:r>
              <w:rPr>
                <w:rFonts w:ascii="Menlo" w:hAnsi="Menlo" w:eastAsia="Arial Unicode MS"/>
                <w:color w:val="1F4D78"/>
                <w:sz w:val="17"/>
              </w:rPr>
              <w:t>MyAI项目技术资料</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已完成问题复盘、技术说明与路线图；以代码/结果交叉核验</w:t>
            </w:r>
          </w:p>
        </w:tc>
      </w:tr>
    </w:tbl>
    <w:p>
      <w:pPr>
        <w:spacing w:after="40"/>
      </w:pPr>
    </w:p>
    <w:p>
      <w:pPr>
        <w:pStyle w:val="Heading2"/>
      </w:pPr>
      <w:r>
        <w:t>13.2 评测证据</w:t>
      </w:r>
    </w:p>
    <w:tbl>
      <w:tblPr>
        <w:tblStyle w:val="TableGrid"/>
        <w:tblW w:type="dxa" w:w="9360"/>
        <w:jc w:val="left"/>
        <w:tblLayout w:type="fixed"/>
        <w:tblLook w:firstColumn="1" w:firstRow="1" w:lastColumn="0" w:lastRow="0" w:noHBand="0" w:noVBand="1" w:val="04A0"/>
        <w:tblInd w:w="120" w:type="dxa"/>
      </w:tblPr>
      <w:tblGrid>
        <w:gridCol w:w="2100"/>
        <w:gridCol w:w="3000"/>
        <w:gridCol w:w="4260"/>
      </w:tblGrid>
      <w:tr>
        <w:trPr>
          <w:cantSplit/>
          <w:tblHeader w:val="true"/>
        </w:trPr>
        <w:tc>
          <w:tcPr>
            <w:tcW w:type="dxa" w:w="210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编号</w:t>
            </w:r>
          </w:p>
        </w:tc>
        <w:tc>
          <w:tcPr>
            <w:tcW w:type="dxa" w:w="300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文件</w:t>
            </w:r>
          </w:p>
        </w:tc>
        <w:tc>
          <w:tcPr>
            <w:tcW w:type="dxa" w:w="426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关键事实</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E1</w:t>
            </w:r>
          </w:p>
        </w:tc>
        <w:tc>
          <w:tcPr>
            <w:tcW w:type="dxa" w:w="3000"/>
            <w:tcMar>
              <w:top w:w="80" w:type="dxa"/>
              <w:start w:w="120" w:type="dxa"/>
              <w:bottom w:w="80" w:type="dxa"/>
              <w:end w:w="120" w:type="dxa"/>
            </w:tcMar>
            <w:vAlign w:val="center"/>
          </w:tcPr>
          <w:p>
            <w:pPr>
              <w:spacing w:before="0" w:after="0" w:line="264" w:lineRule="auto"/>
            </w:pPr>
            <w:r>
              <w:rPr>
                <w:rFonts w:ascii="Menlo" w:hAnsi="Menlo" w:eastAsia="Arial Unicode MS"/>
                <w:color w:val="1F4D78"/>
                <w:sz w:val="17"/>
              </w:rPr>
              <w:t>evaluation/README.md</w:t>
            </w:r>
            <w:r>
              <w:rPr>
                <w:rFonts w:ascii="Arial Unicode MS" w:hAnsi="Arial Unicode MS" w:eastAsia="Arial Unicode MS"/>
                <w:color w:val="243447"/>
                <w:sz w:val="18"/>
              </w:rPr>
              <w:t>、</w:t>
            </w:r>
            <w:r>
              <w:rPr>
                <w:rFonts w:ascii="Menlo" w:hAnsi="Menlo" w:eastAsia="Arial Unicode MS"/>
                <w:color w:val="1F4D78"/>
                <w:sz w:val="17"/>
              </w:rPr>
              <w:t>dataset_v2_summary.json</w:t>
            </w:r>
            <w:r>
              <w:rPr>
                <w:rFonts w:ascii="Arial Unicode MS" w:hAnsi="Arial Unicode MS" w:eastAsia="Arial Unicode MS"/>
                <w:color w:val="243447"/>
                <w:sz w:val="18"/>
              </w:rPr>
              <w:t>、数据集 JSONL</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120 题、80/40 切分、指标定义与实验纪律</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E2</w:t>
            </w:r>
          </w:p>
        </w:tc>
        <w:tc>
          <w:tcPr>
            <w:tcW w:type="dxa" w:w="3000"/>
            <w:tcMar>
              <w:top w:w="80" w:type="dxa"/>
              <w:start w:w="120" w:type="dxa"/>
              <w:bottom w:w="80" w:type="dxa"/>
              <w:end w:w="120" w:type="dxa"/>
            </w:tcMar>
            <w:vAlign w:val="center"/>
          </w:tcPr>
          <w:p>
            <w:pPr>
              <w:spacing w:before="0" w:after="0" w:line="264" w:lineRule="auto"/>
            </w:pPr>
            <w:r>
              <w:rPr>
                <w:rFonts w:ascii="Menlo" w:hAnsi="Menlo" w:eastAsia="Arial Unicode MS"/>
                <w:color w:val="1F4D78"/>
                <w:sz w:val="17"/>
              </w:rPr>
              <w:t>evaluation/results/v2_dev_rrf_sweep.json</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k=5、Dense:BM25=3:1、MAP/NDCG</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E3</w:t>
            </w:r>
          </w:p>
        </w:tc>
        <w:tc>
          <w:tcPr>
            <w:tcW w:type="dxa" w:w="3000"/>
            <w:tcMar>
              <w:top w:w="80" w:type="dxa"/>
              <w:start w:w="120" w:type="dxa"/>
              <w:bottom w:w="80" w:type="dxa"/>
              <w:end w:w="120" w:type="dxa"/>
            </w:tcMar>
            <w:vAlign w:val="center"/>
          </w:tcPr>
          <w:p>
            <w:pPr>
              <w:spacing w:before="0" w:after="0" w:line="264" w:lineRule="auto"/>
            </w:pPr>
            <w:r>
              <w:rPr>
                <w:rFonts w:ascii="Menlo" w:hAnsi="Menlo" w:eastAsia="Arial Unicode MS"/>
                <w:color w:val="1F4D78"/>
                <w:sz w:val="17"/>
              </w:rPr>
              <w:t>evaluation/results/v2_dev_after_structured_finance.json</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80 题 retrieval-only、引用、延迟、路由、错误</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E4</w:t>
            </w:r>
          </w:p>
        </w:tc>
        <w:tc>
          <w:tcPr>
            <w:tcW w:type="dxa" w:w="3000"/>
            <w:tcMar>
              <w:top w:w="80" w:type="dxa"/>
              <w:start w:w="120" w:type="dxa"/>
              <w:bottom w:w="80" w:type="dxa"/>
              <w:end w:w="120" w:type="dxa"/>
            </w:tcMar>
            <w:vAlign w:val="center"/>
          </w:tcPr>
          <w:p>
            <w:pPr>
              <w:spacing w:before="0" w:after="0" w:line="264" w:lineRule="auto"/>
            </w:pPr>
            <w:r>
              <w:rPr>
                <w:rFonts w:ascii="Menlo" w:hAnsi="Menlo" w:eastAsia="Arial Unicode MS"/>
                <w:color w:val="1F4D78"/>
                <w:sz w:val="17"/>
              </w:rPr>
              <w:t>evaluation/test_structured_finance.py</w:t>
            </w:r>
            <w:r>
              <w:rPr>
                <w:rFonts w:ascii="Arial Unicode MS" w:hAnsi="Arial Unicode MS" w:eastAsia="Arial Unicode MS"/>
                <w:color w:val="243447"/>
                <w:sz w:val="18"/>
              </w:rPr>
              <w:t xml:space="preserve"> 与本次 10/10 实测</w:t>
            </w:r>
          </w:p>
        </w:tc>
        <w:tc>
          <w:tcPr>
            <w:tcW w:type="dxa" w:w="426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结构化能力与边界单测</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E5</w:t>
            </w:r>
          </w:p>
        </w:tc>
        <w:tc>
          <w:tcPr>
            <w:tcW w:type="dxa" w:w="3000"/>
            <w:tcMar>
              <w:top w:w="80" w:type="dxa"/>
              <w:start w:w="120" w:type="dxa"/>
              <w:bottom w:w="80" w:type="dxa"/>
              <w:end w:w="120" w:type="dxa"/>
            </w:tcMar>
            <w:vAlign w:val="center"/>
          </w:tcPr>
          <w:p>
            <w:pPr>
              <w:spacing w:before="0" w:after="0" w:line="264" w:lineRule="auto"/>
            </w:pPr>
            <w:r>
              <w:rPr>
                <w:rFonts w:ascii="Menlo" w:hAnsi="Menlo" w:eastAsia="Arial Unicode MS"/>
                <w:color w:val="1F4D78"/>
                <w:sz w:val="17"/>
              </w:rPr>
              <w:t>优化记录-2026-08-30.md</w:t>
            </w:r>
          </w:p>
        </w:tc>
        <w:tc>
          <w:tcPr>
            <w:tcW w:type="dxa" w:w="426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三轮优化的动机、动作和边界</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E6</w:t>
            </w:r>
          </w:p>
        </w:tc>
        <w:tc>
          <w:tcPr>
            <w:tcW w:type="dxa" w:w="3000"/>
            <w:tcMar>
              <w:top w:w="80" w:type="dxa"/>
              <w:start w:w="120" w:type="dxa"/>
              <w:bottom w:w="80" w:type="dxa"/>
              <w:end w:w="120" w:type="dxa"/>
            </w:tcMar>
            <w:vAlign w:val="center"/>
          </w:tcPr>
          <w:p>
            <w:pPr>
              <w:spacing w:before="0" w:after="0" w:line="264" w:lineRule="auto"/>
            </w:pPr>
            <w:r>
              <w:rPr>
                <w:rFonts w:ascii="Menlo" w:hAnsi="Menlo" w:eastAsia="Arial Unicode MS"/>
                <w:color w:val="1F4D78"/>
                <w:sz w:val="17"/>
              </w:rPr>
              <w:t>retrieval_current.json</w:t>
            </w:r>
            <w:r>
              <w:rPr>
                <w:rFonts w:ascii="Arial Unicode MS" w:hAnsi="Arial Unicode MS" w:eastAsia="Arial Unicode MS"/>
                <w:color w:val="243447"/>
                <w:sz w:val="18"/>
              </w:rPr>
              <w:t>、</w:t>
            </w:r>
            <w:r>
              <w:rPr>
                <w:rFonts w:ascii="Menlo" w:hAnsi="Menlo" w:eastAsia="Arial Unicode MS"/>
                <w:color w:val="1F4D78"/>
                <w:sz w:val="17"/>
              </w:rPr>
              <w:t>retrieval_char_bigram.json</w:t>
            </w:r>
            <w:r>
              <w:rPr>
                <w:rFonts w:ascii="Arial Unicode MS" w:hAnsi="Arial Unicode MS" w:eastAsia="Arial Unicode MS"/>
                <w:color w:val="243447"/>
                <w:sz w:val="18"/>
              </w:rPr>
              <w:t>、</w:t>
            </w:r>
            <w:r>
              <w:rPr>
                <w:rFonts w:ascii="Menlo" w:hAnsi="Menlo" w:eastAsia="Arial Unicode MS"/>
                <w:color w:val="1F4D78"/>
                <w:sz w:val="17"/>
              </w:rPr>
              <w:t>retrieval_after_p0.json</w:t>
            </w:r>
          </w:p>
        </w:tc>
        <w:tc>
          <w:tcPr>
            <w:tcW w:type="dxa" w:w="426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中文 BM25 修复消融</w:t>
            </w:r>
          </w:p>
        </w:tc>
      </w:tr>
    </w:tbl>
    <w:p>
      <w:pPr>
        <w:spacing w:after="40"/>
      </w:pPr>
    </w:p>
    <w:p>
      <w:pPr>
        <w:pStyle w:val="Heading2"/>
      </w:pPr>
      <w:r>
        <w:t>13.3 语雀来源</w:t>
      </w:r>
    </w:p>
    <w:tbl>
      <w:tblPr>
        <w:tblStyle w:val="TableGrid"/>
        <w:tblW w:type="dxa" w:w="9360"/>
        <w:jc w:val="left"/>
        <w:tblLayout w:type="fixed"/>
        <w:tblLook w:firstColumn="1" w:firstRow="1" w:lastColumn="0" w:lastRow="0" w:noHBand="0" w:noVBand="1" w:val="04A0"/>
        <w:tblInd w:w="120" w:type="dxa"/>
      </w:tblPr>
      <w:tblGrid>
        <w:gridCol w:w="2100"/>
        <w:gridCol w:w="3000"/>
        <w:gridCol w:w="4260"/>
      </w:tblGrid>
      <w:tr>
        <w:trPr>
          <w:cantSplit/>
          <w:tblHeader w:val="true"/>
        </w:trPr>
        <w:tc>
          <w:tcPr>
            <w:tcW w:type="dxa" w:w="210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编号</w:t>
            </w:r>
          </w:p>
        </w:tc>
        <w:tc>
          <w:tcPr>
            <w:tcW w:type="dxa" w:w="300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标题与链接</w:t>
            </w:r>
          </w:p>
        </w:tc>
        <w:tc>
          <w:tcPr>
            <w:tcW w:type="dxa" w:w="426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使用内容</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Y1</w:t>
            </w:r>
          </w:p>
        </w:tc>
        <w:tc>
          <w:tcPr>
            <w:tcW w:type="dxa" w:w="30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《RAG》 https://www.yuque.com/zhongxian-iiot9/mp8m88/zbta3mgurgvuq4sq</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RAG 流程、优缺点、分块、混合检索、指标、引用</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Y2</w:t>
            </w:r>
          </w:p>
        </w:tc>
        <w:tc>
          <w:tcPr>
            <w:tcW w:type="dxa" w:w="30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《RAG 2.0 深入解读》 https://www.yuque.com/zhongxian-iiot9/mp8m88/bgoi5wbghqc4gopz</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纯向量局限、BM25、Hybrid、Reranker、TopK、Router、安全</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Y3</w:t>
            </w:r>
          </w:p>
        </w:tc>
        <w:tc>
          <w:tcPr>
            <w:tcW w:type="dxa" w:w="30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《向量检索》 https://www.yuque.com/zhongxian-iiot9/mp8m88/uf4ubb1phgg557x0</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FAISS、Flat/IVF/HNSW、向量库选型</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Y4</w:t>
            </w:r>
          </w:p>
        </w:tc>
        <w:tc>
          <w:tcPr>
            <w:tcW w:type="dxa" w:w="30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《评估》 https://www.yuque.com/zhongxian-iiot9/mp8m88/zoe358t6y4v737qy</w:t>
            </w:r>
          </w:p>
        </w:tc>
        <w:tc>
          <w:tcPr>
            <w:tcW w:type="dxa" w:w="426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多维评估与 RAG 评测</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Y5</w:t>
            </w:r>
          </w:p>
        </w:tc>
        <w:tc>
          <w:tcPr>
            <w:tcW w:type="dxa" w:w="300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《Qwen3 Embedding/Reranking 模型详解》 https://www.yuque.com/zhongxian-iiot9/mp8m88/mbzkvgad7wdf70kh</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Embedding/Reranking 原理与训练知识；不作为当前模型事实</w:t>
            </w:r>
          </w:p>
        </w:tc>
      </w:tr>
    </w:tbl>
    <w:p>
      <w:pPr>
        <w:spacing w:after="40"/>
      </w:pPr>
    </w:p>
    <w:p>
      <w:pPr>
        <w:pStyle w:val="Heading2"/>
      </w:pPr>
      <w:r>
        <w:t>13.4 用户附件与“按 STAR 准备面试与项目讲解”任务资料</w:t>
      </w:r>
    </w:p>
    <w:tbl>
      <w:tblPr>
        <w:tblStyle w:val="TableGrid"/>
        <w:tblW w:type="dxa" w:w="9360"/>
        <w:jc w:val="left"/>
        <w:tblLayout w:type="fixed"/>
        <w:tblLook w:firstColumn="1" w:firstRow="1" w:lastColumn="0" w:lastRow="0" w:noHBand="0" w:noVBand="1" w:val="04A0"/>
        <w:tblInd w:w="120" w:type="dxa"/>
      </w:tblPr>
      <w:tblGrid>
        <w:gridCol w:w="2100"/>
        <w:gridCol w:w="3000"/>
        <w:gridCol w:w="4260"/>
      </w:tblGrid>
      <w:tr>
        <w:trPr>
          <w:cantSplit/>
          <w:tblHeader w:val="true"/>
        </w:trPr>
        <w:tc>
          <w:tcPr>
            <w:tcW w:type="dxa" w:w="210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编号</w:t>
            </w:r>
          </w:p>
        </w:tc>
        <w:tc>
          <w:tcPr>
            <w:tcW w:type="dxa" w:w="300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文档</w:t>
            </w:r>
          </w:p>
        </w:tc>
        <w:tc>
          <w:tcPr>
            <w:tcW w:type="dxa" w:w="4260"/>
            <w:shd w:fill="E8EEF5"/>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b/>
                <w:color w:val="1F4D78"/>
                <w:sz w:val="18"/>
              </w:rPr>
              <w:t>本文吸收的内容与使用边界</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P1</w:t>
            </w:r>
          </w:p>
        </w:tc>
        <w:tc>
          <w:tcPr>
            <w:tcW w:type="dxa" w:w="3000"/>
            <w:tcMar>
              <w:top w:w="80" w:type="dxa"/>
              <w:start w:w="120" w:type="dxa"/>
              <w:bottom w:w="80" w:type="dxa"/>
              <w:end w:w="120" w:type="dxa"/>
            </w:tcMar>
            <w:vAlign w:val="center"/>
          </w:tcPr>
          <w:p>
            <w:pPr>
              <w:spacing w:before="0" w:after="0" w:line="264" w:lineRule="auto"/>
            </w:pPr>
            <w:r>
              <w:rPr>
                <w:rFonts w:ascii="Menlo" w:hAnsi="Menlo" w:eastAsia="Arial Unicode MS"/>
                <w:color w:val="1F4D78"/>
                <w:sz w:val="17"/>
              </w:rPr>
              <w:t>/Users/chloeewu/Desktop/面试流程.docx</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STAR、自我介绍、技术追问、92%/78→89 口径待核实；不作为当前 MyAI 评测证据</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P2</w:t>
            </w:r>
          </w:p>
        </w:tc>
        <w:tc>
          <w:tcPr>
            <w:tcW w:type="dxa" w:w="3000"/>
            <w:tcMar>
              <w:top w:w="80" w:type="dxa"/>
              <w:start w:w="120" w:type="dxa"/>
              <w:bottom w:w="80" w:type="dxa"/>
              <w:end w:w="120" w:type="dxa"/>
            </w:tcMar>
            <w:vAlign w:val="center"/>
          </w:tcPr>
          <w:p>
            <w:pPr>
              <w:spacing w:before="0" w:after="0" w:line="264" w:lineRule="auto"/>
            </w:pPr>
            <w:r>
              <w:rPr>
                <w:rFonts w:ascii="Menlo" w:hAnsi="Menlo" w:eastAsia="Arial Unicode MS"/>
                <w:color w:val="1F4D78"/>
                <w:sz w:val="17"/>
              </w:rPr>
              <w:t>/Users/chloeewu/Desktop/和七月第一次会议.docx</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AI PM 的为什么做、用户、商业价值、ToB ROI、竞品与需求</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S1</w:t>
            </w:r>
          </w:p>
        </w:tc>
        <w:tc>
          <w:tcPr>
            <w:tcW w:type="dxa" w:w="3000"/>
            <w:tcMar>
              <w:top w:w="80" w:type="dxa"/>
              <w:start w:w="120" w:type="dxa"/>
              <w:bottom w:w="80" w:type="dxa"/>
              <w:end w:w="120" w:type="dxa"/>
            </w:tcMar>
            <w:vAlign w:val="center"/>
          </w:tcPr>
          <w:p>
            <w:pPr>
              <w:spacing w:before="0" w:after="0" w:line="264" w:lineRule="auto"/>
            </w:pPr>
            <w:r>
              <w:rPr>
                <w:rFonts w:ascii="Menlo" w:hAnsi="Menlo" w:eastAsia="Arial Unicode MS"/>
                <w:color w:val="1F4D78"/>
                <w:sz w:val="17"/>
              </w:rPr>
              <w:t>三段实习经历_STAR面试准备手册_简约背诵版.docx</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为什么→职责→行动→结果→反思；技术四层回答；真实性边界</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S2</w:t>
            </w:r>
          </w:p>
        </w:tc>
        <w:tc>
          <w:tcPr>
            <w:tcW w:type="dxa" w:w="3000"/>
            <w:tcMar>
              <w:top w:w="80" w:type="dxa"/>
              <w:start w:w="120" w:type="dxa"/>
              <w:bottom w:w="80" w:type="dxa"/>
              <w:end w:w="120" w:type="dxa"/>
            </w:tcMar>
            <w:vAlign w:val="center"/>
          </w:tcPr>
          <w:p>
            <w:pPr>
              <w:spacing w:before="0" w:after="0" w:line="264" w:lineRule="auto"/>
            </w:pPr>
            <w:r>
              <w:rPr>
                <w:rFonts w:ascii="Menlo" w:hAnsi="Menlo" w:eastAsia="Arial Unicode MS"/>
                <w:color w:val="1F4D78"/>
                <w:sz w:val="17"/>
              </w:rPr>
              <w:t>五段经历_AI产品经理面试完整学习手册.docx</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一小时面试结构、S/T/A/R 练习比例、用户/市场/优先级/MVP/指标</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S3</w:t>
            </w:r>
          </w:p>
        </w:tc>
        <w:tc>
          <w:tcPr>
            <w:tcW w:type="dxa" w:w="3000"/>
            <w:tcMar>
              <w:top w:w="80" w:type="dxa"/>
              <w:start w:w="120" w:type="dxa"/>
              <w:bottom w:w="80" w:type="dxa"/>
              <w:end w:w="120" w:type="dxa"/>
            </w:tcMar>
            <w:vAlign w:val="center"/>
          </w:tcPr>
          <w:p>
            <w:pPr>
              <w:spacing w:before="0" w:after="0" w:line="264" w:lineRule="auto"/>
            </w:pPr>
            <w:r>
              <w:rPr>
                <w:rFonts w:ascii="Menlo" w:hAnsi="Menlo" w:eastAsia="Arial Unicode MS"/>
                <w:color w:val="1F4D78"/>
                <w:sz w:val="17"/>
              </w:rPr>
              <w:t>五段经历_一小时面试STAR背诵稿.docx</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口述顺序、个人与团队边界、指标回答公式</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S4</w:t>
            </w:r>
          </w:p>
        </w:tc>
        <w:tc>
          <w:tcPr>
            <w:tcW w:type="dxa" w:w="3000"/>
            <w:tcMar>
              <w:top w:w="80" w:type="dxa"/>
              <w:start w:w="120" w:type="dxa"/>
              <w:bottom w:w="80" w:type="dxa"/>
              <w:end w:w="120" w:type="dxa"/>
            </w:tcMar>
            <w:vAlign w:val="center"/>
          </w:tcPr>
          <w:p>
            <w:pPr>
              <w:spacing w:before="0" w:after="0" w:line="264" w:lineRule="auto"/>
            </w:pPr>
            <w:r>
              <w:rPr>
                <w:rFonts w:ascii="Menlo" w:hAnsi="Menlo" w:eastAsia="Arial Unicode MS"/>
                <w:color w:val="1F4D78"/>
                <w:sz w:val="17"/>
              </w:rPr>
              <w:t>德勤_IFRS17测试验证平台_完整理解与中英文面试手册.docx</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“先锁定事实、再讲故事、最后经得起追问”的写作和问答方式；不引入德勤业务事实</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S5</w:t>
            </w:r>
          </w:p>
        </w:tc>
        <w:tc>
          <w:tcPr>
            <w:tcW w:type="dxa" w:w="3000"/>
            <w:tcMar>
              <w:top w:w="80" w:type="dxa"/>
              <w:start w:w="120" w:type="dxa"/>
              <w:bottom w:w="80" w:type="dxa"/>
              <w:end w:w="120" w:type="dxa"/>
            </w:tcMar>
            <w:vAlign w:val="center"/>
          </w:tcPr>
          <w:p>
            <w:pPr>
              <w:spacing w:before="0" w:after="0" w:line="264" w:lineRule="auto"/>
            </w:pPr>
            <w:r>
              <w:rPr>
                <w:rFonts w:ascii="Menlo" w:hAnsi="Menlo" w:eastAsia="Arial Unicode MS"/>
                <w:color w:val="1F4D78"/>
                <w:sz w:val="17"/>
              </w:rPr>
              <w:t>德勤实习_STAR面试准备手册_Python_SQL半自动化主导版.docx</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把业务规则转为可执行流程、自动化边界与异常闭环的表达方式</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S6</w:t>
            </w:r>
          </w:p>
        </w:tc>
        <w:tc>
          <w:tcPr>
            <w:tcW w:type="dxa" w:w="3000"/>
            <w:tcMar>
              <w:top w:w="80" w:type="dxa"/>
              <w:start w:w="120" w:type="dxa"/>
              <w:bottom w:w="80" w:type="dxa"/>
              <w:end w:w="120" w:type="dxa"/>
            </w:tcMar>
            <w:vAlign w:val="center"/>
          </w:tcPr>
          <w:p>
            <w:pPr>
              <w:spacing w:before="0" w:after="0" w:line="264" w:lineRule="auto"/>
            </w:pPr>
            <w:r>
              <w:rPr>
                <w:rFonts w:ascii="Menlo" w:hAnsi="Menlo" w:eastAsia="Arial Unicode MS"/>
                <w:color w:val="1F4D78"/>
                <w:sz w:val="17"/>
              </w:rPr>
              <w:t>德勤实习_STAR面试准备手册_纯文字高亮背诵版.docx</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可证事实/个人所有权/待核实信息三类边界</w:t>
            </w:r>
          </w:p>
        </w:tc>
      </w:tr>
      <w:tr>
        <w:trPr>
          <w:cantSplit/>
        </w:trPr>
        <w:tc>
          <w:tcPr>
            <w:tcW w:type="dxa" w:w="2100"/>
            <w:tcMar>
              <w:top w:w="80" w:type="dxa"/>
              <w:start w:w="120" w:type="dxa"/>
              <w:bottom w:w="80" w:type="dxa"/>
              <w:end w:w="120" w:type="dxa"/>
            </w:tcMar>
            <w:vAlign w:val="center"/>
          </w:tcPr>
          <w:p>
            <w:pPr>
              <w:spacing w:before="0" w:after="0" w:line="264" w:lineRule="auto"/>
              <w:jc w:val="center"/>
            </w:pPr>
            <w:r>
              <w:rPr>
                <w:rFonts w:ascii="Arial Unicode MS" w:hAnsi="Arial Unicode MS" w:eastAsia="Arial Unicode MS"/>
                <w:color w:val="243447"/>
                <w:sz w:val="18"/>
              </w:rPr>
              <w:t>S7</w:t>
            </w:r>
          </w:p>
        </w:tc>
        <w:tc>
          <w:tcPr>
            <w:tcW w:type="dxa" w:w="3000"/>
            <w:tcMar>
              <w:top w:w="80" w:type="dxa"/>
              <w:start w:w="120" w:type="dxa"/>
              <w:bottom w:w="80" w:type="dxa"/>
              <w:end w:w="120" w:type="dxa"/>
            </w:tcMar>
            <w:vAlign w:val="center"/>
          </w:tcPr>
          <w:p>
            <w:pPr>
              <w:spacing w:before="0" w:after="0" w:line="264" w:lineRule="auto"/>
            </w:pPr>
            <w:r>
              <w:rPr>
                <w:rFonts w:ascii="Menlo" w:hAnsi="Menlo" w:eastAsia="Arial Unicode MS"/>
                <w:color w:val="1F4D78"/>
                <w:sz w:val="17"/>
              </w:rPr>
              <w:t>明日面试_Octave数字化转型_中英文精简背诵稿.docx</w:t>
            </w:r>
          </w:p>
        </w:tc>
        <w:tc>
          <w:tcPr>
            <w:tcW w:type="dxa" w:w="4260"/>
            <w:tcMar>
              <w:top w:w="80" w:type="dxa"/>
              <w:start w:w="120" w:type="dxa"/>
              <w:bottom w:w="80" w:type="dxa"/>
              <w:end w:w="120" w:type="dxa"/>
            </w:tcMar>
            <w:vAlign w:val="center"/>
          </w:tcPr>
          <w:p>
            <w:pPr>
              <w:spacing w:before="0" w:after="0" w:line="264" w:lineRule="auto"/>
            </w:pPr>
            <w:r>
              <w:rPr>
                <w:rFonts w:ascii="Arial Unicode MS" w:hAnsi="Arial Unicode MS" w:eastAsia="Arial Unicode MS"/>
                <w:color w:val="243447"/>
                <w:sz w:val="18"/>
              </w:rPr>
              <w:t>5E、Why AI、adoption、stakeholder、优先级、双语短答</w:t>
            </w:r>
          </w:p>
        </w:tc>
      </w:tr>
    </w:tbl>
    <w:p>
      <w:pPr>
        <w:spacing w:after="40"/>
      </w:pPr>
    </w:p>
    <w:p>
      <w:pPr>
        <w:spacing w:before="100" w:after="160"/>
        <w:ind w:left="360" w:right="216"/>
        <w:shd w:fill="E8EEF5"/>
      </w:pPr>
      <w:r>
        <w:rPr>
          <w:rFonts w:ascii="Arial Unicode MS" w:hAnsi="Arial Unicode MS" w:eastAsia="Arial Unicode MS"/>
          <w:color w:val="1F4D78"/>
          <w:sz w:val="20"/>
        </w:rPr>
        <w:t>参考说明：S4–S6 的业务对象是另一项目，本文只借鉴事实核查、过程拆解和回答结构，没有把其客户、准确率或 SQL/Python 内容迁移为 MyAI 事实。所有 MyAI 数字最终回到 C/E 类证据。[依据：S4–S6；C0–E6]</w:t>
      </w:r>
    </w:p>
    <w:p>
      <w:pPr>
        <w:pStyle w:val="Heading1"/>
      </w:pPr>
      <w:r>
        <w:t>14. 最终自检清单</w:t>
      </w:r>
    </w:p>
    <w:p>
      <w:pPr>
        <w:pStyle w:val="ListBullet"/>
      </w:pPr>
      <w:r>
        <w:rPr>
          <w:rFonts w:ascii="Arial Unicode MS" w:hAnsi="Arial Unicode MS" w:eastAsia="Arial Unicode MS"/>
          <w:color w:val="243447"/>
          <w:sz w:val="21"/>
        </w:rPr>
        <w:t>我能明确区分 7.17 V0、7.17/11 V1 和当前 MyAI，不把原始代码说成自己的从零成果。[依据：C0–C2]</w:t>
      </w:r>
    </w:p>
    <w:p>
      <w:pPr>
        <w:pStyle w:val="ListBullet"/>
      </w:pPr>
      <w:r>
        <w:rPr>
          <w:rFonts w:ascii="Arial Unicode MS" w:hAnsi="Arial Unicode MS" w:eastAsia="Arial Unicode MS"/>
          <w:color w:val="243447"/>
          <w:sz w:val="21"/>
        </w:rPr>
        <w:t>我能解释 1120/112 错配、中文 BM25、RRF 参数、页面重排和结构化路由各解决什么问题。[依据：C2/C3；E2/E5/E6]</w:t>
      </w:r>
    </w:p>
    <w:p>
      <w:pPr>
        <w:pStyle w:val="ListBullet"/>
      </w:pPr>
      <w:r>
        <w:rPr>
          <w:rFonts w:ascii="Arial Unicode MS" w:hAnsi="Arial Unicode MS" w:eastAsia="Arial Unicode MS"/>
          <w:color w:val="243447"/>
          <w:sz w:val="21"/>
        </w:rPr>
        <w:t>我能手算 Hit、Recall、Precision、MRR、MAP，并说明 NDCG 与 Faithfulness。[依据：Y1/Y4]</w:t>
      </w:r>
    </w:p>
    <w:p>
      <w:pPr>
        <w:pStyle w:val="ListBullet"/>
      </w:pPr>
      <w:r>
        <w:rPr>
          <w:rFonts w:ascii="Arial Unicode MS" w:hAnsi="Arial Unicode MS" w:eastAsia="Arial Unicode MS"/>
          <w:color w:val="243447"/>
          <w:sz w:val="21"/>
        </w:rPr>
        <w:t>我会把当前 1.000/.993/.544 秒说成开发集 retrieval-only 的引用与延迟，不说成答案准确率。[依据：E3]</w:t>
      </w:r>
    </w:p>
    <w:p>
      <w:pPr>
        <w:pStyle w:val="ListBullet"/>
      </w:pPr>
      <w:r>
        <w:rPr>
          <w:rFonts w:ascii="Arial Unicode MS" w:hAnsi="Arial Unicode MS" w:eastAsia="Arial Unicode MS"/>
          <w:color w:val="243447"/>
          <w:sz w:val="21"/>
        </w:rPr>
        <w:t>我不会把旧 92% 与 78%→89% 当作当前事实，除非补齐原始评测口径。[依据：P1/S1]</w:t>
      </w:r>
    </w:p>
    <w:p>
      <w:pPr>
        <w:pStyle w:val="ListBullet"/>
      </w:pPr>
      <w:r>
        <w:rPr>
          <w:rFonts w:ascii="Arial Unicode MS" w:hAnsi="Arial Unicode MS" w:eastAsia="Arial Unicode MS"/>
          <w:color w:val="243447"/>
          <w:sz w:val="21"/>
        </w:rPr>
        <w:t>我能用 30 秒、90 秒、5 分钟、STAR 和英文 90 秒讲同一套事实。[依据：S1–S3/S7]</w:t>
      </w:r>
    </w:p>
    <w:p>
      <w:pPr>
        <w:pStyle w:val="ListBullet"/>
      </w:pPr>
      <w:r>
        <w:rPr>
          <w:rFonts w:ascii="Arial Unicode MS" w:hAnsi="Arial Unicode MS" w:eastAsia="Arial Unicode MS"/>
          <w:color w:val="243447"/>
          <w:sz w:val="21"/>
        </w:rPr>
        <w:t>我能回答为什么不换模型、为什么结构化路由、为什么测试集冻结、为什么产品成功不只看技术指标。[依据：C3；E1；P2/S7]</w:t>
      </w:r>
    </w:p>
    <w:p>
      <w:pPr>
        <w:pStyle w:val="ListBullet"/>
      </w:pPr>
      <w:r>
        <w:rPr>
          <w:rFonts w:ascii="Arial Unicode MS" w:hAnsi="Arial Unicode MS" w:eastAsia="Arial Unicode MS"/>
          <w:color w:val="243447"/>
          <w:sz w:val="21"/>
        </w:rPr>
        <w:t>我知道下一步第一优先是最终评测与无答案校准，而不是继续堆功能。[依据：E1/E3]</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olor w:val="667085"/>
        <w:sz w:val="17"/>
      </w:rPr>
      <w:t xml:space="preserve">第 </w:t>
    </w:r>
    <w:r>
      <w:rPr>
        <w:rFonts w:ascii="Arial Unicode MS" w:hAnsi="Arial Unicode MS" w:eastAsia="Arial Unicode MS"/>
        <w:color w:val="667085"/>
        <w:sz w:val="18"/>
      </w:rPr>
      <w:fldChar w:fldCharType="begin"/>
      <w:instrText xml:space="preserve">PAGE</w:instrText>
      <w:fldChar w:fldCharType="separate"/>
      <w:t>1</w:t>
      <w:fldChar w:fldCharType="end"/>
    </w:r>
    <w:r>
      <w:rPr>
        <w:rFonts w:ascii="Arial Unicode MS" w:hAnsi="Arial Unicode MS" w:eastAsia="Arial Unicode MS"/>
        <w:color w:val="667085"/>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Unicode MS" w:hAnsi="Arial Unicode MS" w:eastAsia="Arial Unicode MS"/>
        <w:b/>
        <w:color w:val="667085"/>
        <w:sz w:val="16"/>
      </w:rPr>
      <w:t>MyAI 项目完整演进与 AI 产品经理项目讲解手册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Arial Unicode MS" w:hAnsi="Arial Unicode MS" w:eastAsia="Arial Unicode MS"/>
      <w:b w:val="0"/>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40" w:lineRule="auto"/>
      <w:outlineLvl w:val="0"/>
    </w:pPr>
    <w:rPr>
      <w:rFonts w:asciiTheme="majorHAnsi" w:eastAsiaTheme="majorEastAsia" w:hAnsiTheme="majorHAnsi" w:cstheme="majorBidi" w:ascii="Arial Unicode MS" w:hAnsi="Arial Unicode MS"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40" w:lineRule="auto"/>
      <w:outlineLvl w:val="1"/>
    </w:pPr>
    <w:rPr>
      <w:rFonts w:asciiTheme="majorHAnsi" w:eastAsiaTheme="majorEastAsia" w:hAnsiTheme="majorHAnsi" w:cstheme="majorBidi" w:ascii="Arial Unicode MS" w:hAnsi="Arial Unicode MS"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40" w:lineRule="auto"/>
      <w:outlineLvl w:val="2"/>
    </w:pPr>
    <w:rPr>
      <w:rFonts w:asciiTheme="majorHAnsi" w:eastAsiaTheme="majorEastAsia" w:hAnsiTheme="majorHAnsi" w:cstheme="majorBidi" w:ascii="Arial Unicode MS" w:hAnsi="Arial Unicode MS" w:eastAsia="Arial Unicode MS"/>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300" w:lineRule="auto"/>
      <w:ind w:left="540" w:hanging="271"/>
      <w:contextualSpacing/>
    </w:pPr>
    <w:rPr>
      <w:rFonts w:ascii="Arial Unicode MS" w:hAnsi="Arial Unicode MS" w:eastAsia="Arial Unicode MS"/>
      <w:b w:val="0"/>
      <w:color w:val="24344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300" w:lineRule="auto"/>
      <w:ind w:left="540" w:hanging="271"/>
      <w:contextualSpacing/>
    </w:pPr>
    <w:rPr>
      <w:rFonts w:ascii="Arial Unicode MS" w:hAnsi="Arial Unicode MS" w:eastAsia="Arial Unicode MS"/>
      <w:b w:val="0"/>
      <w:color w:val="24344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widowControl/>
      <w:spacing w:before="40" w:after="120" w:line="252" w:lineRule="auto"/>
    </w:pPr>
    <w:rPr>
      <w:rFonts w:ascii="Menlo" w:hAnsi="Menlo" w:eastAsia="Arial Unicode MS"/>
      <w:b w:val="0"/>
      <w:color w:val="243447"/>
      <w:sz w:val="18"/>
    </w:rPr>
  </w:style>
  <w:style w:type="paragraph" w:customStyle="1" w:styleId="SourceNote">
    <w:name w:val="Source Note"/>
    <w:pPr>
      <w:widowControl/>
      <w:spacing w:before="20" w:after="100" w:line="264" w:lineRule="auto"/>
    </w:pPr>
    <w:rPr>
      <w:rFonts w:ascii="Arial Unicode MS" w:hAnsi="Arial Unicode MS" w:eastAsia="Arial Unicode MS"/>
      <w:b w:val="0"/>
      <w:i/>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MyAI项目完整演进与AI产品经理项目讲解手册</dc:title>
  <dc:subject>从7.17初版到当前MyAI的演进、技术选型、评测、优化与项目讲解</dc:subject>
  <dc:creator>Chloe</dc:creator>
  <cp:keywords>MyAI, RAG, BM25, FAISS, RRF, Reranker, 评测, AI产品经理</cp:keywords>
  <dc:description>generated by python-docx</dc:description>
  <cp:lastModifiedBy/>
  <cp:revision>1</cp:revision>
  <dcterms:created xsi:type="dcterms:W3CDTF">2013-12-23T23:15:00Z</dcterms:created>
  <dcterms:modified xsi:type="dcterms:W3CDTF">2013-12-23T23:15:00Z</dcterms:modified>
  <cp:category/>
</cp:coreProperties>
</file>