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314" w:rsidRDefault="00A624BF">
      <w:pPr>
        <w:spacing w:afterLines="50" w:after="156"/>
        <w:jc w:val="center"/>
        <w:rPr>
          <w:rFonts w:ascii="黑体" w:eastAsia="黑体" w:hAnsi="黑体" w:cs="Times New Roman"/>
          <w:sz w:val="32"/>
        </w:rPr>
      </w:pPr>
      <w:r>
        <w:rPr>
          <w:rFonts w:ascii="黑体" w:eastAsia="黑体" w:hAnsi="黑体" w:cs="Times New Roman"/>
          <w:sz w:val="32"/>
        </w:rPr>
        <w:t>202</w:t>
      </w:r>
      <w:r w:rsidR="001364F7">
        <w:rPr>
          <w:rFonts w:ascii="黑体" w:eastAsia="黑体" w:hAnsi="黑体" w:cs="Times New Roman"/>
          <w:sz w:val="32"/>
        </w:rPr>
        <w:t>0</w:t>
      </w:r>
      <w:r>
        <w:rPr>
          <w:rFonts w:ascii="黑体" w:eastAsia="黑体" w:hAnsi="黑体" w:cs="Times New Roman"/>
          <w:sz w:val="32"/>
        </w:rPr>
        <w:t>-202</w:t>
      </w:r>
      <w:r w:rsidR="001364F7">
        <w:rPr>
          <w:rFonts w:ascii="黑体" w:eastAsia="黑体" w:hAnsi="黑体" w:cs="Times New Roman"/>
          <w:sz w:val="32"/>
        </w:rPr>
        <w:t>1</w:t>
      </w:r>
      <w:r>
        <w:rPr>
          <w:rFonts w:ascii="黑体" w:eastAsia="黑体" w:hAnsi="黑体" w:cs="Times New Roman"/>
          <w:sz w:val="32"/>
        </w:rPr>
        <w:t>第二学期网络安全期末试题</w:t>
      </w:r>
      <w:r>
        <w:rPr>
          <w:rFonts w:ascii="黑体" w:eastAsia="黑体" w:hAnsi="黑体" w:cs="Times New Roman" w:hint="eastAsia"/>
          <w:sz w:val="32"/>
        </w:rPr>
        <w:t>（开卷考试）</w:t>
      </w:r>
    </w:p>
    <w:p w:rsidR="00D45314" w:rsidRDefault="00A624BF" w:rsidP="000A73E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简答题（每题</w:t>
      </w:r>
      <w:r>
        <w:rPr>
          <w:rFonts w:ascii="Times New Roman" w:hAnsi="Times New Roman" w:cs="Times New Roman"/>
          <w:sz w:val="24"/>
        </w:rPr>
        <w:t>1</w:t>
      </w:r>
      <w:r w:rsidR="00C31BDC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分，共</w:t>
      </w:r>
      <w:r>
        <w:rPr>
          <w:rFonts w:ascii="Times New Roman" w:hAnsi="Times New Roman" w:cs="Times New Roman"/>
          <w:sz w:val="24"/>
        </w:rPr>
        <w:t>60</w:t>
      </w:r>
      <w:r>
        <w:rPr>
          <w:rFonts w:ascii="Times New Roman" w:hAnsi="Times New Roman" w:cs="Times New Roman"/>
          <w:sz w:val="24"/>
        </w:rPr>
        <w:t>分）</w:t>
      </w:r>
    </w:p>
    <w:p w:rsidR="00D45314" w:rsidRPr="000A73E2" w:rsidRDefault="00A624BF" w:rsidP="000A73E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简述</w:t>
      </w:r>
      <w:r w:rsidR="00C31BDC">
        <w:rPr>
          <w:rFonts w:ascii="Times New Roman" w:hAnsi="Times New Roman" w:cs="Times New Roman" w:hint="eastAsia"/>
          <w:sz w:val="24"/>
        </w:rPr>
        <w:t>D</w:t>
      </w:r>
      <w:r w:rsidR="00C31BDC">
        <w:rPr>
          <w:rFonts w:ascii="Times New Roman" w:hAnsi="Times New Roman" w:cs="Times New Roman"/>
          <w:sz w:val="24"/>
        </w:rPr>
        <w:t>NS</w:t>
      </w:r>
      <w:r w:rsidR="00C31BDC">
        <w:rPr>
          <w:rFonts w:ascii="Times New Roman" w:hAnsi="Times New Roman" w:cs="Times New Roman" w:hint="eastAsia"/>
          <w:sz w:val="24"/>
        </w:rPr>
        <w:t>工作原理，面向</w:t>
      </w:r>
      <w:r w:rsidR="00C31BDC">
        <w:rPr>
          <w:rFonts w:ascii="Times New Roman" w:hAnsi="Times New Roman" w:cs="Times New Roman" w:hint="eastAsia"/>
          <w:sz w:val="24"/>
        </w:rPr>
        <w:t>D</w:t>
      </w:r>
      <w:r w:rsidR="00C31BDC">
        <w:rPr>
          <w:rFonts w:ascii="Times New Roman" w:hAnsi="Times New Roman" w:cs="Times New Roman"/>
          <w:sz w:val="24"/>
        </w:rPr>
        <w:t>NS</w:t>
      </w:r>
      <w:r w:rsidR="00C31BDC">
        <w:rPr>
          <w:rFonts w:ascii="Times New Roman" w:hAnsi="Times New Roman" w:cs="Times New Roman" w:hint="eastAsia"/>
          <w:sz w:val="24"/>
        </w:rPr>
        <w:t>解析过程中，面临欺骗攻击的脆弱性分析。</w:t>
      </w:r>
    </w:p>
    <w:p w:rsidR="00D45314" w:rsidRPr="000A73E2" w:rsidRDefault="000D61E3" w:rsidP="000A73E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分别简述</w:t>
      </w:r>
      <w:r>
        <w:rPr>
          <w:rFonts w:ascii="Times New Roman" w:hAnsi="Times New Roman" w:cs="Times New Roman"/>
          <w:sz w:val="24"/>
        </w:rPr>
        <w:t>DOS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>DOS</w:t>
      </w:r>
      <w:r>
        <w:rPr>
          <w:rFonts w:ascii="Times New Roman" w:hAnsi="Times New Roman" w:cs="Times New Roman" w:hint="eastAsia"/>
          <w:sz w:val="24"/>
        </w:rPr>
        <w:t>攻击原理，及对应技术缺陷。</w:t>
      </w:r>
    </w:p>
    <w:p w:rsidR="00D45314" w:rsidRPr="000A73E2" w:rsidRDefault="000D61E3" w:rsidP="000A73E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简述缓冲区溢出攻击的目标及步骤。</w:t>
      </w:r>
    </w:p>
    <w:p w:rsidR="00D45314" w:rsidRPr="000A73E2" w:rsidRDefault="00A624BF" w:rsidP="000A73E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简述</w:t>
      </w:r>
      <w:r w:rsidR="000D61E3">
        <w:rPr>
          <w:rFonts w:ascii="Times New Roman" w:hAnsi="Times New Roman" w:cs="Times New Roman" w:hint="eastAsia"/>
          <w:sz w:val="24"/>
        </w:rPr>
        <w:t>自主访问控制与强制访问控制的技术优缺点，并举例两种技术的融合应用案例。</w:t>
      </w:r>
    </w:p>
    <w:p w:rsidR="00D45314" w:rsidRDefault="00D45314" w:rsidP="000A73E2">
      <w:pPr>
        <w:spacing w:line="360" w:lineRule="auto"/>
        <w:rPr>
          <w:rFonts w:ascii="Times New Roman" w:hAnsi="Times New Roman" w:cs="Times New Roman"/>
          <w:sz w:val="24"/>
        </w:rPr>
      </w:pPr>
    </w:p>
    <w:p w:rsidR="000A73E2" w:rsidRDefault="000A73E2" w:rsidP="000A73E2">
      <w:pPr>
        <w:spacing w:line="360" w:lineRule="auto"/>
        <w:rPr>
          <w:rFonts w:ascii="Times New Roman" w:hAnsi="Times New Roman" w:cs="Times New Roman"/>
          <w:sz w:val="24"/>
        </w:rPr>
      </w:pPr>
    </w:p>
    <w:p w:rsidR="00C420D0" w:rsidRDefault="00C420D0" w:rsidP="000A73E2">
      <w:pPr>
        <w:spacing w:line="360" w:lineRule="auto"/>
        <w:rPr>
          <w:rFonts w:ascii="Times New Roman" w:hAnsi="Times New Roman" w:cs="Times New Roman"/>
          <w:sz w:val="24"/>
        </w:rPr>
      </w:pPr>
    </w:p>
    <w:p w:rsidR="00622C7D" w:rsidRDefault="00622C7D" w:rsidP="000A73E2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:rsidR="00D45314" w:rsidRDefault="000D61E3" w:rsidP="000A73E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开放式</w:t>
      </w:r>
      <w:r w:rsidR="00A624BF">
        <w:rPr>
          <w:rFonts w:ascii="Times New Roman" w:hAnsi="Times New Roman" w:cs="Times New Roman"/>
          <w:sz w:val="24"/>
        </w:rPr>
        <w:t>论述题（</w:t>
      </w:r>
      <w:r w:rsidR="009E4164">
        <w:rPr>
          <w:rFonts w:ascii="Times New Roman" w:hAnsi="Times New Roman" w:cs="Times New Roman" w:hint="eastAsia"/>
          <w:sz w:val="24"/>
        </w:rPr>
        <w:t>每题</w:t>
      </w:r>
      <w:r w:rsidR="00A624BF">
        <w:rPr>
          <w:rFonts w:ascii="Times New Roman" w:hAnsi="Times New Roman" w:cs="Times New Roman"/>
          <w:sz w:val="24"/>
        </w:rPr>
        <w:t>20</w:t>
      </w:r>
      <w:r w:rsidR="00A624BF">
        <w:rPr>
          <w:rFonts w:ascii="Times New Roman" w:hAnsi="Times New Roman" w:cs="Times New Roman"/>
          <w:sz w:val="24"/>
        </w:rPr>
        <w:t>分</w:t>
      </w:r>
      <w:r w:rsidR="009E4164">
        <w:rPr>
          <w:rFonts w:ascii="Times New Roman" w:hAnsi="Times New Roman" w:cs="Times New Roman"/>
          <w:sz w:val="24"/>
        </w:rPr>
        <w:t>，共</w:t>
      </w:r>
      <w:r w:rsidR="009E4164">
        <w:rPr>
          <w:rFonts w:ascii="Times New Roman" w:hAnsi="Times New Roman" w:cs="Times New Roman"/>
          <w:sz w:val="24"/>
        </w:rPr>
        <w:t>40</w:t>
      </w:r>
      <w:r w:rsidR="009E4164">
        <w:rPr>
          <w:rFonts w:ascii="Times New Roman" w:hAnsi="Times New Roman" w:cs="Times New Roman"/>
          <w:sz w:val="24"/>
        </w:rPr>
        <w:t>分</w:t>
      </w:r>
      <w:r w:rsidR="00A624BF">
        <w:rPr>
          <w:rFonts w:ascii="Times New Roman" w:hAnsi="Times New Roman" w:cs="Times New Roman"/>
          <w:sz w:val="24"/>
        </w:rPr>
        <w:t>）</w:t>
      </w:r>
    </w:p>
    <w:p w:rsidR="00D45314" w:rsidRPr="000A73E2" w:rsidRDefault="00D93A0E" w:rsidP="000A73E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针对大型网络场景中内部网络无交互需求原则，</w:t>
      </w:r>
      <w:proofErr w:type="gramStart"/>
      <w:r>
        <w:rPr>
          <w:rFonts w:ascii="Times New Roman" w:hAnsi="Times New Roman" w:cs="Times New Roman" w:hint="eastAsia"/>
          <w:sz w:val="24"/>
        </w:rPr>
        <w:t>构建保障</w:t>
      </w:r>
      <w:proofErr w:type="gramEnd"/>
      <w:r>
        <w:rPr>
          <w:rFonts w:ascii="Times New Roman" w:hAnsi="Times New Roman" w:cs="Times New Roman" w:hint="eastAsia"/>
          <w:sz w:val="24"/>
        </w:rPr>
        <w:t>周边网络的防火墙体系结构。如果防火墙允许周边网络上的主机访问内部网络上的任何基于</w:t>
      </w: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TP</w:t>
      </w:r>
      <w:r>
        <w:rPr>
          <w:rFonts w:ascii="Times New Roman" w:hAnsi="Times New Roman" w:cs="Times New Roman" w:hint="eastAsia"/>
          <w:sz w:val="24"/>
        </w:rPr>
        <w:t>协议的服务，而禁止外部网络访问周边网络上的任何基于</w:t>
      </w: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TP</w:t>
      </w:r>
      <w:r>
        <w:rPr>
          <w:rFonts w:ascii="Times New Roman" w:hAnsi="Times New Roman" w:cs="Times New Roman" w:hint="eastAsia"/>
          <w:sz w:val="24"/>
        </w:rPr>
        <w:t>协议的服务</w:t>
      </w:r>
      <w:r>
        <w:rPr>
          <w:rFonts w:ascii="Times New Roman" w:hAnsi="Times New Roman" w:cs="Times New Roman" w:hint="eastAsia"/>
          <w:sz w:val="24"/>
        </w:rPr>
        <w:t>，给出实现的思路。</w:t>
      </w:r>
    </w:p>
    <w:p w:rsidR="00D45314" w:rsidRDefault="003B765A" w:rsidP="000A73E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针对企业员工远程办公场景，构建基于</w:t>
      </w:r>
      <w:r>
        <w:rPr>
          <w:rFonts w:ascii="Times New Roman" w:hAnsi="Times New Roman" w:cs="Times New Roman" w:hint="eastAsia"/>
          <w:sz w:val="24"/>
        </w:rPr>
        <w:t>V</w:t>
      </w:r>
      <w:r>
        <w:rPr>
          <w:rFonts w:ascii="Times New Roman" w:hAnsi="Times New Roman" w:cs="Times New Roman"/>
          <w:sz w:val="24"/>
        </w:rPr>
        <w:t>PN</w:t>
      </w:r>
      <w:r>
        <w:rPr>
          <w:rFonts w:ascii="Times New Roman" w:hAnsi="Times New Roman" w:cs="Times New Roman" w:hint="eastAsia"/>
          <w:sz w:val="24"/>
        </w:rPr>
        <w:t>的方案设计，要求保障安全性并论述其可行性。提示：有线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无线方案均可。</w:t>
      </w:r>
    </w:p>
    <w:p w:rsidR="00D45314" w:rsidRDefault="00D45314" w:rsidP="000A73E2">
      <w:pPr>
        <w:spacing w:line="360" w:lineRule="auto"/>
        <w:rPr>
          <w:rFonts w:ascii="Times New Roman" w:hAnsi="Times New Roman" w:cs="Times New Roman"/>
          <w:sz w:val="24"/>
        </w:rPr>
      </w:pPr>
    </w:p>
    <w:p w:rsidR="00D45314" w:rsidRDefault="00D45314" w:rsidP="000A73E2">
      <w:pPr>
        <w:spacing w:line="360" w:lineRule="auto"/>
        <w:rPr>
          <w:rFonts w:ascii="Times New Roman" w:hAnsi="Times New Roman" w:cs="Times New Roman"/>
          <w:sz w:val="24"/>
        </w:rPr>
      </w:pPr>
    </w:p>
    <w:p w:rsidR="00C420D0" w:rsidRDefault="00C420D0" w:rsidP="000A73E2">
      <w:pPr>
        <w:spacing w:line="360" w:lineRule="auto"/>
        <w:rPr>
          <w:rFonts w:ascii="仿宋" w:eastAsia="仿宋" w:hAnsi="仿宋" w:cs="Times New Roman"/>
          <w:sz w:val="24"/>
        </w:rPr>
      </w:pPr>
    </w:p>
    <w:p w:rsidR="00622C7D" w:rsidRPr="00E1265D" w:rsidRDefault="00622C7D" w:rsidP="000A73E2">
      <w:pPr>
        <w:spacing w:line="360" w:lineRule="auto"/>
        <w:rPr>
          <w:rFonts w:ascii="仿宋" w:eastAsia="仿宋" w:hAnsi="仿宋" w:cs="Times New Roman" w:hint="eastAsia"/>
          <w:sz w:val="24"/>
        </w:rPr>
      </w:pPr>
      <w:bookmarkStart w:id="0" w:name="_GoBack"/>
      <w:bookmarkEnd w:id="0"/>
    </w:p>
    <w:sectPr w:rsidR="00622C7D" w:rsidRPr="00E12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2BC50C"/>
    <w:multiLevelType w:val="singleLevel"/>
    <w:tmpl w:val="A02BC50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BE5BA80E"/>
    <w:multiLevelType w:val="singleLevel"/>
    <w:tmpl w:val="BE5BA80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A03013F"/>
    <w:multiLevelType w:val="singleLevel"/>
    <w:tmpl w:val="FA03013F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B81F6BD"/>
    <w:multiLevelType w:val="singleLevel"/>
    <w:tmpl w:val="6B81F6BD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WJkNjE2NTM0ZDFmYjY2YTU0ZGExYTk2OGQwYTg1MmMifQ=="/>
  </w:docVars>
  <w:rsids>
    <w:rsidRoot w:val="5827188D"/>
    <w:rsid w:val="000568EC"/>
    <w:rsid w:val="000A73E2"/>
    <w:rsid w:val="000D61E3"/>
    <w:rsid w:val="000E6F08"/>
    <w:rsid w:val="001364F7"/>
    <w:rsid w:val="001C2801"/>
    <w:rsid w:val="0021537E"/>
    <w:rsid w:val="00392B75"/>
    <w:rsid w:val="003B765A"/>
    <w:rsid w:val="00583C2E"/>
    <w:rsid w:val="00622C7D"/>
    <w:rsid w:val="00743FDB"/>
    <w:rsid w:val="009E4164"/>
    <w:rsid w:val="00A624BF"/>
    <w:rsid w:val="00BD3B12"/>
    <w:rsid w:val="00C31BDC"/>
    <w:rsid w:val="00C420D0"/>
    <w:rsid w:val="00C647FA"/>
    <w:rsid w:val="00CA7494"/>
    <w:rsid w:val="00D45314"/>
    <w:rsid w:val="00D93A0E"/>
    <w:rsid w:val="00E1265D"/>
    <w:rsid w:val="00E861BE"/>
    <w:rsid w:val="00FC5FAD"/>
    <w:rsid w:val="00FF51D7"/>
    <w:rsid w:val="0A22717C"/>
    <w:rsid w:val="5827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DE21CC"/>
  <w15:docId w15:val="{EABD2CC4-D13E-4E30-A6D7-C2C28B6C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耿耿星河欲曙天</dc:creator>
  <cp:lastModifiedBy>weihankong</cp:lastModifiedBy>
  <cp:revision>25</cp:revision>
  <dcterms:created xsi:type="dcterms:W3CDTF">2022-05-30T08:46:00Z</dcterms:created>
  <dcterms:modified xsi:type="dcterms:W3CDTF">2022-05-30T14:50:00Z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D58497DE66684946A1686DD7AB41B9F1</vt:lpwstr>
  </property>
</Properties>
</file>