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022" w:rsidRDefault="00A84022" w:rsidP="00A8402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A84022" w:rsidRDefault="00A84022" w:rsidP="00A84022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информации</w:t>
      </w: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rPr>
          <w:sz w:val="48"/>
          <w:szCs w:val="48"/>
        </w:rPr>
      </w:pPr>
    </w:p>
    <w:p w:rsidR="00A84022" w:rsidRDefault="00A84022" w:rsidP="00A84022">
      <w:pPr>
        <w:jc w:val="center"/>
        <w:rPr>
          <w:sz w:val="48"/>
          <w:szCs w:val="48"/>
        </w:rPr>
      </w:pPr>
    </w:p>
    <w:p w:rsidR="00A84022" w:rsidRDefault="00A84022" w:rsidP="00A8402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Костюкова </w:t>
      </w:r>
      <w:proofErr w:type="gramStart"/>
      <w:r>
        <w:rPr>
          <w:sz w:val="28"/>
          <w:szCs w:val="28"/>
        </w:rPr>
        <w:t>А.О.</w:t>
      </w:r>
      <w:proofErr w:type="gramEnd"/>
      <w:r>
        <w:rPr>
          <w:sz w:val="28"/>
          <w:szCs w:val="28"/>
        </w:rPr>
        <w:t xml:space="preserve"> </w:t>
      </w:r>
    </w:p>
    <w:p w:rsidR="00A84022" w:rsidRDefault="00A84022" w:rsidP="00A84022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A84022" w:rsidRDefault="00A84022" w:rsidP="00A8402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Буснюк</w:t>
      </w:r>
      <w:proofErr w:type="spellEnd"/>
      <w:r>
        <w:rPr>
          <w:sz w:val="28"/>
          <w:szCs w:val="28"/>
        </w:rPr>
        <w:t xml:space="preserve"> Н. Н.</w:t>
      </w: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</w:p>
    <w:p w:rsidR="00A84022" w:rsidRDefault="00A84022" w:rsidP="00A8402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090949" w:rsidRDefault="00090949"/>
    <w:p w:rsidR="00A84022" w:rsidRDefault="00A84022" w:rsidP="00A84022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0" w:name="_Toc511065988"/>
      <w:bookmarkStart w:id="1" w:name="_Toc507493589"/>
      <w:bookmarkStart w:id="2" w:name="_Toc507182229"/>
      <w:bookmarkStart w:id="3" w:name="_Toc507181928"/>
      <w:bookmarkStart w:id="4" w:name="_Toc506888499"/>
      <w:bookmarkStart w:id="5" w:name="_Toc506887608"/>
      <w:bookmarkStart w:id="6" w:name="_Toc506887159"/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№2</w:t>
      </w:r>
      <w:bookmarkEnd w:id="0"/>
      <w:bookmarkEnd w:id="1"/>
      <w:bookmarkEnd w:id="2"/>
      <w:bookmarkEnd w:id="3"/>
      <w:bookmarkEnd w:id="4"/>
      <w:bookmarkEnd w:id="5"/>
      <w:bookmarkEnd w:id="6"/>
    </w:p>
    <w:p w:rsidR="00A84022" w:rsidRDefault="00A84022" w:rsidP="00A84022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7" w:name="_Toc511065989"/>
      <w:bookmarkStart w:id="8" w:name="_Toc507493590"/>
      <w:bookmarkStart w:id="9" w:name="_Toc507182230"/>
      <w:bookmarkStart w:id="10" w:name="_Toc507181929"/>
      <w:bookmarkStart w:id="11" w:name="_Toc506888500"/>
      <w:bookmarkStart w:id="12" w:name="_Toc506887609"/>
      <w:bookmarkStart w:id="13" w:name="_Toc506887160"/>
      <w:r>
        <w:rPr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4022" w:rsidRDefault="00A84022" w:rsidP="00A84022">
      <w:pPr>
        <w:shd w:val="clear" w:color="auto" w:fill="FFFFFF"/>
        <w:ind w:firstLine="851"/>
        <w:jc w:val="both"/>
        <w:outlineLvl w:val="1"/>
        <w:rPr>
          <w:sz w:val="28"/>
          <w:szCs w:val="28"/>
        </w:rPr>
      </w:pPr>
      <w:bookmarkStart w:id="14" w:name="_Toc511065990"/>
      <w:bookmarkStart w:id="15" w:name="_Toc507493591"/>
      <w:bookmarkStart w:id="16" w:name="_Toc507182231"/>
      <w:bookmarkStart w:id="17" w:name="_Toc507181930"/>
      <w:bookmarkStart w:id="18" w:name="_Toc506888501"/>
      <w:bookmarkStart w:id="19" w:name="_Toc506887610"/>
      <w:bookmarkStart w:id="20" w:name="_Toc506887161"/>
      <w:bookmarkStart w:id="21" w:name="_Toc476524820"/>
      <w:bookmarkStart w:id="22" w:name="_Toc476559347"/>
      <w:r>
        <w:rPr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84022" w:rsidRDefault="00A84022" w:rsidP="00A84022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23" w:name="_Toc511065991"/>
      <w:bookmarkStart w:id="24" w:name="_Toc507493592"/>
      <w:bookmarkStart w:id="25" w:name="_Toc507182232"/>
      <w:bookmarkStart w:id="26" w:name="_Toc507181931"/>
      <w:bookmarkStart w:id="27" w:name="_Toc506888502"/>
      <w:bookmarkStart w:id="28" w:name="_Toc506887611"/>
      <w:bookmarkStart w:id="29" w:name="_Toc506887162"/>
      <w:r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законодательные (правовые);</w:t>
      </w:r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организационные;</w:t>
      </w:r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технические;</w:t>
      </w:r>
    </w:p>
    <w:p w:rsidR="00A84022" w:rsidRDefault="00A84022" w:rsidP="00A84022">
      <w:pPr>
        <w:ind w:firstLine="851"/>
        <w:rPr>
          <w:sz w:val="28"/>
          <w:szCs w:val="28"/>
        </w:rPr>
      </w:pPr>
      <w:r>
        <w:rPr>
          <w:sz w:val="28"/>
          <w:szCs w:val="28"/>
        </w:rPr>
        <w:t>– комплексные.</w:t>
      </w:r>
    </w:p>
    <w:p w:rsidR="00A84022" w:rsidRDefault="00A84022" w:rsidP="00A840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A84022" w:rsidRDefault="00A84022" w:rsidP="00A840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A84022" w:rsidRDefault="00A84022" w:rsidP="00A840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комплексно.</w:t>
      </w:r>
    </w:p>
    <w:p w:rsidR="00A84022" w:rsidRDefault="00A84022" w:rsidP="00A840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A84022" w:rsidRDefault="00A84022" w:rsidP="00B92037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). Этот эффект обозначим через 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</w:t>
      </w:r>
      <w:r>
        <w:rPr>
          <w:sz w:val="28"/>
          <w:szCs w:val="28"/>
        </w:rPr>
        <w:lastRenderedPageBreak/>
        <w:t>ущерб из-за утечки информации и 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) на величину </w:t>
      </w:r>
      <w:r>
        <w:rPr>
          <w:i/>
          <w:sz w:val="28"/>
          <w:szCs w:val="28"/>
        </w:rPr>
        <w:sym w:font="Symbol" w:char="F044"/>
      </w:r>
      <w:r>
        <w:rPr>
          <w:i/>
          <w:sz w:val="28"/>
          <w:szCs w:val="28"/>
        </w:rPr>
        <w:t>Е</w:t>
      </w:r>
      <w:r>
        <w:rPr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452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6pt;height:18.6pt" o:ole="" fillcolor="window">
                  <v:imagedata r:id="rId5" o:title=""/>
                </v:shape>
                <o:OLEObject Type="Embed" ProgID="Equation.3" ShapeID="_x0000_i1025" DrawAspect="Content" ObjectID="_1644337659" r:id="rId6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A84022" w:rsidRDefault="00A84022" w:rsidP="00A84022">
      <w:pPr>
        <w:pStyle w:val="3"/>
        <w:spacing w:after="12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096" w:dyaOrig="708">
                <v:shape id="_x0000_i1026" type="#_x0000_t75" style="width:154.8pt;height:35.4pt" o:ole="" fillcolor="window">
                  <v:imagedata r:id="rId7" o:title=""/>
                </v:shape>
                <o:OLEObject Type="Embed" ProgID="Equation.3" ShapeID="_x0000_i1026" DrawAspect="Content" ObjectID="_1644337660" r:id="rId8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:rsidR="00A84022" w:rsidRDefault="00A84022" w:rsidP="00A8402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>
        <w:rPr>
          <w:rFonts w:ascii="Times New Roman" w:hAnsi="Times New Roman"/>
          <w:szCs w:val="28"/>
        </w:rPr>
        <w:sym w:font="Symbol" w:char="F044"/>
      </w:r>
      <w:r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212" w:dyaOrig="336">
                <v:shape id="_x0000_i1027" type="#_x0000_t75" style="width:60.6pt;height:16.8pt" o:ole="" fillcolor="window">
                  <v:imagedata r:id="rId9" o:title=""/>
                </v:shape>
                <o:OLEObject Type="Embed" ProgID="Equation.3" ShapeID="_x0000_i1027" DrawAspect="Content" ObjectID="_1644337661" r:id="rId10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:rsidR="00A84022" w:rsidRDefault="00A84022" w:rsidP="00B92037">
      <w:pPr>
        <w:spacing w:before="120"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3,</w:t>
      </w:r>
      <w:r>
        <w:rPr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>
        <w:rPr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308" w:dyaOrig="612">
                <v:shape id="_x0000_i1028" type="#_x0000_t75" style="width:65.4pt;height:30.6pt" o:ole="" fillcolor="window">
                  <v:imagedata r:id="rId11" o:title=""/>
                </v:shape>
                <o:OLEObject Type="Embed" ProgID="Equation.3" ShapeID="_x0000_i1028" DrawAspect="Content" ObjectID="_1644337662" r:id="rId12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</w:tbl>
    <w:p w:rsidR="00A84022" w:rsidRDefault="00A84022" w:rsidP="00A840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где К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>1.</w:t>
      </w:r>
    </w:p>
    <w:p w:rsidR="00A84022" w:rsidRDefault="00A84022" w:rsidP="00A84022">
      <w:pPr>
        <w:pStyle w:val="a7"/>
        <w:spacing w:after="12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988" w:dyaOrig="612">
                <v:shape id="_x0000_i1029" type="#_x0000_t75" style="width:149.4pt;height:30.6pt" o:ole="" fillcolor="window">
                  <v:imagedata r:id="rId13" o:title=""/>
                </v:shape>
                <o:OLEObject Type="Embed" ProgID="Equation.3" ShapeID="_x0000_i1029" DrawAspect="Content" ObjectID="_1644337663" r:id="rId14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</w:tbl>
    <w:p w:rsidR="00A84022" w:rsidRDefault="00A84022" w:rsidP="00A84022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4584" w:dyaOrig="708">
                <v:shape id="_x0000_i1030" type="#_x0000_t75" style="width:229.2pt;height:35.4pt" o:ole="" fillcolor="window">
                  <v:imagedata r:id="rId15" o:title=""/>
                </v:shape>
                <o:OLEObject Type="Embed" ProgID="Equation.3" ShapeID="_x0000_i1030" DrawAspect="Content" ObjectID="_1644337664" r:id="rId16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</w:tbl>
    <w:p w:rsidR="00A84022" w:rsidRDefault="00A84022" w:rsidP="00A84022">
      <w:pPr>
        <w:pStyle w:val="a7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32" w:dyaOrig="336">
                <v:shape id="_x0000_i1031" type="#_x0000_t75" style="width:51.6pt;height:16.8pt" o:ole="" fillcolor="window">
                  <v:imagedata r:id="rId17" o:title=""/>
                </v:shape>
                <o:OLEObject Type="Embed" ProgID="Equation.3" ShapeID="_x0000_i1031" DrawAspect="Content" ObjectID="_1644337665" r:id="rId18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</w:tbl>
    <w:p w:rsidR="00A84022" w:rsidRDefault="00A84022" w:rsidP="00A8402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2688" w:dyaOrig="660">
                <v:shape id="_x0000_i1032" type="#_x0000_t75" style="width:134.4pt;height:33pt" o:ole="" fillcolor="window">
                  <v:imagedata r:id="rId19" o:title=""/>
                </v:shape>
                <o:OLEObject Type="Embed" ProgID="Equation.3" ShapeID="_x0000_i1032" DrawAspect="Content" ObjectID="_1644337666" r:id="rId20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</w:tbl>
    <w:p w:rsidR="00A84022" w:rsidRDefault="00A84022" w:rsidP="00A84022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эффективность функционирования объекта имеет стоимостное выражение (доход, прибыль и 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>), то U</w:t>
      </w:r>
      <w:r>
        <w:rPr>
          <w:sz w:val="28"/>
          <w:szCs w:val="28"/>
          <w:vertAlign w:val="subscript"/>
        </w:rPr>
        <w:sym w:font="Symbol" w:char="F053"/>
      </w:r>
      <w:r>
        <w:rPr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26"/>
                <w:sz w:val="28"/>
                <w:szCs w:val="28"/>
              </w:rPr>
              <w:object w:dxaOrig="2052" w:dyaOrig="708">
                <v:shape id="_x0000_i1033" type="#_x0000_t75" style="width:102.6pt;height:35.4pt" o:ole="" fillcolor="window">
                  <v:imagedata r:id="rId21" o:title=""/>
                </v:shape>
                <o:OLEObject Type="Embed" ProgID="Equation.3" ShapeID="_x0000_i1033" DrawAspect="Content" ObjectID="_1644337667" r:id="rId22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</w:tbl>
    <w:p w:rsidR="00A84022" w:rsidRDefault="00A84022" w:rsidP="00A8402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32"/>
                <w:sz w:val="28"/>
                <w:szCs w:val="28"/>
              </w:rPr>
              <w:object w:dxaOrig="1344" w:dyaOrig="756">
                <v:shape id="_x0000_i1034" type="#_x0000_t75" style="width:67.2pt;height:37.8pt" o:ole="" fillcolor="window">
                  <v:imagedata r:id="rId23" o:title=""/>
                </v:shape>
                <o:OLEObject Type="Embed" ProgID="Equation.3" ShapeID="_x0000_i1034" DrawAspect="Content" ObjectID="_1644337668" r:id="rId24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</w:tbl>
    <w:p w:rsidR="00A84022" w:rsidRDefault="00A84022" w:rsidP="00A84022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420" w:dyaOrig="816">
                <v:shape id="_x0000_i1035" type="#_x0000_t75" style="width:171pt;height:40.8pt" o:ole="" fillcolor="window">
                  <v:imagedata r:id="rId25" o:title=""/>
                </v:shape>
                <o:OLEObject Type="Embed" ProgID="Equation.3" ShapeID="_x0000_i1035" DrawAspect="Content" ObjectID="_1644337669" r:id="rId26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</w:tbl>
    <w:p w:rsidR="00A84022" w:rsidRDefault="00A84022" w:rsidP="00B92037">
      <w:pPr>
        <w:spacing w:before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т.д.</w:t>
      </w:r>
    </w:p>
    <w:p w:rsidR="00A84022" w:rsidRDefault="00A84022" w:rsidP="00B92037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если: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60" w:dyaOrig="336">
                <v:shape id="_x0000_i1036" type="#_x0000_t75" style="width:48pt;height:16.8pt" o:ole="" fillcolor="window">
                  <v:imagedata r:id="rId27" o:title=""/>
                </v:shape>
                <o:OLEObject Type="Embed" ProgID="Equation.3" ShapeID="_x0000_i1036" DrawAspect="Content" ObjectID="_1644337670" r:id="rId28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</w:tbl>
    <w:p w:rsidR="00A84022" w:rsidRDefault="00A84022" w:rsidP="00A84022">
      <w:pPr>
        <w:pStyle w:val="a5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260" w:dyaOrig="660">
                <v:shape id="_x0000_i1037" type="#_x0000_t75" style="width:63pt;height:33pt" o:ole="" fillcolor="window">
                  <v:imagedata r:id="rId29" o:title=""/>
                </v:shape>
                <o:OLEObject Type="Embed" ProgID="Equation.3" ShapeID="_x0000_i1037" DrawAspect="Content" ObjectID="_1644337671" r:id="rId30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</w:tbl>
    <w:p w:rsidR="00A84022" w:rsidRDefault="00A84022" w:rsidP="00A84022">
      <w:pPr>
        <w:pStyle w:val="2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1320" w:dyaOrig="816">
                <v:shape id="_x0000_i1038" type="#_x0000_t75" style="width:66pt;height:40.8pt" o:ole="" fillcolor="window">
                  <v:imagedata r:id="rId31" o:title=""/>
                </v:shape>
                <o:OLEObject Type="Embed" ProgID="Equation.3" ShapeID="_x0000_i1038" DrawAspect="Content" ObjectID="_1644337672" r:id="rId32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</w:tbl>
    <w:p w:rsidR="00A84022" w:rsidRDefault="00A84022" w:rsidP="00A84022">
      <w:pPr>
        <w:spacing w:before="120" w:after="120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Или: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A84022" w:rsidTr="00A84022">
        <w:tc>
          <w:tcPr>
            <w:tcW w:w="8789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216" w:dyaOrig="816">
                <v:shape id="_x0000_i1039" type="#_x0000_t75" style="width:160.8pt;height:40.8pt" o:ole="" fillcolor="window">
                  <v:imagedata r:id="rId33" o:title=""/>
                </v:shape>
                <o:OLEObject Type="Embed" ProgID="Equation.3" ShapeID="_x0000_i1039" DrawAspect="Content" ObjectID="_1644337673" r:id="rId34"/>
              </w:object>
            </w:r>
          </w:p>
        </w:tc>
        <w:tc>
          <w:tcPr>
            <w:tcW w:w="850" w:type="dxa"/>
            <w:vAlign w:val="center"/>
            <w:hideMark/>
          </w:tcPr>
          <w:p w:rsidR="00A84022" w:rsidRDefault="00A84022">
            <w:pPr>
              <w:pStyle w:val="a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</w:tbl>
    <w:p w:rsidR="00A84022" w:rsidRDefault="00A84022" w:rsidP="00A840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— допустимые расходы на защиту.</w:t>
      </w:r>
    </w:p>
    <w:p w:rsidR="00B92037" w:rsidRDefault="00B92037" w:rsidP="00A84022">
      <w:pPr>
        <w:spacing w:before="120"/>
        <w:rPr>
          <w:sz w:val="28"/>
          <w:szCs w:val="28"/>
        </w:rPr>
      </w:pPr>
    </w:p>
    <w:p w:rsidR="00B92037" w:rsidRDefault="00B92037" w:rsidP="00B9203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30" w:name="_Toc511065992"/>
      <w:bookmarkStart w:id="31" w:name="_Toc507493593"/>
      <w:bookmarkStart w:id="32" w:name="_Toc507182233"/>
      <w:bookmarkStart w:id="33" w:name="_Toc507181932"/>
      <w:bookmarkStart w:id="34" w:name="_Toc506888503"/>
      <w:bookmarkStart w:id="35" w:name="_Toc506887612"/>
      <w:bookmarkStart w:id="36" w:name="_Toc506887163"/>
      <w:r>
        <w:rPr>
          <w:b/>
          <w:bCs/>
          <w:color w:val="000000" w:themeColor="text1"/>
          <w:sz w:val="28"/>
          <w:szCs w:val="28"/>
          <w:lang w:eastAsia="be-BY"/>
        </w:rPr>
        <w:t>Задание на выполнение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B92037" w:rsidRDefault="00B92037" w:rsidP="00B92037">
      <w:pPr>
        <w:ind w:firstLine="567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sz w:val="28"/>
          <w:szCs w:val="28"/>
        </w:rPr>
        <w:t xml:space="preserve">Решить задачу </w:t>
      </w:r>
      <w:r>
        <w:rPr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доступа.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bscript"/>
        </w:rPr>
        <w:t xml:space="preserve">0 </w:t>
      </w:r>
      <w:r>
        <w:rPr>
          <w:bCs/>
          <w:i/>
          <w:color w:val="000000" w:themeColor="text1"/>
          <w:sz w:val="28"/>
          <w:szCs w:val="28"/>
          <w:lang w:eastAsia="be-BY"/>
        </w:rPr>
        <w:t xml:space="preserve">= </w:t>
      </w:r>
      <w:r>
        <w:rPr>
          <w:bCs/>
          <w:i/>
          <w:color w:val="000000" w:themeColor="text1"/>
          <w:sz w:val="28"/>
          <w:szCs w:val="28"/>
          <w:lang w:eastAsia="be-BY"/>
        </w:rPr>
        <w:t>26000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i/>
          <w:sz w:val="28"/>
          <w:szCs w:val="28"/>
          <w:lang w:val="en-US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 xml:space="preserve"> = </w:t>
      </w:r>
      <w:r>
        <w:rPr>
          <w:bCs/>
          <w:i/>
          <w:color w:val="000000" w:themeColor="text1"/>
          <w:sz w:val="28"/>
          <w:szCs w:val="28"/>
          <w:lang w:eastAsia="be-BY"/>
        </w:rPr>
        <w:t>20000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i/>
          <w:sz w:val="28"/>
          <w:szCs w:val="28"/>
          <w:lang w:val="en-US"/>
        </w:rPr>
        <w:t>K</w:t>
      </w:r>
      <w:r>
        <w:rPr>
          <w:bCs/>
          <w:i/>
          <w:color w:val="000000" w:themeColor="text1"/>
          <w:sz w:val="28"/>
          <w:szCs w:val="28"/>
          <w:lang w:eastAsia="be-BY"/>
        </w:rPr>
        <w:t xml:space="preserve"> = </w:t>
      </w:r>
      <w:r>
        <w:rPr>
          <w:bCs/>
          <w:i/>
          <w:color w:val="000000" w:themeColor="text1"/>
          <w:sz w:val="28"/>
          <w:szCs w:val="28"/>
          <w:lang w:eastAsia="be-BY"/>
        </w:rPr>
        <w:t>7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val="en-AU" w:eastAsia="be-BY"/>
        </w:rPr>
        <w:t>C</w:t>
      </w:r>
      <w:r>
        <w:rPr>
          <w:bCs/>
          <w:i/>
          <w:color w:val="000000" w:themeColor="text1"/>
          <w:sz w:val="28"/>
          <w:szCs w:val="28"/>
          <w:lang w:eastAsia="be-BY"/>
        </w:rPr>
        <w:t xml:space="preserve"> = 3</w:t>
      </w:r>
      <w:r>
        <w:rPr>
          <w:bCs/>
          <w:i/>
          <w:color w:val="000000" w:themeColor="text1"/>
          <w:sz w:val="28"/>
          <w:szCs w:val="28"/>
          <w:lang w:eastAsia="be-BY"/>
        </w:rPr>
        <w:t>0</w:t>
      </w:r>
      <w:r>
        <w:rPr>
          <w:bCs/>
          <w:i/>
          <w:color w:val="000000" w:themeColor="text1"/>
          <w:sz w:val="28"/>
          <w:szCs w:val="28"/>
          <w:lang w:eastAsia="be-BY"/>
        </w:rPr>
        <w:t>00</w:t>
      </w:r>
    </w:p>
    <w:p w:rsidR="00B92037" w:rsidRDefault="00B92037" w:rsidP="00B92037">
      <w:pPr>
        <w:pStyle w:val="ab"/>
        <w:numPr>
          <w:ilvl w:val="0"/>
          <w:numId w:val="1"/>
        </w:numPr>
        <w:spacing w:line="254" w:lineRule="auto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bCs/>
          <w:color w:val="000000" w:themeColor="text1"/>
          <w:sz w:val="28"/>
          <w:szCs w:val="28"/>
          <w:lang w:eastAsia="be-BY"/>
        </w:rPr>
        <w:t>Эффективность функционирования объекта с учетом воздействия несанкционированного доступа: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val="be-BY" w:eastAsia="be-BY"/>
        </w:rPr>
      </w:pP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₀</w:t>
      </w:r>
      <w:r>
        <w:rPr>
          <w:bCs/>
          <w:i/>
          <w:color w:val="000000" w:themeColor="text1"/>
          <w:sz w:val="28"/>
          <w:szCs w:val="28"/>
          <w:lang w:eastAsia="be-BY"/>
        </w:rPr>
        <w:t>-∆</w:t>
      </w:r>
      <w:proofErr w:type="gramStart"/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;</w:t>
      </w:r>
      <w:proofErr w:type="gramEnd"/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eastAsia="be-BY"/>
        </w:rPr>
        <w:t>∆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₀</w:t>
      </w:r>
      <w:r>
        <w:rPr>
          <w:bCs/>
          <w:i/>
          <w:color w:val="000000" w:themeColor="text1"/>
          <w:sz w:val="28"/>
          <w:szCs w:val="28"/>
          <w:lang w:eastAsia="be-BY"/>
        </w:rPr>
        <w:t>-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bCs/>
          <w:i/>
          <w:color w:val="000000" w:themeColor="text1"/>
          <w:sz w:val="28"/>
          <w:szCs w:val="28"/>
          <w:lang w:eastAsia="be-BY"/>
        </w:rPr>
        <w:t>26000</w:t>
      </w:r>
      <w:r>
        <w:rPr>
          <w:bCs/>
          <w:i/>
          <w:color w:val="000000" w:themeColor="text1"/>
          <w:sz w:val="28"/>
          <w:szCs w:val="28"/>
          <w:lang w:eastAsia="be-BY"/>
        </w:rPr>
        <w:t>-</w:t>
      </w:r>
      <w:r>
        <w:rPr>
          <w:bCs/>
          <w:i/>
          <w:color w:val="000000" w:themeColor="text1"/>
          <w:sz w:val="28"/>
          <w:szCs w:val="28"/>
          <w:lang w:eastAsia="be-BY"/>
        </w:rPr>
        <w:t>20000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bCs/>
          <w:i/>
          <w:color w:val="000000" w:themeColor="text1"/>
          <w:sz w:val="28"/>
          <w:szCs w:val="28"/>
          <w:lang w:eastAsia="be-BY"/>
        </w:rPr>
        <w:t>6</w:t>
      </w:r>
      <w:r>
        <w:rPr>
          <w:bCs/>
          <w:i/>
          <w:color w:val="000000" w:themeColor="text1"/>
          <w:sz w:val="28"/>
          <w:szCs w:val="28"/>
          <w:lang w:eastAsia="be-BY"/>
        </w:rPr>
        <w:t>000;</w:t>
      </w:r>
    </w:p>
    <w:p w:rsidR="00B92037" w:rsidRDefault="00B92037" w:rsidP="00B92037">
      <w:pPr>
        <w:ind w:firstLine="567"/>
        <w:jc w:val="both"/>
        <w:rPr>
          <w:bCs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pStyle w:val="ab"/>
        <w:numPr>
          <w:ilvl w:val="0"/>
          <w:numId w:val="1"/>
        </w:numPr>
        <w:spacing w:line="254" w:lineRule="auto"/>
        <w:jc w:val="both"/>
        <w:rPr>
          <w:bCs/>
          <w:color w:val="000000" w:themeColor="text1"/>
          <w:sz w:val="28"/>
          <w:szCs w:val="28"/>
          <w:lang w:eastAsia="be-BY"/>
        </w:rPr>
      </w:pPr>
      <w:r>
        <w:rPr>
          <w:bCs/>
          <w:color w:val="000000" w:themeColor="text1"/>
          <w:sz w:val="28"/>
          <w:szCs w:val="28"/>
          <w:lang w:val="en-AU" w:eastAsia="be-BY"/>
        </w:rPr>
        <w:t xml:space="preserve"> </w:t>
      </w:r>
      <w:r>
        <w:rPr>
          <w:bCs/>
          <w:color w:val="000000" w:themeColor="text1"/>
          <w:sz w:val="28"/>
          <w:szCs w:val="28"/>
          <w:lang w:eastAsia="be-BY"/>
        </w:rPr>
        <w:t>Относительная эффективность: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val="en-AU" w:eastAsia="be-BY"/>
        </w:rPr>
        <w:t>δ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t xml:space="preserve"> </w:t>
      </w:r>
      <w:r>
        <w:rPr>
          <w:rFonts w:eastAsiaTheme="minorHAnsi"/>
          <w:position w:val="-30"/>
          <w:sz w:val="22"/>
          <w:szCs w:val="22"/>
          <w:lang w:val="be-BY" w:eastAsia="en-US"/>
        </w:rPr>
        <w:object w:dxaOrig="432" w:dyaOrig="660">
          <v:shape id="_x0000_i1055" type="#_x0000_t75" style="width:21.6pt;height:33pt" o:ole="">
            <v:imagedata r:id="rId35" o:title=""/>
          </v:shape>
          <o:OLEObject Type="Embed" ProgID="Equation.3" ShapeID="_x0000_i1055" DrawAspect="Content" ObjectID="_1644337674" r:id="rId36"/>
        </w:objec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bCs/>
          <w:i/>
          <w:color w:val="000000" w:themeColor="text1"/>
          <w:sz w:val="28"/>
          <w:szCs w:val="28"/>
          <w:lang w:eastAsia="be-BY"/>
        </w:rPr>
        <w:t>20</w:t>
      </w:r>
      <w:r>
        <w:rPr>
          <w:bCs/>
          <w:i/>
          <w:color w:val="000000" w:themeColor="text1"/>
          <w:sz w:val="28"/>
          <w:szCs w:val="28"/>
          <w:lang w:eastAsia="be-BY"/>
        </w:rPr>
        <w:t>000</w:t>
      </w:r>
      <w:r>
        <w:rPr>
          <w:bCs/>
          <w:i/>
          <w:color w:val="000000" w:themeColor="text1"/>
          <w:sz w:val="28"/>
          <w:szCs w:val="28"/>
          <w:lang w:eastAsia="be-BY"/>
        </w:rPr>
        <w:t>/26</w:t>
      </w:r>
      <w:r>
        <w:rPr>
          <w:bCs/>
          <w:i/>
          <w:color w:val="000000" w:themeColor="text1"/>
          <w:sz w:val="28"/>
          <w:szCs w:val="28"/>
          <w:lang w:eastAsia="be-BY"/>
        </w:rPr>
        <w:t>000=</w:t>
      </w:r>
      <w:proofErr w:type="gramStart"/>
      <w:r>
        <w:rPr>
          <w:bCs/>
          <w:i/>
          <w:color w:val="000000" w:themeColor="text1"/>
          <w:sz w:val="28"/>
          <w:szCs w:val="28"/>
          <w:lang w:eastAsia="be-BY"/>
        </w:rPr>
        <w:t>0</w:t>
      </w:r>
      <w:r w:rsidR="00AF1101">
        <w:rPr>
          <w:bCs/>
          <w:i/>
          <w:color w:val="000000" w:themeColor="text1"/>
          <w:sz w:val="28"/>
          <w:szCs w:val="28"/>
          <w:lang w:eastAsia="be-BY"/>
        </w:rPr>
        <w:t>.77</w:t>
      </w:r>
      <w:r>
        <w:rPr>
          <w:bCs/>
          <w:i/>
          <w:color w:val="000000" w:themeColor="text1"/>
          <w:sz w:val="28"/>
          <w:szCs w:val="28"/>
          <w:lang w:eastAsia="be-BY"/>
        </w:rPr>
        <w:t>;</w:t>
      </w:r>
      <w:proofErr w:type="gramEnd"/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pStyle w:val="ab"/>
        <w:numPr>
          <w:ilvl w:val="0"/>
          <w:numId w:val="1"/>
        </w:numPr>
        <w:spacing w:line="254" w:lineRule="auto"/>
        <w:jc w:val="both"/>
        <w:rPr>
          <w:i/>
          <w:sz w:val="28"/>
          <w:szCs w:val="28"/>
          <w:lang w:eastAsia="en-US"/>
        </w:rPr>
      </w:pPr>
      <w:r>
        <w:rPr>
          <w:bCs/>
          <w:i/>
          <w:color w:val="000000" w:themeColor="text1"/>
          <w:sz w:val="28"/>
          <w:szCs w:val="28"/>
          <w:lang w:eastAsia="be-BY"/>
        </w:rPr>
        <w:t>∆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₃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>
        <w:rPr>
          <w:i/>
          <w:sz w:val="28"/>
          <w:szCs w:val="28"/>
        </w:rPr>
        <w:t xml:space="preserve"> </w:t>
      </w:r>
      <w:r>
        <w:rPr>
          <w:rFonts w:eastAsiaTheme="minorHAnsi"/>
          <w:position w:val="-24"/>
          <w:sz w:val="22"/>
          <w:szCs w:val="22"/>
          <w:lang w:val="be-BY" w:eastAsia="en-US"/>
        </w:rPr>
        <w:object w:dxaOrig="480" w:dyaOrig="636">
          <v:shape id="_x0000_i1056" type="#_x0000_t75" style="width:24pt;height:31.8pt" o:ole="">
            <v:imagedata r:id="rId37" o:title=""/>
          </v:shape>
          <o:OLEObject Type="Embed" ProgID="Equation.3" ShapeID="_x0000_i1056" DrawAspect="Content" ObjectID="_1644337675" r:id="rId38"/>
        </w:object>
      </w:r>
      <w:r>
        <w:rPr>
          <w:i/>
          <w:sz w:val="28"/>
          <w:szCs w:val="28"/>
        </w:rPr>
        <w:t xml:space="preserve">, где </w:t>
      </w:r>
      <w:r>
        <w:rPr>
          <w:i/>
          <w:sz w:val="28"/>
          <w:szCs w:val="28"/>
          <w:lang w:val="en-AU"/>
        </w:rPr>
        <w:t>K</w:t>
      </w:r>
      <w:r>
        <w:rPr>
          <w:i/>
          <w:sz w:val="28"/>
          <w:szCs w:val="28"/>
        </w:rPr>
        <w:t>&gt;1;</w:t>
      </w:r>
    </w:p>
    <w:p w:rsidR="00B92037" w:rsidRDefault="00B92037" w:rsidP="00B92037">
      <w:pPr>
        <w:ind w:firstLine="567"/>
        <w:jc w:val="both"/>
        <w:rPr>
          <w:sz w:val="28"/>
          <w:szCs w:val="28"/>
        </w:rPr>
      </w:pP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  <w:r>
        <w:rPr>
          <w:bCs/>
          <w:i/>
          <w:color w:val="000000" w:themeColor="text1"/>
          <w:sz w:val="28"/>
          <w:szCs w:val="28"/>
          <w:lang w:eastAsia="be-BY"/>
        </w:rPr>
        <w:t>∆</w:t>
      </w:r>
      <w:r>
        <w:rPr>
          <w:bCs/>
          <w:i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i/>
          <w:color w:val="000000" w:themeColor="text1"/>
          <w:sz w:val="28"/>
          <w:szCs w:val="28"/>
          <w:lang w:eastAsia="be-BY"/>
        </w:rPr>
        <w:t>₃</w:t>
      </w:r>
      <w:r>
        <w:rPr>
          <w:bCs/>
          <w:i/>
          <w:color w:val="000000" w:themeColor="text1"/>
          <w:sz w:val="28"/>
          <w:szCs w:val="28"/>
          <w:lang w:eastAsia="be-BY"/>
        </w:rPr>
        <w:t>=</w:t>
      </w:r>
      <w:r w:rsidR="00AF1101">
        <w:rPr>
          <w:bCs/>
          <w:i/>
          <w:color w:val="000000" w:themeColor="text1"/>
          <w:sz w:val="28"/>
          <w:szCs w:val="28"/>
          <w:lang w:eastAsia="be-BY"/>
        </w:rPr>
        <w:t>6</w:t>
      </w:r>
      <w:r>
        <w:rPr>
          <w:bCs/>
          <w:i/>
          <w:color w:val="000000" w:themeColor="text1"/>
          <w:sz w:val="28"/>
          <w:szCs w:val="28"/>
          <w:lang w:eastAsia="be-BY"/>
        </w:rPr>
        <w:t>000/6=</w:t>
      </w:r>
      <w:r w:rsidR="00AF1101">
        <w:rPr>
          <w:bCs/>
          <w:i/>
          <w:color w:val="000000" w:themeColor="text1"/>
          <w:sz w:val="28"/>
          <w:szCs w:val="28"/>
          <w:lang w:eastAsia="be-BY"/>
        </w:rPr>
        <w:t>1000</w:t>
      </w:r>
      <w:r>
        <w:rPr>
          <w:bCs/>
          <w:i/>
          <w:color w:val="000000" w:themeColor="text1"/>
          <w:sz w:val="28"/>
          <w:szCs w:val="28"/>
          <w:lang w:eastAsia="be-BY"/>
        </w:rPr>
        <w:t>;</w:t>
      </w:r>
    </w:p>
    <w:p w:rsidR="00B92037" w:rsidRDefault="00B92037" w:rsidP="00B92037">
      <w:pPr>
        <w:ind w:firstLine="567"/>
        <w:jc w:val="both"/>
        <w:rPr>
          <w:bCs/>
          <w:i/>
          <w:color w:val="000000" w:themeColor="text1"/>
          <w:sz w:val="28"/>
          <w:szCs w:val="28"/>
          <w:lang w:eastAsia="be-BY"/>
        </w:rPr>
      </w:pPr>
    </w:p>
    <w:p w:rsidR="00B92037" w:rsidRDefault="00B92037" w:rsidP="00B92037">
      <w:pPr>
        <w:pStyle w:val="ab"/>
        <w:numPr>
          <w:ilvl w:val="0"/>
          <w:numId w:val="1"/>
        </w:numPr>
        <w:spacing w:line="254" w:lineRule="auto"/>
        <w:jc w:val="both"/>
        <w:rPr>
          <w:bCs/>
          <w:color w:val="000000" w:themeColor="text1"/>
          <w:sz w:val="28"/>
          <w:szCs w:val="28"/>
          <w:lang w:val="en-AU" w:eastAsia="be-BY"/>
        </w:rPr>
      </w:pPr>
      <w:r>
        <w:rPr>
          <w:rFonts w:eastAsiaTheme="minorHAnsi"/>
          <w:position w:val="-24"/>
          <w:sz w:val="28"/>
          <w:szCs w:val="28"/>
          <w:lang w:val="be-BY" w:eastAsia="en-US"/>
        </w:rPr>
        <w:object w:dxaOrig="1932" w:dyaOrig="636">
          <v:shape id="_x0000_i1057" type="#_x0000_t75" style="width:96.6pt;height:31.8pt" o:ole="">
            <v:imagedata r:id="rId39" o:title=""/>
          </v:shape>
          <o:OLEObject Type="Embed" ProgID="Equation.3" ShapeID="_x0000_i1057" DrawAspect="Content" ObjectID="_1644337676" r:id="rId40"/>
        </w:object>
      </w:r>
      <w:r>
        <w:rPr>
          <w:sz w:val="28"/>
          <w:szCs w:val="28"/>
          <w:lang w:val="en-AU"/>
        </w:rPr>
        <w:t>;</w:t>
      </w:r>
    </w:p>
    <w:p w:rsidR="00B92037" w:rsidRDefault="00B92037" w:rsidP="00B92037">
      <w:pPr>
        <w:pStyle w:val="ab"/>
        <w:ind w:left="927"/>
        <w:jc w:val="both"/>
        <w:rPr>
          <w:sz w:val="28"/>
          <w:szCs w:val="28"/>
          <w:lang w:val="be-BY" w:eastAsia="en-US"/>
        </w:rPr>
      </w:pPr>
    </w:p>
    <w:p w:rsidR="00B92037" w:rsidRDefault="00B92037" w:rsidP="00B92037">
      <w:pPr>
        <w:ind w:firstLine="567"/>
        <w:jc w:val="both"/>
        <w:rPr>
          <w:bCs/>
          <w:color w:val="000000" w:themeColor="text1"/>
          <w:sz w:val="28"/>
          <w:szCs w:val="28"/>
          <w:lang w:val="en-AU" w:eastAsia="be-BY"/>
        </w:rPr>
      </w:pPr>
      <w:r>
        <w:rPr>
          <w:rFonts w:eastAsiaTheme="minorHAnsi"/>
          <w:position w:val="-24"/>
          <w:sz w:val="22"/>
          <w:szCs w:val="22"/>
          <w:lang w:val="be-BY" w:eastAsia="en-US"/>
        </w:rPr>
        <w:object w:dxaOrig="480" w:dyaOrig="636">
          <v:shape id="_x0000_i1058" type="#_x0000_t75" style="width:24pt;height:31.8pt" o:ole="">
            <v:imagedata r:id="rId37" o:title=""/>
          </v:shape>
          <o:OLEObject Type="Embed" ProgID="Equation.3" ShapeID="_x0000_i1058" DrawAspect="Content" ObjectID="_1644337677" r:id="rId41"/>
        </w:object>
      </w:r>
      <w:r>
        <w:rPr>
          <w:sz w:val="28"/>
          <w:szCs w:val="28"/>
          <w:lang w:val="en-AU"/>
        </w:rPr>
        <w:t>=</w:t>
      </w:r>
      <w:r>
        <w:rPr>
          <w:bCs/>
          <w:color w:val="000000" w:themeColor="text1"/>
          <w:sz w:val="28"/>
          <w:szCs w:val="28"/>
          <w:lang w:eastAsia="be-BY"/>
        </w:rPr>
        <w:t>∆</w:t>
      </w:r>
      <w:r>
        <w:rPr>
          <w:bCs/>
          <w:color w:val="000000" w:themeColor="text1"/>
          <w:sz w:val="28"/>
          <w:szCs w:val="28"/>
          <w:lang w:val="en-AU" w:eastAsia="be-BY"/>
        </w:rPr>
        <w:t>E</w:t>
      </w:r>
      <w:r>
        <w:rPr>
          <w:rFonts w:ascii="Cambria Math" w:hAnsi="Cambria Math" w:cs="Cambria Math"/>
          <w:bCs/>
          <w:color w:val="000000" w:themeColor="text1"/>
          <w:sz w:val="28"/>
          <w:szCs w:val="28"/>
          <w:lang w:eastAsia="be-BY"/>
        </w:rPr>
        <w:t>₃</w:t>
      </w:r>
      <w:r>
        <w:rPr>
          <w:bCs/>
          <w:color w:val="000000" w:themeColor="text1"/>
          <w:sz w:val="28"/>
          <w:szCs w:val="28"/>
          <w:lang w:val="en-AU" w:eastAsia="be-BY"/>
        </w:rPr>
        <w:t>=</w:t>
      </w:r>
      <w:proofErr w:type="gramStart"/>
      <w:r w:rsidR="00AF1101">
        <w:rPr>
          <w:bCs/>
          <w:i/>
          <w:color w:val="000000" w:themeColor="text1"/>
          <w:sz w:val="28"/>
          <w:szCs w:val="28"/>
          <w:lang w:eastAsia="be-BY"/>
        </w:rPr>
        <w:t>1000</w:t>
      </w:r>
      <w:r>
        <w:rPr>
          <w:bCs/>
          <w:color w:val="000000" w:themeColor="text1"/>
          <w:sz w:val="28"/>
          <w:szCs w:val="28"/>
          <w:lang w:val="en-AU" w:eastAsia="be-BY"/>
        </w:rPr>
        <w:t>;</w:t>
      </w:r>
      <w:proofErr w:type="gramEnd"/>
    </w:p>
    <w:p w:rsidR="00B92037" w:rsidRDefault="00B92037" w:rsidP="00B92037">
      <w:pPr>
        <w:pStyle w:val="ab"/>
        <w:ind w:left="927"/>
        <w:jc w:val="both"/>
        <w:rPr>
          <w:bCs/>
          <w:color w:val="000000" w:themeColor="text1"/>
          <w:sz w:val="28"/>
          <w:szCs w:val="28"/>
          <w:lang w:val="en-AU" w:eastAsia="be-BY"/>
        </w:rPr>
      </w:pPr>
    </w:p>
    <w:p w:rsidR="00B92037" w:rsidRPr="00AF1101" w:rsidRDefault="00B92037" w:rsidP="00B92037">
      <w:pPr>
        <w:ind w:firstLine="567"/>
        <w:jc w:val="both"/>
        <w:rPr>
          <w:sz w:val="28"/>
          <w:szCs w:val="28"/>
          <w:lang w:eastAsia="en-US"/>
        </w:rPr>
      </w:pPr>
      <w:r>
        <w:rPr>
          <w:rFonts w:eastAsiaTheme="minorHAnsi"/>
          <w:position w:val="-12"/>
          <w:sz w:val="22"/>
          <w:szCs w:val="22"/>
          <w:lang w:val="be-BY" w:eastAsia="en-US"/>
        </w:rPr>
        <w:object w:dxaOrig="336" w:dyaOrig="372">
          <v:shape id="_x0000_i1059" type="#_x0000_t75" style="width:16.8pt;height:18.6pt" o:ole="">
            <v:imagedata r:id="rId42" o:title=""/>
          </v:shape>
          <o:OLEObject Type="Embed" ProgID="Equation.3" ShapeID="_x0000_i1059" DrawAspect="Content" ObjectID="_1644337678" r:id="rId43"/>
        </w:object>
      </w:r>
      <w:r>
        <w:rPr>
          <w:i/>
          <w:sz w:val="28"/>
          <w:szCs w:val="28"/>
        </w:rPr>
        <w:t>=</w:t>
      </w:r>
      <w:r w:rsidR="00AF1101">
        <w:rPr>
          <w:i/>
          <w:sz w:val="28"/>
          <w:szCs w:val="28"/>
        </w:rPr>
        <w:t>26</w:t>
      </w:r>
      <w:r>
        <w:rPr>
          <w:i/>
          <w:sz w:val="28"/>
          <w:szCs w:val="28"/>
        </w:rPr>
        <w:t>000-1</w:t>
      </w:r>
      <w:r w:rsidR="00AF1101">
        <w:rPr>
          <w:i/>
          <w:sz w:val="28"/>
          <w:szCs w:val="28"/>
        </w:rPr>
        <w:t>000</w:t>
      </w:r>
      <w:r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30</w:t>
      </w:r>
      <w:r w:rsidR="00AF1101">
        <w:rPr>
          <w:i/>
          <w:sz w:val="28"/>
          <w:szCs w:val="28"/>
        </w:rPr>
        <w:t>0</w:t>
      </w:r>
      <w:r>
        <w:rPr>
          <w:i/>
          <w:sz w:val="28"/>
          <w:szCs w:val="28"/>
        </w:rPr>
        <w:t>0=</w:t>
      </w:r>
      <w:r w:rsidR="00AF1101">
        <w:rPr>
          <w:i/>
          <w:sz w:val="28"/>
          <w:szCs w:val="28"/>
        </w:rPr>
        <w:t>22000</w:t>
      </w:r>
    </w:p>
    <w:p w:rsidR="00B92037" w:rsidRDefault="00B92037" w:rsidP="00B92037">
      <w:pPr>
        <w:ind w:firstLine="567"/>
        <w:jc w:val="both"/>
        <w:rPr>
          <w:sz w:val="28"/>
          <w:szCs w:val="28"/>
        </w:rPr>
      </w:pPr>
    </w:p>
    <w:p w:rsidR="00B92037" w:rsidRDefault="00B92037" w:rsidP="00B92037">
      <w:pPr>
        <w:ind w:firstLine="567"/>
        <w:jc w:val="both"/>
        <w:rPr>
          <w:sz w:val="22"/>
          <w:szCs w:val="22"/>
          <w:lang w:val="be-BY"/>
        </w:rPr>
      </w:pPr>
      <w:r>
        <w:rPr>
          <w:b/>
          <w:sz w:val="28"/>
          <w:szCs w:val="28"/>
        </w:rPr>
        <w:t xml:space="preserve">Вывод: </w:t>
      </w:r>
      <w:proofErr w:type="gramStart"/>
      <w:r>
        <w:rPr>
          <w:i/>
          <w:sz w:val="28"/>
          <w:szCs w:val="28"/>
          <w:lang w:val="en-AU"/>
        </w:rPr>
        <w:t>E</w:t>
      </w:r>
      <w:r>
        <w:rPr>
          <w:i/>
          <w:sz w:val="28"/>
          <w:szCs w:val="28"/>
        </w:rPr>
        <w:t>&lt;</w:t>
      </w:r>
      <w:proofErr w:type="gramEnd"/>
      <w:r>
        <w:rPr>
          <w:rFonts w:eastAsiaTheme="minorHAnsi"/>
          <w:position w:val="-12"/>
          <w:sz w:val="22"/>
          <w:szCs w:val="22"/>
          <w:lang w:val="be-BY" w:eastAsia="en-US"/>
        </w:rPr>
        <w:object w:dxaOrig="336" w:dyaOrig="372">
          <v:shape id="_x0000_i1060" type="#_x0000_t75" style="width:16.8pt;height:18.6pt" o:ole="">
            <v:imagedata r:id="rId42" o:title=""/>
          </v:shape>
          <o:OLEObject Type="Embed" ProgID="Equation.3" ShapeID="_x0000_i1060" DrawAspect="Content" ObjectID="_1644337679" r:id="rId44"/>
        </w:object>
      </w:r>
    </w:p>
    <w:p w:rsidR="00A84022" w:rsidRDefault="00B92037" w:rsidP="002C7ED6">
      <w:pPr>
        <w:spacing w:before="120"/>
      </w:pPr>
      <w:r>
        <w:rPr>
          <w:sz w:val="28"/>
          <w:szCs w:val="28"/>
        </w:rPr>
        <w:tab/>
        <w:t>Затраченное функционирование (</w:t>
      </w:r>
      <w:r>
        <w:rPr>
          <w:rFonts w:asciiTheme="minorHAnsi" w:eastAsiaTheme="minorHAnsi" w:hAnsiTheme="minorHAnsi" w:cstheme="minorBidi"/>
          <w:position w:val="-12"/>
          <w:sz w:val="22"/>
          <w:szCs w:val="22"/>
          <w:lang w:val="be-BY" w:eastAsia="en-US"/>
        </w:rPr>
        <w:object w:dxaOrig="336" w:dyaOrig="372">
          <v:shape id="_x0000_i1061" type="#_x0000_t75" style="width:16.8pt;height:18.6pt" o:ole="">
            <v:imagedata r:id="rId42" o:title=""/>
          </v:shape>
          <o:OLEObject Type="Embed" ProgID="Equation.3" ShapeID="_x0000_i1061" DrawAspect="Content" ObjectID="_1644337680" r:id="rId45"/>
        </w:object>
      </w:r>
      <w:r>
        <w:rPr>
          <w:sz w:val="28"/>
          <w:szCs w:val="28"/>
        </w:rPr>
        <w:t>) больше функционирования с несанкционированным доступом, что говорит о том, что внедрение средств защиты является выгодным и имеет положительный эффект (</w:t>
      </w:r>
      <w:r w:rsidR="00AF1101">
        <w:rPr>
          <w:sz w:val="28"/>
          <w:szCs w:val="28"/>
        </w:rPr>
        <w:t>22000</w:t>
      </w:r>
      <w:r>
        <w:rPr>
          <w:sz w:val="28"/>
          <w:szCs w:val="28"/>
        </w:rPr>
        <w:t>&gt;</w:t>
      </w:r>
      <w:r w:rsidR="00AF1101">
        <w:rPr>
          <w:sz w:val="28"/>
          <w:szCs w:val="28"/>
        </w:rPr>
        <w:t>20</w:t>
      </w:r>
      <w:r>
        <w:rPr>
          <w:sz w:val="28"/>
          <w:szCs w:val="28"/>
        </w:rPr>
        <w:t>000).</w:t>
      </w:r>
      <w:bookmarkStart w:id="37" w:name="_GoBack"/>
      <w:bookmarkEnd w:id="37"/>
    </w:p>
    <w:sectPr w:rsidR="00A84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22"/>
    <w:rsid w:val="00090949"/>
    <w:rsid w:val="002C7ED6"/>
    <w:rsid w:val="008E2312"/>
    <w:rsid w:val="00A84022"/>
    <w:rsid w:val="00AF1101"/>
    <w:rsid w:val="00B9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232B"/>
  <w15:chartTrackingRefBased/>
  <w15:docId w15:val="{3E11E608-27A1-4EB4-8B78-D247E23E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autoRedefine/>
    <w:semiHidden/>
    <w:unhideWhenUsed/>
    <w:rsid w:val="00A84022"/>
    <w:pPr>
      <w:snapToGrid w:val="0"/>
      <w:jc w:val="both"/>
    </w:pPr>
    <w:rPr>
      <w:szCs w:val="20"/>
    </w:rPr>
  </w:style>
  <w:style w:type="character" w:customStyle="1" w:styleId="a4">
    <w:name w:val="Текст концевой сноски Знак"/>
    <w:basedOn w:val="a0"/>
    <w:link w:val="a3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semiHidden/>
    <w:unhideWhenUsed/>
    <w:rsid w:val="00A84022"/>
    <w:pPr>
      <w:snapToGrid w:val="0"/>
      <w:spacing w:before="120" w:line="288" w:lineRule="auto"/>
      <w:jc w:val="both"/>
    </w:pPr>
    <w:rPr>
      <w:szCs w:val="20"/>
    </w:rPr>
  </w:style>
  <w:style w:type="character" w:customStyle="1" w:styleId="a6">
    <w:name w:val="Основной текст Знак"/>
    <w:basedOn w:val="a0"/>
    <w:link w:val="a5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Body Text Indent"/>
    <w:basedOn w:val="a"/>
    <w:link w:val="a8"/>
    <w:semiHidden/>
    <w:unhideWhenUsed/>
    <w:rsid w:val="00A84022"/>
    <w:pPr>
      <w:snapToGrid w:val="0"/>
      <w:ind w:firstLine="709"/>
      <w:jc w:val="both"/>
    </w:pPr>
    <w:rPr>
      <w:rFonts w:ascii="Arial" w:hAnsi="Arial"/>
      <w:sz w:val="22"/>
      <w:szCs w:val="20"/>
    </w:rPr>
  </w:style>
  <w:style w:type="character" w:customStyle="1" w:styleId="a8">
    <w:name w:val="Основной текст с отступом Знак"/>
    <w:basedOn w:val="a0"/>
    <w:link w:val="a7"/>
    <w:semiHidden/>
    <w:rsid w:val="00A84022"/>
    <w:rPr>
      <w:rFonts w:ascii="Arial" w:eastAsia="Times New Roman" w:hAnsi="Arial" w:cs="Times New Roman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A84022"/>
    <w:pPr>
      <w:snapToGrid w:val="0"/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A84022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unhideWhenUsed/>
    <w:rsid w:val="00A84022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A8402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9">
    <w:name w:val="Таблица"/>
    <w:basedOn w:val="a"/>
    <w:autoRedefine/>
    <w:rsid w:val="00A84022"/>
    <w:pPr>
      <w:snapToGrid w:val="0"/>
      <w:spacing w:after="120" w:line="288" w:lineRule="auto"/>
      <w:jc w:val="center"/>
    </w:pPr>
    <w:rPr>
      <w:szCs w:val="20"/>
    </w:rPr>
  </w:style>
  <w:style w:type="character" w:customStyle="1" w:styleId="aa">
    <w:name w:val="Абзац списка Знак"/>
    <w:basedOn w:val="a0"/>
    <w:link w:val="ab"/>
    <w:uiPriority w:val="34"/>
    <w:locked/>
    <w:rsid w:val="00B920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link w:val="aa"/>
    <w:uiPriority w:val="34"/>
    <w:qFormat/>
    <w:rsid w:val="00B92037"/>
    <w:pPr>
      <w:ind w:left="720"/>
      <w:contextualSpacing/>
    </w:pPr>
    <w:rPr>
      <w:lang w:val="ru-BY"/>
    </w:rPr>
  </w:style>
  <w:style w:type="table" w:styleId="ac">
    <w:name w:val="Table Grid"/>
    <w:basedOn w:val="a1"/>
    <w:uiPriority w:val="39"/>
    <w:rsid w:val="00B92037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2020-02-27T15:45:00Z</dcterms:created>
  <dcterms:modified xsi:type="dcterms:W3CDTF">2020-02-27T16:41:00Z</dcterms:modified>
</cp:coreProperties>
</file>