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Программирование web-сервисов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ПОИТ-4, ПОИБМС-4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Comfortaa" w:cs="Comfortaa" w:eastAsia="Comfortaa" w:hAnsi="Comfortaa"/>
          <w:highlight w:val="white"/>
        </w:rPr>
      </w:pPr>
      <w:r w:rsidDel="00000000" w:rsidR="00000000" w:rsidRPr="00000000">
        <w:rPr>
          <w:rFonts w:ascii="Comfortaa" w:cs="Comfortaa" w:eastAsia="Comfortaa" w:hAnsi="Comfortaa"/>
          <w:highlight w:val="white"/>
          <w:rtl w:val="0"/>
        </w:rPr>
        <w:t xml:space="preserve">Коллоквиум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Comfortaa" w:cs="Comfortaa" w:eastAsia="Comfortaa" w:hAnsi="Comfortaa"/>
          <w:highlight w:val="white"/>
        </w:rPr>
      </w:pPr>
      <w:r w:rsidDel="00000000" w:rsidR="00000000" w:rsidRPr="00000000">
        <w:rPr>
          <w:rFonts w:ascii="Comfortaa" w:cs="Comfortaa" w:eastAsia="Comfortaa" w:hAnsi="Comfortaa"/>
          <w:highlight w:val="white"/>
          <w:rtl w:val="0"/>
        </w:rPr>
        <w:t xml:space="preserve">ВЫРАЖАЕМ БЛАГОДАРНОСТЬ АРСЕНИЮ МАТЮХУ, ДИНКЕ ПИТАЛЕНКО, АНАСТАСОНУ, ВИАНИКЕ, РОМАШКЕ, ЕБОЮ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1. Поясните понятие SOA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Comfortaa" w:cs="Comfortaa" w:eastAsia="Comfortaa" w:hAnsi="Comfortaa"/>
          <w:highlight w:val="white"/>
        </w:rPr>
      </w:pPr>
      <w:r w:rsidDel="00000000" w:rsidR="00000000" w:rsidRPr="00000000">
        <w:rPr>
          <w:rFonts w:ascii="Comfortaa" w:cs="Comfortaa" w:eastAsia="Comfortaa" w:hAnsi="Comfortaa"/>
          <w:highlight w:val="white"/>
          <w:rtl w:val="0"/>
        </w:rPr>
        <w:t xml:space="preserve">SOA: Service-oriented architecture, сервис-ориентированная архитектура – парадигма разработки программного обеспечения, основанная на применении распределенных слабосвязанных компонентов, обеспечивающих стандартные интерфейсы.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2. Перечислите типовые программные компоненты SOA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Comfortaa" w:cs="Comfortaa" w:eastAsia="Comfortaa" w:hAnsi="Comfortaa"/>
          <w:highlight w:val="white"/>
        </w:rPr>
      </w:pPr>
      <w:r w:rsidDel="00000000" w:rsidR="00000000" w:rsidRPr="00000000">
        <w:rPr>
          <w:rFonts w:ascii="Comfortaa" w:cs="Comfortaa" w:eastAsia="Comfortaa" w:hAnsi="Comfortaa"/>
          <w:highlight w:val="white"/>
          <w:rtl w:val="0"/>
        </w:rPr>
        <w:t xml:space="preserve">SOA: компоненты распределенной системы SOA – узлы - сервисы.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highlight w:val="white"/>
          <w:rtl w:val="0"/>
        </w:rPr>
        <w:t xml:space="preserve">SOA: сервис – это видимый ресурс, выполняющий повторяющуюся задачу и описанный внешней инструкцией.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3. Поясните понятие и назначение ESB SOA.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176838" cy="3783735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783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4. Поясните понятие и назначение Registry SOA.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205413" cy="2170363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17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5. Поясните понятие и назначение Service broker SOA.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748213" cy="4566802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4566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6. Поясните понятие и назначение ESB SOA.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3  вопрос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7. Поясните понятие и назначение Workflow Engine SOA.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738688" cy="339264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392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8. Поясните понятие и назначение SOA Supervisor.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919663" cy="61291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612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9. Поясните понятие web-сервис.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Веб-сервис — это технология организации межпрограммного взаимодействия по протоколу HTTP.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10. Перечислите известные вам способы клиент-серверного взаимодействия.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514975" cy="435292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667250" cy="77819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78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11. Перечислите два типа сервисов (по типу интерфейсов).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REST RPC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12. Что такое REST?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REST: Representational State Transfer - передача состояния представления.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REST: представление – это URI (идентификатор ресурса), управление ресурсом с помощью глаголов (GET, POST, PUT, DELETE).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REST: Архитектурный стиль взаимодействия компонентов распределенного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13. Каким образом представляется REST-сервис пользователю(разработчику)?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REST: представление – это URI (идентификатор ресурса), управление ресурсом с помощью глаголов (GET, POST, PUT, DELETE).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14. Перечислите применяемые http-методы REST-сервисами и поясните их назначение.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REST: GET (select), POST(insert), PUT (update), DELETE (delete).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15. Перечислите основные ограничения, накладываемые на REST-сервисов.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1)Модель клиент-сервер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2)Отсутствие состояния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3)Кэширование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4)Единобразие интерейса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5)Слои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6)Код по требованию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16. Поясните понятие HATEOAS, какой получает эффект ло применения HATEOAS?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HATEOAS: Hypermedia As The Engine Of Application State – гипермедиа в качестве управления состоянием.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Гипермедиа: технология обработки, структурирования информации и произвольного доступа к ее элементам с помощью гиперсвязей (Тед Нильсон, 1965), WWW – реализация гипермедиа.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17. Перечислите основные общепринятые правила, применяемые при разработке REST-сервисов.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16.1. Общий префикс для всех ресурсов сервиса … /API/…,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hyperlink r:id="rId13">
        <w:r w:rsidDel="00000000" w:rsidR="00000000" w:rsidRPr="00000000">
          <w:rPr>
            <w:rFonts w:ascii="Comfortaa" w:cs="Comfortaa" w:eastAsia="Comfortaa" w:hAnsi="Comfortaa"/>
            <w:rtl w:val="0"/>
          </w:rPr>
          <w:t xml:space="preserve">http://API.BSTU.BY/</w:t>
        </w:r>
      </w:hyperlink>
      <w:r w:rsidDel="00000000" w:rsidR="00000000" w:rsidRPr="00000000">
        <w:rPr>
          <w:rFonts w:ascii="Comfortaa" w:cs="Comfortaa" w:eastAsia="Comfortaa" w:hAnsi="Comfortaa"/>
          <w:rtl w:val="0"/>
        </w:rPr>
        <w:t xml:space="preserve">...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16.2. Два типа ресурсов: коллекция (users, students, …), элемент коллекции /api/users/238, /api/students/ef3d26.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16.3. Иерархическая связь …/api/users/238/cars/aah4899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16.4. Ограничить количество HTTP-статусов, сопроводить сообщение дополнительным кодом (например 20003, 404001,…),сделать отдельный ресурс (HATEOAS link) для пояснения ошибок http://ccc/api/errors/20003.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16.5. Подавление статуса ответа …/api/students/ef3d26?status_code=200.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16.6. Версионность /api/students/ef3d26?v=7.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16.7. Постраничное получение данных: параметры limit, offset.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16.8. Сортировка: параметр sort.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16.9. Все фильтры вынести за знак вопроса: …/api/students?minbday=1998101&amp;maxbday=20001231&amp;gender=m.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16.10. Пользователь получает только то, что хочет: …/api/students?field=bday,surname,gender.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16.11. Обозначать в запросе формат сообщений (желательна поддержка нескольких форматов):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…/api/students.json?field=bday,surname,gender; один из форматов должен быть по умолчанию; могут применяться заголовки Accept и Content-Type со значениями application/xml и application/json для запроса или обозначения в ответе формата.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16.12. Глобальный поиск: ../api/search?q=19600107+Иванов.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16.13. Документация.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18. Основные недостатки REST-архитектуры.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- нет общепризнанного стандарта RESTful API;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- не все браузеры поддерживают полный словарь REST-методов (PUT, DELETE); на практике часто используется только GET и POSТ(insert, delete, update);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- не однозначны коды состояний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19. Что такое RPC?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Remote Procedure Call — вызов удалённых процедур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20. Каким образом представляется RPC-сервис пользователю(разработчику)?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Comfortaa" w:cs="Comfortaa" w:eastAsia="Comfortaa" w:hAnsi="Comfortaa"/>
          <w:highlight w:val="white"/>
        </w:rPr>
      </w:pPr>
      <w:r w:rsidDel="00000000" w:rsidR="00000000" w:rsidRPr="00000000">
        <w:rPr>
          <w:rFonts w:ascii="Comfortaa" w:cs="Comfortaa" w:eastAsia="Comfortaa" w:hAnsi="Comfortaa"/>
          <w:highlight w:val="white"/>
          <w:rtl w:val="0"/>
        </w:rPr>
        <w:t xml:space="preserve">RPC: адрес SOAP-node; имя процедуры или метода; идентификаторы и значения параметров; шаблон передачи сообщений;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21. Перечислите известные вам технологии реализации RPC-сервисов.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DCOM 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JSON RPC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DCE RPC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SOAP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XML RPC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22. Что такое SOAP?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SOAP: Simple Object Access Protocol – простой протокол доступа к объекту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Транспорт: HTTP, SMTP, FTP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23. Что такое WSDL?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WSDL: Web Services Description Language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WSDL: разработана IBM (NASSL), Microsoft (SCL), webMethods (WIDL).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WSDL: средство XML-описания интерфейса для доступа к web-службе; платформонезависимое описание;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24. Что такое UDDI?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UDDI (Universal Description Discovery &amp; Integration) стандарт хранения WSDL –файлов для поиска другими организациями для поиска и внедрения в свои организации.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25. Перечислите секции SOAP Envelop-документа.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2605088" cy="3191399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3191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367213" cy="4149577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4149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shd w:fill="e06666" w:val="clear"/>
          <w:rtl w:val="0"/>
        </w:rPr>
        <w:t xml:space="preserve">26. Каким образом протокол SOAP может быть расширен?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27. Перечислите секции WSDL-документа.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243388" cy="4511243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4511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28. Перечислите основные свойства AMX-сервиса.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ASMX: Active Server Method Extended; технология Microsoft для разработки web-сервисов(2002, 2007), основанная на XML, WSDL,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SOAP; официальное название в MSDN «XML Web Services»; легкая технология: для работы с ней не обязательно знать XML, SOAP и WSDL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- Не нужно хостить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- Модель взаимодействия только полудуплекс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- ASMX - это старый способ делать веб-службы, а WCF - это текущий способ работы с веб-службами.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29. Что такое WCF?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WCF: Windows Communication Foundation; технология основанная на .NET FRAMEWORK для разработки приложений SOA-архитектуры, первая версия 2006 (Indigo).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WCF: Windows Communication Foundation - технология для построения SOA-приложений.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30. Перечислите основные свойства WCF-сервиса.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170447" cy="4454481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0447" cy="4454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217168" cy="5891213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7168" cy="589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681538" cy="5148552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5148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999705" cy="5414963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9705" cy="541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31. Поясните понятие OData.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Open Data Protocol – открытый web-протокол; позволяет выполнять операции с ресурсами и получать ответы в форматах XML, JSON</w:t>
      </w: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.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32. Что такое WCF Data Service?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 Службы данных WCF (WCF Data Services, ранее “Astoria” и </w:t>
      </w:r>
      <w:hyperlink r:id="rId21">
        <w:r w:rsidDel="00000000" w:rsidR="00000000" w:rsidRPr="00000000">
          <w:rPr>
            <w:rFonts w:ascii="Comfortaa" w:cs="Comfortaa" w:eastAsia="Comfortaa" w:hAnsi="Comfortaa"/>
            <w:rtl w:val="0"/>
          </w:rPr>
          <w:t xml:space="preserve">ADO.NET</w:t>
        </w:r>
      </w:hyperlink>
      <w:r w:rsidDel="00000000" w:rsidR="00000000" w:rsidRPr="00000000">
        <w:rPr>
          <w:rFonts w:ascii="Comfortaa" w:cs="Comfortaa" w:eastAsia="Comfortaa" w:hAnsi="Comfortaa"/>
          <w:rtl w:val="0"/>
        </w:rPr>
        <w:t xml:space="preserve"> Data Services)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позволяют модифицировать и поставлять данные по интерфейсу HTTP REST. Службы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WCF Data Services (WDS) включают богатый язык запросов и могут быть легко доступны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через автоматически сгенерированные прокси-классы либо посредством низкоуровневых запросов HTTP.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Службы WCF Data Services поддерживают возврат данных во множестве популярных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форматов, в том числе XML, AtomPub и JSON, и потенциально очень полезны для сценариев интеграции и приложений, которые не поддерживают прямых соединений с базой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данных, например, Silverlight.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33. Что такое RSS?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RSS: семейство XML-форматов, предназначенного для описания новостных лент, анонсов и статей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34. Что такое ATOM?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ATOM: формат описания web-ресурсов и протокола для их публикации (2005г.).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35. Что такое WCF Syndication Service?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Шаблон, который содержит ссылку на библиотеку System.ServiceModel и предусматривает возможность добавления конфигурационного файла приложения для определения конечной точки WCF.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 Syndication Service Library – для создания синдицированного сервиса типа новостной ленты RSS или ATOM.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36. Что такое JSON-RPC?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JSON-RPC: протокол удаленного вызова процедур, использующий формат JSON для передачи сообщений.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37. Структура JSON-RPC-запроса.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731200" cy="2082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38. Структура JSON-RPC-ответа.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731200" cy="28956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39. Структура JSON-RPC пакетного запроса.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731200" cy="1943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40. Структура JSON-RPC пакетного ответа.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4471988" cy="210228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102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41. Структура JSON-RPC-уведомления.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731200" cy="203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731200" cy="1778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42. Что такое микросервис?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Микросервис – сервис, выполняющий одну элементарную функцию; основной принцип разбиения – изменение сервиса не затрагивает другие сервисы.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- отвечает за одну функциональную возможность(бизнес-возможность или техническая возможность);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- можно разворачивать по отдельности;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- состоит из одного или нескольких процессов (каждый микросервис работает в отдельных от других микросервисах процессах);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- имеет собственное хранилище данных;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- легко заменить;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- может просто поддерживаться.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43. Что такое DevOps?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205413" cy="2386535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386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44. Что такое CI/CD?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Определение CI/CD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Непрерывная интеграция — это методология разработки и набор практик, при которых в код вносятся небольшие изменения с частыми коммитами. И поскольку большинство современных приложений разрабатываются с использованием различных платформ и инструментов, то появляется необходимость в механизме интеграции и тестировании вносимых изменений.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С технической точки зрения, цель CI — обеспечить последовательный и автоматизированный способ сборки, упаковки и тестирования приложений.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45. Что такое ASP.NET Nancy?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</w:rPr>
        <w:drawing>
          <wp:inline distB="114300" distT="114300" distL="114300" distR="114300">
            <wp:extent cx="5731200" cy="8890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46. Укажите место Nancy в структуре OWIN.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Нэнси работает в  асп.нет кор, который придерживается структуре овин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47. Что такое DDD?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Domain-Driven Design - предметно(проблемно)-ориентированное проектирование: набор принципов направленных на создание систем объектов со сложной предметной областью.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Courier New" w:cs="Courier New" w:eastAsia="Courier New" w:hAnsi="Courier New"/>
          <w:sz w:val="28"/>
          <w:szCs w:val="28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DDD: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цель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–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ускорить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процесс проектирование программного обеспечения.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48. Что такое CQRS?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разделение ответственности на команды и запросы ; CQS – command-query separation(Б. Майер) = принцип императивного программирования (команда-память-команда-память, ассемблер – типичный императивный язык). Основной принцип – команда-чтение не вызывает побочного эффекта(не изменяет состояние объекта).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CQRS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: контрактное программирование (Б.Майер): спецификация методов (интерфейсы), предусловие, постусловие, инвариант (обязательные соглашения в методе), исключения.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Courier New" w:cs="Courier New" w:eastAsia="Courier New" w:hAnsi="Courier New"/>
          <w:sz w:val="28"/>
          <w:szCs w:val="28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CQRS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: перенос основных принципов CQS на архитектуру (М.Фаулер)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49. Что такое Event Sourcing?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ES: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подход к хранению данных, при котором вместо конечного результата хранится череда событий произошедших с некоторой сущностью.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ES: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каждое событие имеет имя.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ES: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произошедшие события неизменны.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ES: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проекция - вычисленные результаты для UI (аналог view).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ES: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ориентация на процесс (workflow driven), а не на данные (data-input based).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Courier New" w:cs="Courier New" w:eastAsia="Courier New" w:hAnsi="Courier New"/>
          <w:sz w:val="28"/>
          <w:szCs w:val="28"/>
          <w:shd w:fill="e06666" w:val="clear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ES: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обычно применяется в архитектуре CQRS для реализации WriteDB.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Comfortaa" w:cs="Comfortaa" w:eastAsia="Comfortaa" w:hAnsi="Comfortaa"/>
          <w:shd w:fill="e0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50. Что такое Event Store?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EventStore: функциональная база данных с комплексной обработкой событий в JavaScript.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Концептуально в хранилище событий хранятся только события досье или политики. Идея заключается в том, что досье или политика могут быть получены из этих событий. События (и соответствующие им данные) являются единственными «реальными» фактами, которые должны храниться в базе данных. Инстанцирование всех других объектов может быть получено из этих событий. Код создает эти объекты в памяти. В</w:t>
      </w:r>
    </w:p>
    <w:p w:rsidR="00000000" w:rsidDel="00000000" w:rsidP="00000000" w:rsidRDefault="00000000" w:rsidRPr="00000000" w14:paraId="000000B4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базе данных хранилища событий это означает, что все объекты, которые должны быть созданы, не хранятся в базе данных. Вместо этого эти объекты создаются «на лету» в памяти кодом, основанным на событиях. После использования этих объектов (например, показанных в пользовательском интерфейсе) созданные объекты удаляются из памяти.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Важнейшей частью базы данных хранилища событий является то, что каждое событие имеет двойную временную шкалу: это позволяет хранилищам событий исправлять ошибки событий, которые были ранее внесены в базу данных хранилища событий.</w:t>
      </w:r>
    </w:p>
    <w:p w:rsidR="00000000" w:rsidDel="00000000" w:rsidP="00000000" w:rsidRDefault="00000000" w:rsidRPr="00000000" w14:paraId="000000B6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Дата вступления в силу - это дата, когда событие стало действительным.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Дата транзакции - это дата, в которую событие заносится в базу данных.</w:t>
      </w:r>
    </w:p>
    <w:p w:rsidR="00000000" w:rsidDel="00000000" w:rsidP="00000000" w:rsidRDefault="00000000" w:rsidRPr="00000000" w14:paraId="000000B8">
      <w:pPr>
        <w:spacing w:after="240" w:before="240" w:lineRule="auto"/>
        <w:rPr>
          <w:rFonts w:ascii="Comfortaa" w:cs="Comfortaa" w:eastAsia="Comfortaa" w:hAnsi="Comfortaa"/>
        </w:rPr>
      </w:pPr>
      <w:r w:rsidDel="00000000" w:rsidR="00000000" w:rsidRPr="00000000">
        <w:rPr>
          <w:rFonts w:ascii="Comfortaa" w:cs="Comfortaa" w:eastAsia="Comfortaa" w:hAnsi="Comfortaa"/>
          <w:rtl w:val="0"/>
        </w:rPr>
        <w:t xml:space="preserve">Другой важной частью базы данных хранилища событий является то, что хранимые события не могут быть изменены. После сохранения также ошибочные события больше не изменяются. Единственный способ изменить (или лучше: исправить) эти события - создать новое событие с новыми значениями и с использованием двойной временной шкалы. Корректирующее событие будет иметь новые значения исходного события с данными о событии этого исправленного события, но с другой датой транзакции. Этот механизм обеспечивает воспроизводимость в каждый момент времени, даже в период времени, предшествующий коррекции. Это также позволяет воспроизводить ситуации, основанные на ошибочных событиях (если требуется).</w:t>
      </w:r>
    </w:p>
    <w:p w:rsidR="00000000" w:rsidDel="00000000" w:rsidP="00000000" w:rsidRDefault="00000000" w:rsidRPr="00000000" w14:paraId="000000B9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6.png"/><Relationship Id="rId21" Type="http://schemas.openxmlformats.org/officeDocument/2006/relationships/hyperlink" Target="https://vk.com/away.php?utf=1&amp;to=http%3A%2F%2FADO.NET" TargetMode="External"/><Relationship Id="rId24" Type="http://schemas.openxmlformats.org/officeDocument/2006/relationships/image" Target="media/image13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1.png"/><Relationship Id="rId25" Type="http://schemas.openxmlformats.org/officeDocument/2006/relationships/image" Target="media/image8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2.png"/><Relationship Id="rId7" Type="http://schemas.openxmlformats.org/officeDocument/2006/relationships/image" Target="media/image22.png"/><Relationship Id="rId8" Type="http://schemas.openxmlformats.org/officeDocument/2006/relationships/image" Target="media/image17.png"/><Relationship Id="rId11" Type="http://schemas.openxmlformats.org/officeDocument/2006/relationships/image" Target="media/image21.png"/><Relationship Id="rId10" Type="http://schemas.openxmlformats.org/officeDocument/2006/relationships/image" Target="media/image1.png"/><Relationship Id="rId13" Type="http://schemas.openxmlformats.org/officeDocument/2006/relationships/hyperlink" Target="https://vk.com/away.php?to=http%3A%2F%2FAPI.BSTU.BY%2F&amp;cc_key=" TargetMode="External"/><Relationship Id="rId12" Type="http://schemas.openxmlformats.org/officeDocument/2006/relationships/image" Target="media/image3.png"/><Relationship Id="rId15" Type="http://schemas.openxmlformats.org/officeDocument/2006/relationships/image" Target="media/image18.png"/><Relationship Id="rId14" Type="http://schemas.openxmlformats.org/officeDocument/2006/relationships/image" Target="media/image5.png"/><Relationship Id="rId17" Type="http://schemas.openxmlformats.org/officeDocument/2006/relationships/image" Target="media/image14.png"/><Relationship Id="rId16" Type="http://schemas.openxmlformats.org/officeDocument/2006/relationships/image" Target="media/image15.png"/><Relationship Id="rId19" Type="http://schemas.openxmlformats.org/officeDocument/2006/relationships/image" Target="media/image4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