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80" w:rsidRPr="008F23D1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3D1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r w:rsidRPr="008F23D1">
        <w:rPr>
          <w:rFonts w:ascii="Times New Roman" w:hAnsi="Times New Roman" w:cs="Times New Roman"/>
          <w:b/>
          <w:sz w:val="28"/>
          <w:szCs w:val="28"/>
          <w:lang w:val="en-US"/>
        </w:rPr>
        <w:t>ORM</w:t>
      </w:r>
      <w:r w:rsidRPr="008F23D1">
        <w:rPr>
          <w:rFonts w:ascii="Times New Roman" w:hAnsi="Times New Roman" w:cs="Times New Roman"/>
          <w:b/>
          <w:sz w:val="28"/>
          <w:szCs w:val="28"/>
        </w:rPr>
        <w:t>»</w:t>
      </w:r>
    </w:p>
    <w:p w:rsidR="00E44780" w:rsidRPr="00E44780" w:rsidRDefault="00E44780" w:rsidP="00E447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44780">
        <w:rPr>
          <w:rFonts w:ascii="Times New Roman" w:hAnsi="Times New Roman" w:cs="Times New Roman"/>
          <w:b/>
          <w:sz w:val="28"/>
          <w:szCs w:val="28"/>
        </w:rPr>
        <w:t>-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Relational</w:t>
      </w:r>
      <w:r w:rsidRPr="00E447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Mapping</w:t>
      </w:r>
      <w:r w:rsidRPr="00E447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780">
        <w:rPr>
          <w:rFonts w:ascii="Times New Roman" w:hAnsi="Times New Roman" w:cs="Times New Roman"/>
          <w:sz w:val="28"/>
          <w:szCs w:val="28"/>
        </w:rPr>
        <w:t xml:space="preserve">- технология программирования, которая позволяет работать с </w:t>
      </w:r>
      <w:r w:rsidRPr="00E447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44780">
        <w:rPr>
          <w:rFonts w:ascii="Times New Roman" w:hAnsi="Times New Roman" w:cs="Times New Roman"/>
          <w:sz w:val="28"/>
          <w:szCs w:val="28"/>
        </w:rPr>
        <w:t xml:space="preserve">-базой данных, как с набором программных объектов. 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Mapping</w:t>
      </w:r>
      <w:r w:rsidRPr="00E44780">
        <w:rPr>
          <w:rFonts w:ascii="Times New Roman" w:hAnsi="Times New Roman" w:cs="Times New Roman"/>
          <w:sz w:val="28"/>
          <w:szCs w:val="28"/>
        </w:rPr>
        <w:t xml:space="preserve">: база данных – объект </w:t>
      </w:r>
      <w:r w:rsidRPr="00E44780">
        <w:rPr>
          <w:rFonts w:ascii="Times New Roman" w:hAnsi="Times New Roman" w:cs="Times New Roman"/>
          <w:sz w:val="28"/>
          <w:szCs w:val="28"/>
          <w:lang w:val="en-US"/>
        </w:rPr>
        <w:t>contextDB</w:t>
      </w:r>
      <w:r w:rsidRPr="00E44780">
        <w:rPr>
          <w:rFonts w:ascii="Times New Roman" w:hAnsi="Times New Roman" w:cs="Times New Roman"/>
          <w:sz w:val="28"/>
          <w:szCs w:val="28"/>
        </w:rPr>
        <w:t>, таблица – коллекция объектов, строка в таблице – объект, структура таблицы – класс.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ORM</w:t>
      </w:r>
      <w:r w:rsidRPr="00E44780">
        <w:rPr>
          <w:color w:val="444953"/>
          <w:sz w:val="28"/>
          <w:szCs w:val="28"/>
        </w:rPr>
        <w:t> – это методика или техника программирования, предназначенная для преобразования между </w:t>
      </w:r>
      <w:r w:rsidRPr="00E44780">
        <w:rPr>
          <w:b/>
          <w:bCs/>
          <w:color w:val="444953"/>
          <w:sz w:val="28"/>
          <w:szCs w:val="28"/>
        </w:rPr>
        <w:t>несовместимыми типами данных в объектно-ориентированных языках программирования.</w:t>
      </w:r>
      <w:r w:rsidRPr="00E44780">
        <w:rPr>
          <w:color w:val="444953"/>
          <w:sz w:val="28"/>
          <w:szCs w:val="28"/>
        </w:rPr>
        <w:t> Суть заключается в том, что создается некая абстракция - “</w:t>
      </w:r>
      <w:r w:rsidRPr="00E44780">
        <w:rPr>
          <w:b/>
          <w:bCs/>
          <w:color w:val="444953"/>
          <w:sz w:val="28"/>
          <w:szCs w:val="28"/>
        </w:rPr>
        <w:t>виртуальная объектная база</w:t>
      </w:r>
      <w:r w:rsidRPr="00E44780">
        <w:rPr>
          <w:color w:val="444953"/>
          <w:sz w:val="28"/>
          <w:szCs w:val="28"/>
        </w:rPr>
        <w:t>”, запросы к которой, преобразуются в </w:t>
      </w:r>
      <w:r w:rsidRPr="00E44780">
        <w:rPr>
          <w:b/>
          <w:bCs/>
          <w:color w:val="444953"/>
          <w:sz w:val="28"/>
          <w:szCs w:val="28"/>
        </w:rPr>
        <w:t>SQL команды,</w:t>
      </w:r>
      <w:r w:rsidRPr="00E44780">
        <w:rPr>
          <w:color w:val="444953"/>
          <w:sz w:val="28"/>
          <w:szCs w:val="28"/>
        </w:rPr>
        <w:t> т.е. больше не нужно писать </w:t>
      </w:r>
      <w:r w:rsidRPr="00E44780">
        <w:rPr>
          <w:b/>
          <w:bCs/>
          <w:color w:val="444953"/>
          <w:sz w:val="28"/>
          <w:szCs w:val="28"/>
        </w:rPr>
        <w:t>SQL-запросы к базе данных вручную</w:t>
      </w:r>
      <w:r>
        <w:rPr>
          <w:color w:val="444953"/>
          <w:sz w:val="28"/>
          <w:szCs w:val="28"/>
        </w:rPr>
        <w:t>.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ORM фреймворк</w:t>
      </w:r>
      <w:r w:rsidRPr="00E44780">
        <w:rPr>
          <w:color w:val="444953"/>
          <w:sz w:val="28"/>
          <w:szCs w:val="28"/>
        </w:rPr>
        <w:t> может быть написан на каком-либо объектно-ориентирова</w:t>
      </w:r>
      <w:r>
        <w:rPr>
          <w:color w:val="444953"/>
          <w:sz w:val="28"/>
          <w:szCs w:val="28"/>
        </w:rPr>
        <w:t xml:space="preserve">нном языке </w:t>
      </w:r>
      <w:r w:rsidRPr="00E44780">
        <w:rPr>
          <w:color w:val="444953"/>
          <w:sz w:val="28"/>
          <w:szCs w:val="28"/>
        </w:rPr>
        <w:t>и представлять обертку над некой реляционной базой данных. </w:t>
      </w:r>
      <w:r w:rsidRPr="00E44780">
        <w:rPr>
          <w:b/>
          <w:bCs/>
          <w:color w:val="444953"/>
          <w:sz w:val="28"/>
          <w:szCs w:val="28"/>
        </w:rPr>
        <w:t>Классы будут соответствовать таблицам в базе, а экземпляры этих классов – конкретным строкам таблицы</w:t>
      </w:r>
      <w:r w:rsidRPr="00E44780">
        <w:rPr>
          <w:color w:val="444953"/>
          <w:sz w:val="28"/>
          <w:szCs w:val="28"/>
        </w:rPr>
        <w:t>.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Преимущества</w:t>
      </w:r>
    </w:p>
    <w:p w:rsidR="00E44780" w:rsidRPr="00E44780" w:rsidRDefault="00E44780" w:rsidP="008F23D1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Независимость от вида базы данных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color w:val="444953"/>
          <w:sz w:val="28"/>
          <w:szCs w:val="28"/>
        </w:rPr>
        <w:t>Это, пожалуй, главнейшая особенность и преимущество использования </w:t>
      </w:r>
      <w:r w:rsidRPr="00E44780">
        <w:rPr>
          <w:b/>
          <w:bCs/>
          <w:color w:val="444953"/>
          <w:sz w:val="28"/>
          <w:szCs w:val="28"/>
        </w:rPr>
        <w:t>ORM</w:t>
      </w:r>
      <w:r w:rsidRPr="00E44780">
        <w:rPr>
          <w:color w:val="444953"/>
          <w:sz w:val="28"/>
          <w:szCs w:val="28"/>
        </w:rPr>
        <w:t xml:space="preserve"> в приложении. Так как нет необходимости писать специфический код под конкретный вид базы данных. </w:t>
      </w:r>
    </w:p>
    <w:p w:rsidR="00E44780" w:rsidRPr="00E44780" w:rsidRDefault="00E44780" w:rsidP="008F23D1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Моделирование предметной области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color w:val="444953"/>
          <w:sz w:val="28"/>
          <w:szCs w:val="28"/>
        </w:rPr>
        <w:t>При использовании </w:t>
      </w:r>
      <w:r w:rsidRPr="00E44780">
        <w:rPr>
          <w:b/>
          <w:bCs/>
          <w:color w:val="444953"/>
          <w:sz w:val="28"/>
          <w:szCs w:val="28"/>
        </w:rPr>
        <w:t>ORM</w:t>
      </w:r>
      <w:r w:rsidRPr="00E44780">
        <w:rPr>
          <w:color w:val="444953"/>
          <w:sz w:val="28"/>
          <w:szCs w:val="28"/>
        </w:rPr>
        <w:t> для построения приложения, бизнес-логика приложения работает с объектами языка, а не с самой структурой базы данных. Это возможно благодаря соответствию между бизнес-моделью и самой базой данных.</w:t>
      </w:r>
    </w:p>
    <w:p w:rsidR="00E44780" w:rsidRPr="00E44780" w:rsidRDefault="00E44780" w:rsidP="008F23D1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Меньше кода и больше эффективности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ORM</w:t>
      </w:r>
      <w:r w:rsidRPr="00E44780">
        <w:rPr>
          <w:color w:val="444953"/>
          <w:sz w:val="28"/>
          <w:szCs w:val="28"/>
        </w:rPr>
        <w:t> добавляет дополнительный слой абстракции, который позволяет разработчикам сконцентрироваться на их бизнес-логике, не отвлекаясь на создание сложных запросов к базе данных. Это приводит к сокращению количества необходимого для написания кода и увеличивает продуктивность разработчика.</w:t>
      </w:r>
    </w:p>
    <w:p w:rsidR="00E44780" w:rsidRPr="00E44780" w:rsidRDefault="00E44780" w:rsidP="008F23D1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Управление зависимостями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ORM</w:t>
      </w:r>
      <w:r w:rsidRPr="00E44780">
        <w:rPr>
          <w:color w:val="444953"/>
          <w:sz w:val="28"/>
          <w:szCs w:val="28"/>
        </w:rPr>
        <w:t> предоставляет свободное управление зависимостями в базе данных. Связанные объекты загружаются автоматически, когда вызов методов преобразуется в соответствующий </w:t>
      </w:r>
      <w:r w:rsidRPr="00E44780">
        <w:rPr>
          <w:b/>
          <w:bCs/>
          <w:color w:val="444953"/>
          <w:sz w:val="28"/>
          <w:szCs w:val="28"/>
        </w:rPr>
        <w:t>SQL запрос</w:t>
      </w:r>
      <w:r w:rsidRPr="00E44780">
        <w:rPr>
          <w:color w:val="444953"/>
          <w:sz w:val="28"/>
          <w:szCs w:val="28"/>
        </w:rPr>
        <w:t>.</w:t>
      </w:r>
    </w:p>
    <w:p w:rsidR="00E44780" w:rsidRPr="00E44780" w:rsidRDefault="00E44780" w:rsidP="008F23D1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Параллелизм, кэширование и транзакции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ORM</w:t>
      </w:r>
      <w:r w:rsidRPr="00E44780">
        <w:rPr>
          <w:color w:val="444953"/>
          <w:sz w:val="28"/>
          <w:szCs w:val="28"/>
        </w:rPr>
        <w:t> поддерживает возможность параллельной работы, позволяя нескольким пользователям одновременно изменять один и тот же объект.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color w:val="444953"/>
          <w:sz w:val="28"/>
          <w:szCs w:val="28"/>
        </w:rPr>
        <w:t>Другая особенность – объекты могут быть сохранены в кэше, сокращая нагрузку на базу и в</w:t>
      </w:r>
      <w:r w:rsidR="008F23D1">
        <w:rPr>
          <w:color w:val="444953"/>
          <w:sz w:val="28"/>
          <w:szCs w:val="28"/>
        </w:rPr>
        <w:t xml:space="preserve"> </w:t>
      </w:r>
      <w:r w:rsidRPr="00E44780">
        <w:rPr>
          <w:color w:val="444953"/>
          <w:sz w:val="28"/>
          <w:szCs w:val="28"/>
        </w:rPr>
        <w:t>целом увеличивая скорость работы приложения.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color w:val="444953"/>
          <w:sz w:val="28"/>
          <w:szCs w:val="28"/>
        </w:rPr>
        <w:t xml:space="preserve">Изменения, вносимые </w:t>
      </w:r>
      <w:r w:rsidR="008F23D1" w:rsidRPr="00E44780">
        <w:rPr>
          <w:color w:val="444953"/>
          <w:sz w:val="28"/>
          <w:szCs w:val="28"/>
        </w:rPr>
        <w:t>в объект,</w:t>
      </w:r>
      <w:r w:rsidRPr="00E44780">
        <w:rPr>
          <w:color w:val="444953"/>
          <w:sz w:val="28"/>
          <w:szCs w:val="28"/>
        </w:rPr>
        <w:t xml:space="preserve"> могут быть ограничены в рамках данной транзакции, которая может быть сохранена или возвращена обратно в первоначальное состояние. В каждый момент времени могут быть активными множество транзакций, но все эти транзакции изолированы друг от друга.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lastRenderedPageBreak/>
        <w:t>Недостатки</w:t>
      </w:r>
    </w:p>
    <w:p w:rsidR="00E44780" w:rsidRPr="00E44780" w:rsidRDefault="00E44780" w:rsidP="008F23D1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Накладные расходы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ORM фреймворк</w:t>
      </w:r>
      <w:r w:rsidRPr="00E44780">
        <w:rPr>
          <w:color w:val="444953"/>
          <w:sz w:val="28"/>
          <w:szCs w:val="28"/>
        </w:rPr>
        <w:t xml:space="preserve"> добавляет слой абстракции, ускоряющий процесс разработки и снижающий сложность создания конечного продукта. Однако, ничто не проходит даром – приложение начинает потреблять больше </w:t>
      </w:r>
      <w:r w:rsidR="00522E55" w:rsidRPr="00E44780">
        <w:rPr>
          <w:color w:val="444953"/>
          <w:sz w:val="28"/>
          <w:szCs w:val="28"/>
        </w:rPr>
        <w:t>памяти,</w:t>
      </w:r>
      <w:r w:rsidRPr="00E44780">
        <w:rPr>
          <w:color w:val="444953"/>
          <w:sz w:val="28"/>
          <w:szCs w:val="28"/>
        </w:rPr>
        <w:t xml:space="preserve"> и нагрузка на процессор также увеличивается.</w:t>
      </w:r>
    </w:p>
    <w:p w:rsidR="00E44780" w:rsidRPr="00E44780" w:rsidRDefault="00E44780" w:rsidP="008F23D1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Производительность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color w:val="444953"/>
          <w:sz w:val="28"/>
          <w:szCs w:val="28"/>
        </w:rPr>
        <w:t>Некоторые операции, такие как массовая вставка, обновление, удаление и т.д., медленнее, когда выполняются посредством </w:t>
      </w:r>
      <w:r w:rsidRPr="00E44780">
        <w:rPr>
          <w:b/>
          <w:bCs/>
          <w:color w:val="444953"/>
          <w:sz w:val="28"/>
          <w:szCs w:val="28"/>
        </w:rPr>
        <w:t>ORM.</w:t>
      </w:r>
      <w:r w:rsidRPr="00E44780">
        <w:rPr>
          <w:color w:val="444953"/>
          <w:sz w:val="28"/>
          <w:szCs w:val="28"/>
        </w:rPr>
        <w:t> Поэтому, в таких случаях лучше использовать чистый </w:t>
      </w:r>
      <w:r w:rsidRPr="00E44780">
        <w:rPr>
          <w:b/>
          <w:bCs/>
          <w:color w:val="444953"/>
          <w:sz w:val="28"/>
          <w:szCs w:val="28"/>
        </w:rPr>
        <w:t>SQL</w:t>
      </w:r>
      <w:r w:rsidRPr="00E44780">
        <w:rPr>
          <w:color w:val="444953"/>
          <w:sz w:val="28"/>
          <w:szCs w:val="28"/>
        </w:rPr>
        <w:t>.</w:t>
      </w:r>
    </w:p>
    <w:p w:rsidR="00E44780" w:rsidRPr="00E44780" w:rsidRDefault="00E44780" w:rsidP="008F23D1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Поверхностное знание SQL</w:t>
      </w:r>
    </w:p>
    <w:p w:rsidR="00E44780" w:rsidRPr="00E44780" w:rsidRDefault="00E44780" w:rsidP="00E44780">
      <w:pPr>
        <w:pStyle w:val="a6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color w:val="444953"/>
          <w:sz w:val="28"/>
          <w:szCs w:val="28"/>
        </w:rPr>
        <w:t>Несмотря на то, что </w:t>
      </w:r>
      <w:r w:rsidRPr="00E44780">
        <w:rPr>
          <w:b/>
          <w:bCs/>
          <w:color w:val="444953"/>
          <w:sz w:val="28"/>
          <w:szCs w:val="28"/>
        </w:rPr>
        <w:t>ORM</w:t>
      </w:r>
      <w:r w:rsidRPr="00E44780">
        <w:rPr>
          <w:color w:val="444953"/>
          <w:sz w:val="28"/>
          <w:szCs w:val="28"/>
        </w:rPr>
        <w:t> облегчает жизнь, это часто приводит к тому, что разработчики не очень стремятся учить </w:t>
      </w:r>
      <w:r w:rsidRPr="00E44780">
        <w:rPr>
          <w:b/>
          <w:bCs/>
          <w:color w:val="444953"/>
          <w:sz w:val="28"/>
          <w:szCs w:val="28"/>
        </w:rPr>
        <w:t>SQL</w:t>
      </w:r>
      <w:r w:rsidRPr="00E44780">
        <w:rPr>
          <w:color w:val="444953"/>
          <w:sz w:val="28"/>
          <w:szCs w:val="28"/>
        </w:rPr>
        <w:t> или разбираются в нем слабо.</w:t>
      </w:r>
    </w:p>
    <w:p w:rsidR="00E44780" w:rsidRPr="00E44780" w:rsidRDefault="00E44780" w:rsidP="00E44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780" w:rsidRPr="008F23D1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3D1">
        <w:rPr>
          <w:rFonts w:ascii="Times New Roman" w:hAnsi="Times New Roman" w:cs="Times New Roman"/>
          <w:b/>
          <w:sz w:val="28"/>
          <w:szCs w:val="28"/>
        </w:rPr>
        <w:t xml:space="preserve">Какой дополнительный пакет необходимо установить для работы </w:t>
      </w:r>
      <w:r w:rsidRPr="008F23D1">
        <w:rPr>
          <w:rFonts w:ascii="Times New Roman" w:hAnsi="Times New Roman" w:cs="Times New Roman"/>
          <w:b/>
          <w:sz w:val="28"/>
          <w:szCs w:val="28"/>
          <w:lang w:val="en-US"/>
        </w:rPr>
        <w:t>sequelize</w:t>
      </w:r>
      <w:r w:rsidRPr="008F2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3D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F2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3D1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8F2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3D1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8F2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3D1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8F23D1">
        <w:rPr>
          <w:rFonts w:ascii="Times New Roman" w:hAnsi="Times New Roman" w:cs="Times New Roman"/>
          <w:b/>
          <w:sz w:val="28"/>
          <w:szCs w:val="28"/>
        </w:rPr>
        <w:t>?</w:t>
      </w:r>
    </w:p>
    <w:p w:rsidR="008F23D1" w:rsidRDefault="008F23D1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Npm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tedious</w:t>
      </w:r>
    </w:p>
    <w:p w:rsidR="008F23D1" w:rsidRPr="008F23D1" w:rsidRDefault="008F23D1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4780" w:rsidRPr="00DD3E3B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3E3B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r w:rsidRPr="00DD3E3B">
        <w:rPr>
          <w:rFonts w:ascii="Times New Roman" w:hAnsi="Times New Roman" w:cs="Times New Roman"/>
          <w:b/>
          <w:sz w:val="28"/>
          <w:szCs w:val="28"/>
          <w:lang w:val="en-US"/>
        </w:rPr>
        <w:t>sequelize</w:t>
      </w:r>
      <w:r w:rsidRPr="00DD3E3B">
        <w:rPr>
          <w:rFonts w:ascii="Times New Roman" w:hAnsi="Times New Roman" w:cs="Times New Roman"/>
          <w:b/>
          <w:sz w:val="28"/>
          <w:szCs w:val="28"/>
        </w:rPr>
        <w:t>-схема».</w:t>
      </w:r>
    </w:p>
    <w:p w:rsidR="00DD3E3B" w:rsidRPr="00DD3E3B" w:rsidRDefault="00DD3E3B" w:rsidP="00DD3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E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C4A2B4" wp14:editId="3781890C">
            <wp:extent cx="5940425" cy="2265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D1" w:rsidRPr="008F23D1" w:rsidRDefault="008F23D1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780" w:rsidRPr="005C5326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326">
        <w:rPr>
          <w:rFonts w:ascii="Times New Roman" w:hAnsi="Times New Roman" w:cs="Times New Roman"/>
          <w:b/>
          <w:sz w:val="28"/>
          <w:szCs w:val="28"/>
        </w:rPr>
        <w:t xml:space="preserve">Какая функция </w:t>
      </w:r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sequelize</w:t>
      </w:r>
      <w:r w:rsidRPr="005C5326">
        <w:rPr>
          <w:rFonts w:ascii="Times New Roman" w:hAnsi="Times New Roman" w:cs="Times New Roman"/>
          <w:b/>
          <w:sz w:val="28"/>
          <w:szCs w:val="28"/>
        </w:rPr>
        <w:t xml:space="preserve"> позволяет выполнить </w:t>
      </w:r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5C5326">
        <w:rPr>
          <w:rFonts w:ascii="Times New Roman" w:hAnsi="Times New Roman" w:cs="Times New Roman"/>
          <w:b/>
          <w:sz w:val="28"/>
          <w:szCs w:val="28"/>
        </w:rPr>
        <w:t>-запрос?</w:t>
      </w:r>
    </w:p>
    <w:p w:rsidR="008F23D1" w:rsidRPr="005C5326" w:rsidRDefault="005C5326" w:rsidP="005C53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findAll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генерирует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стандартный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 SELECT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>, который извлекает все записи из таблицы (если только они не ограничены чем-то вроде whereпредложения, например).</w:t>
      </w:r>
    </w:p>
    <w:p w:rsidR="008F23D1" w:rsidRPr="005C5326" w:rsidRDefault="005C5326" w:rsidP="005C53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findByPk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получает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только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одну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запись из таблицы, используя предоставленный первичный ключ.</w:t>
      </w:r>
    </w:p>
    <w:p w:rsidR="005C5326" w:rsidRPr="005C5326" w:rsidRDefault="005C5326" w:rsidP="005C53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findOne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получает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найденную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запись (которая удовлетворяет необязательным параметрам запроса, если они предусмотрены).</w:t>
      </w:r>
    </w:p>
    <w:p w:rsidR="005C5326" w:rsidRPr="005C5326" w:rsidRDefault="005C5326" w:rsidP="005C53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findOrCreate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создаст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326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5C5326">
        <w:rPr>
          <w:rFonts w:ascii="Times New Roman" w:hAnsi="Times New Roman" w:cs="Times New Roman"/>
          <w:sz w:val="28"/>
          <w:szCs w:val="28"/>
          <w:lang w:val="en-US"/>
        </w:rPr>
        <w:t xml:space="preserve"> в таблице, если он не может найти ее, выполняющую параметры запроса. В обоих случаях он возвращает экземпляр (найденный экземпляр или созданный экземпляр) и логическое значение, указывающее, был ли этот экземпляр создан или уже существовал.</w:t>
      </w:r>
    </w:p>
    <w:p w:rsidR="005C5326" w:rsidRDefault="005C5326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3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55C72E" wp14:editId="73D8A2BE">
            <wp:extent cx="5940425" cy="1764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26" w:rsidRPr="008F23D1" w:rsidRDefault="005C5326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780" w:rsidRPr="005C5326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326">
        <w:rPr>
          <w:rFonts w:ascii="Times New Roman" w:hAnsi="Times New Roman" w:cs="Times New Roman"/>
          <w:b/>
          <w:sz w:val="28"/>
          <w:szCs w:val="28"/>
        </w:rPr>
        <w:t xml:space="preserve">Какая функция </w:t>
      </w:r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sequelize</w:t>
      </w:r>
      <w:r w:rsidRPr="005C5326">
        <w:rPr>
          <w:rFonts w:ascii="Times New Roman" w:hAnsi="Times New Roman" w:cs="Times New Roman"/>
          <w:b/>
          <w:sz w:val="28"/>
          <w:szCs w:val="28"/>
        </w:rPr>
        <w:t xml:space="preserve"> позволяет выполнить </w:t>
      </w:r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5C5326">
        <w:rPr>
          <w:rFonts w:ascii="Times New Roman" w:hAnsi="Times New Roman" w:cs="Times New Roman"/>
          <w:b/>
          <w:sz w:val="28"/>
          <w:szCs w:val="28"/>
        </w:rPr>
        <w:t>-запрос?</w:t>
      </w:r>
    </w:p>
    <w:p w:rsidR="008F23D1" w:rsidRDefault="005C5326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findOrCreate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C5326" w:rsidRPr="005C5326" w:rsidRDefault="005C5326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4780" w:rsidRPr="00344A34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A34">
        <w:rPr>
          <w:rFonts w:ascii="Times New Roman" w:hAnsi="Times New Roman" w:cs="Times New Roman"/>
          <w:b/>
          <w:sz w:val="28"/>
          <w:szCs w:val="28"/>
        </w:rPr>
        <w:t xml:space="preserve">Какая функция </w:t>
      </w:r>
      <w:r w:rsidRPr="00344A34">
        <w:rPr>
          <w:rFonts w:ascii="Times New Roman" w:hAnsi="Times New Roman" w:cs="Times New Roman"/>
          <w:b/>
          <w:sz w:val="28"/>
          <w:szCs w:val="28"/>
          <w:lang w:val="en-US"/>
        </w:rPr>
        <w:t>sequelize</w:t>
      </w:r>
      <w:r w:rsidRPr="00344A34">
        <w:rPr>
          <w:rFonts w:ascii="Times New Roman" w:hAnsi="Times New Roman" w:cs="Times New Roman"/>
          <w:b/>
          <w:sz w:val="28"/>
          <w:szCs w:val="28"/>
        </w:rPr>
        <w:t xml:space="preserve"> позволяет выполнить </w:t>
      </w:r>
      <w:r w:rsidRPr="00344A34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44A34">
        <w:rPr>
          <w:rFonts w:ascii="Times New Roman" w:hAnsi="Times New Roman" w:cs="Times New Roman"/>
          <w:b/>
          <w:sz w:val="28"/>
          <w:szCs w:val="28"/>
        </w:rPr>
        <w:t>-запрос?</w:t>
      </w:r>
    </w:p>
    <w:p w:rsidR="008F23D1" w:rsidRPr="008F23D1" w:rsidRDefault="00344A34" w:rsidP="008F23D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F45B0A"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F23D1" w:rsidRPr="008F23D1" w:rsidRDefault="008F23D1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780" w:rsidRPr="00344A34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A34">
        <w:rPr>
          <w:rFonts w:ascii="Times New Roman" w:hAnsi="Times New Roman" w:cs="Times New Roman"/>
          <w:b/>
          <w:sz w:val="28"/>
          <w:szCs w:val="28"/>
        </w:rPr>
        <w:t xml:space="preserve">Какая функция </w:t>
      </w:r>
      <w:r w:rsidRPr="00344A34">
        <w:rPr>
          <w:rFonts w:ascii="Times New Roman" w:hAnsi="Times New Roman" w:cs="Times New Roman"/>
          <w:b/>
          <w:sz w:val="28"/>
          <w:szCs w:val="28"/>
          <w:lang w:val="en-US"/>
        </w:rPr>
        <w:t>sequelize</w:t>
      </w:r>
      <w:r w:rsidRPr="00344A34">
        <w:rPr>
          <w:rFonts w:ascii="Times New Roman" w:hAnsi="Times New Roman" w:cs="Times New Roman"/>
          <w:b/>
          <w:sz w:val="28"/>
          <w:szCs w:val="28"/>
        </w:rPr>
        <w:t xml:space="preserve"> позволяет выполнить </w:t>
      </w:r>
      <w:r w:rsidRPr="00344A34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344A34">
        <w:rPr>
          <w:rFonts w:ascii="Times New Roman" w:hAnsi="Times New Roman" w:cs="Times New Roman"/>
          <w:b/>
          <w:sz w:val="28"/>
          <w:szCs w:val="28"/>
        </w:rPr>
        <w:t>-запрос?</w:t>
      </w:r>
    </w:p>
    <w:p w:rsidR="008F23D1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4A34" w:rsidRPr="00344A34" w:rsidRDefault="00344A34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4780" w:rsidRPr="00537A5A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A5A">
        <w:rPr>
          <w:rFonts w:ascii="Times New Roman" w:hAnsi="Times New Roman" w:cs="Times New Roman"/>
          <w:b/>
          <w:sz w:val="28"/>
          <w:szCs w:val="28"/>
        </w:rPr>
        <w:t>Поясните, что такое «хуки»?</w:t>
      </w:r>
    </w:p>
    <w:p w:rsidR="008F23D1" w:rsidRPr="00344A34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4A34">
        <w:rPr>
          <w:rFonts w:ascii="Times New Roman" w:hAnsi="Times New Roman" w:cs="Times New Roman"/>
          <w:sz w:val="28"/>
          <w:szCs w:val="28"/>
          <w:lang w:val="en-US"/>
        </w:rPr>
        <w:t xml:space="preserve">Хуки (также известные как события жизненного цикла) - это функции, которые вызываются до и после </w:t>
      </w:r>
      <w:proofErr w:type="spellStart"/>
      <w:r w:rsidRPr="00344A34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344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A34">
        <w:rPr>
          <w:rFonts w:ascii="Times New Roman" w:hAnsi="Times New Roman" w:cs="Times New Roman"/>
          <w:sz w:val="28"/>
          <w:szCs w:val="28"/>
          <w:lang w:val="en-US"/>
        </w:rPr>
        <w:t>вызовов</w:t>
      </w:r>
      <w:proofErr w:type="spellEnd"/>
      <w:r w:rsidRPr="00344A3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44A34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344A34">
        <w:rPr>
          <w:rFonts w:ascii="Times New Roman" w:hAnsi="Times New Roman" w:cs="Times New Roman"/>
          <w:sz w:val="28"/>
          <w:szCs w:val="28"/>
          <w:lang w:val="en-US"/>
        </w:rPr>
        <w:t xml:space="preserve">. Например, если вы хотите всегда устанавливать значение для модели перед ее сохранением, </w:t>
      </w:r>
      <w:proofErr w:type="spellStart"/>
      <w:r w:rsidRPr="00344A34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344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A34">
        <w:rPr>
          <w:rFonts w:ascii="Times New Roman" w:hAnsi="Times New Roman" w:cs="Times New Roman"/>
          <w:sz w:val="28"/>
          <w:szCs w:val="28"/>
          <w:lang w:val="en-US"/>
        </w:rPr>
        <w:t>можете</w:t>
      </w:r>
      <w:proofErr w:type="spellEnd"/>
      <w:r w:rsidRPr="00344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A34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344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A34">
        <w:rPr>
          <w:rFonts w:ascii="Times New Roman" w:hAnsi="Times New Roman" w:cs="Times New Roman"/>
          <w:sz w:val="28"/>
          <w:szCs w:val="28"/>
          <w:lang w:val="en-US"/>
        </w:rPr>
        <w:t>beforeUpdate</w:t>
      </w:r>
      <w:proofErr w:type="spellEnd"/>
      <w:r w:rsidRPr="00344A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4A34" w:rsidRPr="00344A34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4A34">
        <w:rPr>
          <w:rFonts w:ascii="Times New Roman" w:hAnsi="Times New Roman" w:cs="Times New Roman"/>
          <w:sz w:val="28"/>
          <w:szCs w:val="28"/>
          <w:lang w:val="en-US"/>
        </w:rPr>
        <w:t>Триггеры представляют собой функции, которые выполняются (если они определены) до/после/во время действий с данными. Список самых популярных триггеров в порядке их выполнения: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beforeValidate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 xml:space="preserve">данные, опции) - выполняется перед </w:t>
      </w:r>
      <w:proofErr w:type="spellStart"/>
      <w:r w:rsidRPr="00A6332A">
        <w:rPr>
          <w:rFonts w:ascii="Times New Roman" w:hAnsi="Times New Roman" w:cs="Times New Roman"/>
          <w:sz w:val="28"/>
          <w:szCs w:val="28"/>
        </w:rPr>
        <w:t>валидацией</w:t>
      </w:r>
      <w:proofErr w:type="spellEnd"/>
      <w:r w:rsidRPr="00A6332A">
        <w:rPr>
          <w:rFonts w:ascii="Times New Roman" w:hAnsi="Times New Roman" w:cs="Times New Roman"/>
          <w:sz w:val="28"/>
          <w:szCs w:val="28"/>
        </w:rPr>
        <w:t>;</w:t>
      </w:r>
    </w:p>
    <w:p w:rsidR="00344A34" w:rsidRPr="00344A34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afterValidate</w:t>
      </w:r>
      <w:r w:rsidRPr="00344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A34">
        <w:rPr>
          <w:rFonts w:ascii="Times New Roman" w:hAnsi="Times New Roman" w:cs="Times New Roman"/>
          <w:sz w:val="28"/>
          <w:szCs w:val="28"/>
        </w:rPr>
        <w:t xml:space="preserve">данные, опции) или </w:t>
      </w:r>
      <w:r w:rsidRPr="00344A34">
        <w:rPr>
          <w:rFonts w:ascii="Times New Roman" w:hAnsi="Times New Roman" w:cs="Times New Roman"/>
          <w:sz w:val="28"/>
          <w:szCs w:val="28"/>
          <w:lang w:val="en-US"/>
        </w:rPr>
        <w:t>validationFailed</w:t>
      </w:r>
      <w:r w:rsidRPr="00344A34">
        <w:rPr>
          <w:rFonts w:ascii="Times New Roman" w:hAnsi="Times New Roman" w:cs="Times New Roman"/>
          <w:sz w:val="28"/>
          <w:szCs w:val="28"/>
        </w:rPr>
        <w:t>(данные, опции, ошибка) - выполняется после успешной или неуспешной проверки валидации соответственно;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beforeCreate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>данные, опции) - вызывается перед созданием записи;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beforeDestroy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>данные, опции) - выполняется перед удалением записи;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beforeUpdate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>данные, опции) - вызывается перед обновлением записи;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beforeSave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>данные, опции) - вызывается перед сохранением записи;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afterCreate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>данные, опции) - вызывается после создания записи;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afterDestroy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>данные, опции) - выполняется после удаления записи;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afterUpdate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>данные, опции) - вызывается после обновления записи;</w:t>
      </w:r>
    </w:p>
    <w:p w:rsidR="00344A34" w:rsidRPr="00A6332A" w:rsidRDefault="00344A34" w:rsidP="00344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A34">
        <w:rPr>
          <w:rFonts w:ascii="Times New Roman" w:hAnsi="Times New Roman" w:cs="Times New Roman"/>
          <w:sz w:val="28"/>
          <w:szCs w:val="28"/>
          <w:lang w:val="en-US"/>
        </w:rPr>
        <w:t>afterSave</w:t>
      </w:r>
      <w:r w:rsidRPr="00A63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32A">
        <w:rPr>
          <w:rFonts w:ascii="Times New Roman" w:hAnsi="Times New Roman" w:cs="Times New Roman"/>
          <w:sz w:val="28"/>
          <w:szCs w:val="28"/>
        </w:rPr>
        <w:t>данные, опции) - вызывается после сохранения записи.</w:t>
      </w:r>
    </w:p>
    <w:p w:rsidR="00344A34" w:rsidRDefault="00344A34" w:rsidP="00537A5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4A34">
        <w:rPr>
          <w:rFonts w:ascii="Times New Roman" w:hAnsi="Times New Roman" w:cs="Times New Roman"/>
          <w:sz w:val="28"/>
          <w:szCs w:val="28"/>
        </w:rPr>
        <w:t>2 вида хуков</w:t>
      </w:r>
      <w:r>
        <w:rPr>
          <w:rFonts w:ascii="Times New Roman" w:hAnsi="Times New Roman" w:cs="Times New Roman"/>
          <w:sz w:val="28"/>
          <w:szCs w:val="28"/>
        </w:rPr>
        <w:t>: локальные и глобальные. Сперва вызываются локальные, а потом глобальные.</w:t>
      </w:r>
    </w:p>
    <w:p w:rsidR="00344A34" w:rsidRDefault="00344A34" w:rsidP="00537A5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4A34">
        <w:rPr>
          <w:rFonts w:ascii="Times New Roman" w:hAnsi="Times New Roman" w:cs="Times New Roman"/>
          <w:sz w:val="28"/>
          <w:szCs w:val="28"/>
        </w:rPr>
        <w:t xml:space="preserve">Глобальные </w:t>
      </w:r>
      <w:r w:rsidR="00537A5A">
        <w:rPr>
          <w:rFonts w:ascii="Times New Roman" w:hAnsi="Times New Roman" w:cs="Times New Roman"/>
          <w:sz w:val="28"/>
          <w:szCs w:val="28"/>
        </w:rPr>
        <w:t xml:space="preserve">хуки </w:t>
      </w:r>
      <w:r w:rsidRPr="00344A34">
        <w:rPr>
          <w:rFonts w:ascii="Times New Roman" w:hAnsi="Times New Roman" w:cs="Times New Roman"/>
          <w:sz w:val="28"/>
          <w:szCs w:val="28"/>
        </w:rPr>
        <w:t>-</w:t>
      </w:r>
      <w:r w:rsidR="00537A5A">
        <w:rPr>
          <w:rFonts w:ascii="Times New Roman" w:hAnsi="Times New Roman" w:cs="Times New Roman"/>
          <w:sz w:val="28"/>
          <w:szCs w:val="28"/>
        </w:rPr>
        <w:t xml:space="preserve"> </w:t>
      </w:r>
      <w:r w:rsidRPr="00344A34">
        <w:rPr>
          <w:rFonts w:ascii="Times New Roman" w:hAnsi="Times New Roman" w:cs="Times New Roman"/>
          <w:sz w:val="28"/>
          <w:szCs w:val="28"/>
        </w:rPr>
        <w:t xml:space="preserve">это </w:t>
      </w:r>
      <w:r w:rsidR="00537A5A">
        <w:rPr>
          <w:rFonts w:ascii="Times New Roman" w:hAnsi="Times New Roman" w:cs="Times New Roman"/>
          <w:sz w:val="28"/>
          <w:szCs w:val="28"/>
        </w:rPr>
        <w:t>хуки</w:t>
      </w:r>
      <w:r w:rsidRPr="00344A34">
        <w:rPr>
          <w:rFonts w:ascii="Times New Roman" w:hAnsi="Times New Roman" w:cs="Times New Roman"/>
          <w:sz w:val="28"/>
          <w:szCs w:val="28"/>
        </w:rPr>
        <w:t xml:space="preserve">, которые запускаются для всех моделей. Они могут определять поведение, которое вы хотите для всех ваших моделей. Они </w:t>
      </w:r>
      <w:r w:rsidRPr="00344A34">
        <w:rPr>
          <w:rFonts w:ascii="Times New Roman" w:hAnsi="Times New Roman" w:cs="Times New Roman"/>
          <w:sz w:val="28"/>
          <w:szCs w:val="28"/>
        </w:rPr>
        <w:lastRenderedPageBreak/>
        <w:t>могут быть определены двумя способами, которые имеют несколько различную семантику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A5A" w:rsidRDefault="00344A34" w:rsidP="008F23D1">
      <w:pPr>
        <w:pStyle w:val="a3"/>
      </w:pPr>
      <w:r w:rsidRPr="00344A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6AA49" wp14:editId="722FA072">
            <wp:extent cx="2888230" cy="135647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4" w:rsidRDefault="00344A34" w:rsidP="00537A5A">
      <w:pPr>
        <w:pStyle w:val="a3"/>
        <w:spacing w:after="0" w:line="240" w:lineRule="auto"/>
        <w:ind w:left="0" w:firstLine="709"/>
        <w:contextualSpacing w:val="0"/>
        <w:jc w:val="both"/>
      </w:pPr>
      <w:r w:rsidRPr="00344A34">
        <w:t xml:space="preserve"> </w:t>
      </w:r>
      <w:r w:rsidR="00537A5A">
        <w:rPr>
          <w:rFonts w:ascii="Times New Roman" w:hAnsi="Times New Roman" w:cs="Times New Roman"/>
          <w:sz w:val="28"/>
          <w:szCs w:val="28"/>
        </w:rPr>
        <w:t>Это добавляет хук</w:t>
      </w:r>
      <w:r w:rsidRPr="00537A5A">
        <w:rPr>
          <w:rFonts w:ascii="Times New Roman" w:hAnsi="Times New Roman" w:cs="Times New Roman"/>
          <w:sz w:val="28"/>
          <w:szCs w:val="28"/>
        </w:rPr>
        <w:t xml:space="preserve"> по умолчанию ко всем моделям, который запускается, если модель не определяет свою собственную </w:t>
      </w:r>
      <w:proofErr w:type="spellStart"/>
      <w:r w:rsidRPr="00537A5A">
        <w:rPr>
          <w:rFonts w:ascii="Times New Roman" w:hAnsi="Times New Roman" w:cs="Times New Roman"/>
          <w:sz w:val="28"/>
          <w:szCs w:val="28"/>
        </w:rPr>
        <w:t>beforeCreate</w:t>
      </w:r>
      <w:proofErr w:type="spellEnd"/>
      <w:r w:rsidRPr="00537A5A">
        <w:rPr>
          <w:rFonts w:ascii="Times New Roman" w:hAnsi="Times New Roman" w:cs="Times New Roman"/>
          <w:sz w:val="28"/>
          <w:szCs w:val="28"/>
        </w:rPr>
        <w:t> </w:t>
      </w:r>
      <w:r w:rsidR="00537A5A">
        <w:rPr>
          <w:rFonts w:ascii="Times New Roman" w:hAnsi="Times New Roman" w:cs="Times New Roman"/>
          <w:sz w:val="28"/>
          <w:szCs w:val="28"/>
        </w:rPr>
        <w:t>хук</w:t>
      </w:r>
    </w:p>
    <w:p w:rsidR="00344A34" w:rsidRDefault="00344A34" w:rsidP="008F23D1">
      <w:pPr>
        <w:pStyle w:val="a3"/>
        <w:rPr>
          <w:rFonts w:ascii="Times New Roman" w:hAnsi="Times New Roman" w:cs="Times New Roman"/>
          <w:sz w:val="28"/>
          <w:szCs w:val="28"/>
        </w:rPr>
      </w:pPr>
      <w:r w:rsidRPr="00344A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79A54" wp14:editId="34968A7A">
            <wp:extent cx="5940425" cy="1558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4" w:rsidRDefault="00344A34" w:rsidP="008F23D1">
      <w:pPr>
        <w:pStyle w:val="a3"/>
        <w:rPr>
          <w:rFonts w:ascii="Times New Roman" w:hAnsi="Times New Roman" w:cs="Times New Roman"/>
          <w:sz w:val="28"/>
          <w:szCs w:val="28"/>
        </w:rPr>
      </w:pPr>
      <w:r w:rsidRPr="00344A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64AD74" wp14:editId="6D299760">
            <wp:extent cx="3215919" cy="49534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4" w:rsidRPr="00537A5A" w:rsidRDefault="00537A5A" w:rsidP="00537A5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хук</w:t>
      </w:r>
      <w:r w:rsidR="00344A34" w:rsidRPr="00537A5A">
        <w:rPr>
          <w:rFonts w:ascii="Times New Roman" w:hAnsi="Times New Roman" w:cs="Times New Roman"/>
          <w:sz w:val="28"/>
        </w:rPr>
        <w:t xml:space="preserve"> всегда запускается, независимо от того, указывает л</w:t>
      </w:r>
      <w:r>
        <w:rPr>
          <w:rFonts w:ascii="Times New Roman" w:hAnsi="Times New Roman" w:cs="Times New Roman"/>
          <w:sz w:val="28"/>
        </w:rPr>
        <w:t xml:space="preserve">и модель свой собственный хук или нет </w:t>
      </w:r>
      <w:proofErr w:type="spellStart"/>
      <w:r w:rsidR="00344A34" w:rsidRPr="00537A5A">
        <w:rPr>
          <w:rFonts w:ascii="Times New Roman" w:hAnsi="Times New Roman" w:cs="Times New Roman"/>
          <w:sz w:val="28"/>
        </w:rPr>
        <w:t>beforeCreate</w:t>
      </w:r>
      <w:proofErr w:type="spellEnd"/>
      <w:r>
        <w:rPr>
          <w:rFonts w:ascii="Times New Roman" w:hAnsi="Times New Roman" w:cs="Times New Roman"/>
          <w:sz w:val="28"/>
        </w:rPr>
        <w:t> хук</w:t>
      </w:r>
      <w:r w:rsidR="00344A34" w:rsidRPr="00537A5A">
        <w:rPr>
          <w:rFonts w:ascii="Times New Roman" w:hAnsi="Times New Roman" w:cs="Times New Roman"/>
          <w:sz w:val="28"/>
        </w:rPr>
        <w:t>.</w:t>
      </w:r>
    </w:p>
    <w:p w:rsidR="00344A34" w:rsidRPr="00537A5A" w:rsidRDefault="00537A5A" w:rsidP="00537A5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хук</w:t>
      </w:r>
      <w:r w:rsidR="00344A34" w:rsidRPr="00537A5A">
        <w:rPr>
          <w:rFonts w:ascii="Times New Roman" w:hAnsi="Times New Roman" w:cs="Times New Roman"/>
          <w:sz w:val="28"/>
        </w:rPr>
        <w:t xml:space="preserve"> также могут быть определены </w:t>
      </w:r>
      <w:r w:rsidRPr="00537A5A">
        <w:rPr>
          <w:rFonts w:ascii="Times New Roman" w:hAnsi="Times New Roman" w:cs="Times New Roman"/>
          <w:sz w:val="28"/>
        </w:rPr>
        <w:t>в опциях,</w:t>
      </w:r>
      <w:r w:rsidR="00344A34" w:rsidRPr="00537A5A">
        <w:rPr>
          <w:rFonts w:ascii="Times New Roman" w:hAnsi="Times New Roman" w:cs="Times New Roman"/>
          <w:sz w:val="28"/>
        </w:rPr>
        <w:t xml:space="preserve"> переданных конструктору </w:t>
      </w:r>
      <w:proofErr w:type="spellStart"/>
      <w:r w:rsidR="00344A34" w:rsidRPr="00537A5A">
        <w:rPr>
          <w:rFonts w:ascii="Times New Roman" w:hAnsi="Times New Roman" w:cs="Times New Roman"/>
          <w:sz w:val="28"/>
        </w:rPr>
        <w:t>Sequelize</w:t>
      </w:r>
      <w:proofErr w:type="spellEnd"/>
    </w:p>
    <w:p w:rsidR="00344A34" w:rsidRDefault="00344A34" w:rsidP="008F23D1">
      <w:pPr>
        <w:pStyle w:val="a3"/>
        <w:rPr>
          <w:rFonts w:ascii="Times New Roman" w:hAnsi="Times New Roman" w:cs="Times New Roman"/>
          <w:sz w:val="28"/>
          <w:szCs w:val="28"/>
        </w:rPr>
      </w:pPr>
      <w:r w:rsidRPr="00344A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098AC" wp14:editId="4FB92729">
            <wp:extent cx="1615580" cy="104403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4" w:rsidRPr="00537A5A" w:rsidRDefault="00344A34" w:rsidP="00537A5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Обратите внимание, что вышеприведенное не совпадает </w:t>
      </w:r>
      <w:r w:rsidRPr="00537A5A">
        <w:rPr>
          <w:rFonts w:ascii="Times New Roman" w:hAnsi="Times New Roman" w:cs="Times New Roman"/>
          <w:i/>
          <w:iCs/>
          <w:sz w:val="28"/>
        </w:rPr>
        <w:t>с крючками по умолчанию</w:t>
      </w:r>
      <w:r w:rsidRPr="00537A5A">
        <w:rPr>
          <w:rFonts w:ascii="Times New Roman" w:hAnsi="Times New Roman" w:cs="Times New Roman"/>
          <w:sz w:val="28"/>
        </w:rPr>
        <w:t>, упомянутыми выше. Этот вариант использует </w:t>
      </w:r>
      <w:proofErr w:type="spellStart"/>
      <w:r w:rsidRPr="00537A5A">
        <w:rPr>
          <w:rFonts w:ascii="Times New Roman" w:hAnsi="Times New Roman" w:cs="Times New Roman"/>
          <w:sz w:val="28"/>
        </w:rPr>
        <w:t>define</w:t>
      </w:r>
      <w:proofErr w:type="spellEnd"/>
      <w:r w:rsidR="00537A5A">
        <w:rPr>
          <w:rFonts w:ascii="Times New Roman" w:hAnsi="Times New Roman" w:cs="Times New Roman"/>
          <w:sz w:val="28"/>
        </w:rPr>
        <w:t xml:space="preserve"> </w:t>
      </w:r>
      <w:r w:rsidRPr="00537A5A">
        <w:rPr>
          <w:rFonts w:ascii="Times New Roman" w:hAnsi="Times New Roman" w:cs="Times New Roman"/>
          <w:sz w:val="28"/>
        </w:rPr>
        <w:t>опцию конструктора. А вот этот-нет.</w:t>
      </w:r>
    </w:p>
    <w:p w:rsidR="008F23D1" w:rsidRPr="008F23D1" w:rsidRDefault="008F23D1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780" w:rsidRPr="00537A5A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A5A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функции </w:t>
      </w:r>
      <w:r w:rsidRPr="00537A5A">
        <w:rPr>
          <w:rFonts w:ascii="Times New Roman" w:hAnsi="Times New Roman" w:cs="Times New Roman"/>
          <w:b/>
          <w:sz w:val="28"/>
          <w:szCs w:val="28"/>
          <w:lang w:val="en-US"/>
        </w:rPr>
        <w:t>sequelize</w:t>
      </w:r>
      <w:r w:rsidRPr="00537A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7A5A">
        <w:rPr>
          <w:rFonts w:ascii="Times New Roman" w:hAnsi="Times New Roman" w:cs="Times New Roman"/>
          <w:b/>
          <w:i/>
          <w:sz w:val="28"/>
          <w:szCs w:val="28"/>
        </w:rPr>
        <w:t>Схема</w:t>
      </w:r>
      <w:r w:rsidRPr="00537A5A">
        <w:rPr>
          <w:rFonts w:ascii="Times New Roman" w:hAnsi="Times New Roman" w:cs="Times New Roman"/>
          <w:b/>
          <w:sz w:val="28"/>
          <w:szCs w:val="28"/>
        </w:rPr>
        <w:t>.</w:t>
      </w:r>
      <w:r w:rsidRPr="00537A5A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Pr="00537A5A">
        <w:rPr>
          <w:rFonts w:ascii="Times New Roman" w:hAnsi="Times New Roman" w:cs="Times New Roman"/>
          <w:b/>
          <w:sz w:val="28"/>
          <w:szCs w:val="28"/>
        </w:rPr>
        <w:t>M</w:t>
      </w:r>
      <w:r w:rsidRPr="00537A5A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537A5A">
        <w:rPr>
          <w:rFonts w:ascii="Times New Roman" w:hAnsi="Times New Roman" w:cs="Times New Roman"/>
          <w:b/>
          <w:sz w:val="28"/>
          <w:szCs w:val="28"/>
        </w:rPr>
        <w:t>.</w:t>
      </w:r>
    </w:p>
    <w:p w:rsidR="00537A5A" w:rsidRPr="00537A5A" w:rsidRDefault="00537A5A" w:rsidP="00537A5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Создание связей между таблицами осуществляется с использованием моделей. Рассмотрим установление следующих типов связей:</w:t>
      </w:r>
    </w:p>
    <w:p w:rsidR="00537A5A" w:rsidRPr="00537A5A" w:rsidRDefault="00537A5A" w:rsidP="00537A5A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один к одному;</w:t>
      </w:r>
    </w:p>
    <w:p w:rsidR="00537A5A" w:rsidRPr="00537A5A" w:rsidRDefault="00537A5A" w:rsidP="00537A5A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один ко многим;</w:t>
      </w:r>
    </w:p>
    <w:p w:rsidR="008F23D1" w:rsidRPr="00537A5A" w:rsidRDefault="00537A5A" w:rsidP="00537A5A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многие ко многим.</w:t>
      </w:r>
    </w:p>
    <w:p w:rsidR="00537A5A" w:rsidRDefault="00537A5A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A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46B5E" wp14:editId="2AE76679">
            <wp:extent cx="5883150" cy="7468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55" w:rsidRPr="00DD3E3B" w:rsidRDefault="00522E55" w:rsidP="00522E5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D3E3B">
        <w:rPr>
          <w:sz w:val="28"/>
          <w:szCs w:val="28"/>
        </w:rPr>
        <w:lastRenderedPageBreak/>
        <w:t>Эта </w:t>
      </w:r>
      <w:proofErr w:type="spellStart"/>
      <w:r w:rsidRPr="00DD3E3B">
        <w:rPr>
          <w:rStyle w:val="HTML"/>
          <w:rFonts w:ascii="Times New Roman" w:hAnsi="Times New Roman" w:cs="Times New Roman"/>
          <w:sz w:val="28"/>
          <w:szCs w:val="28"/>
        </w:rPr>
        <w:t>A.hasOne</w:t>
      </w:r>
      <w:proofErr w:type="spellEnd"/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(B) </w:t>
      </w:r>
      <w:r w:rsidRPr="00DD3E3B">
        <w:rPr>
          <w:sz w:val="28"/>
          <w:szCs w:val="28"/>
        </w:rPr>
        <w:t>связь означает, что существует взаимно однозначное отношение между 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="00A6332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DD3E3B">
        <w:rPr>
          <w:sz w:val="28"/>
          <w:szCs w:val="28"/>
        </w:rPr>
        <w:t>и</w:t>
      </w:r>
      <w:r w:rsidR="00A6332A">
        <w:rPr>
          <w:sz w:val="28"/>
          <w:szCs w:val="28"/>
          <w:lang w:val="en-US"/>
        </w:rPr>
        <w:t xml:space="preserve"> 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DD3E3B">
        <w:rPr>
          <w:sz w:val="28"/>
          <w:szCs w:val="28"/>
        </w:rPr>
        <w:t>, причем внешний ключ определяется в целевой модели (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DD3E3B">
        <w:rPr>
          <w:sz w:val="28"/>
          <w:szCs w:val="28"/>
        </w:rPr>
        <w:t>).</w:t>
      </w:r>
    </w:p>
    <w:p w:rsidR="00522E55" w:rsidRPr="00DD3E3B" w:rsidRDefault="00522E55" w:rsidP="00522E5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D3E3B">
        <w:rPr>
          <w:sz w:val="28"/>
          <w:szCs w:val="28"/>
        </w:rPr>
        <w:t>Эта </w:t>
      </w:r>
      <w:proofErr w:type="spellStart"/>
      <w:r w:rsidRPr="00DD3E3B">
        <w:rPr>
          <w:rStyle w:val="HTML"/>
          <w:rFonts w:ascii="Times New Roman" w:hAnsi="Times New Roman" w:cs="Times New Roman"/>
          <w:sz w:val="28"/>
          <w:szCs w:val="28"/>
        </w:rPr>
        <w:t>A.belongsTo</w:t>
      </w:r>
      <w:proofErr w:type="spellEnd"/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(B) </w:t>
      </w:r>
      <w:r w:rsidRPr="00DD3E3B">
        <w:rPr>
          <w:sz w:val="28"/>
          <w:szCs w:val="28"/>
        </w:rPr>
        <w:t>связь означает, что существует взаимно однозначное отношение между 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A </w:t>
      </w:r>
      <w:r w:rsidRPr="00DD3E3B">
        <w:rPr>
          <w:sz w:val="28"/>
          <w:szCs w:val="28"/>
        </w:rPr>
        <w:t xml:space="preserve">и 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DD3E3B">
        <w:rPr>
          <w:sz w:val="28"/>
          <w:szCs w:val="28"/>
        </w:rPr>
        <w:t>, причем внешний ключ определяется в исходной модели (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DD3E3B">
        <w:rPr>
          <w:sz w:val="28"/>
          <w:szCs w:val="28"/>
        </w:rPr>
        <w:t>).</w:t>
      </w:r>
    </w:p>
    <w:p w:rsidR="00522E55" w:rsidRPr="00DD3E3B" w:rsidRDefault="00522E55" w:rsidP="00522E5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DD3E3B">
        <w:rPr>
          <w:rStyle w:val="HTML"/>
          <w:rFonts w:ascii="Times New Roman" w:hAnsi="Times New Roman" w:cs="Times New Roman"/>
          <w:sz w:val="28"/>
          <w:szCs w:val="28"/>
        </w:rPr>
        <w:t>A.hasMany</w:t>
      </w:r>
      <w:proofErr w:type="spellEnd"/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(B) </w:t>
      </w:r>
      <w:r w:rsidRPr="00DD3E3B">
        <w:rPr>
          <w:sz w:val="28"/>
          <w:szCs w:val="28"/>
        </w:rPr>
        <w:t>Ассоциация означает, что существует отношение "один ко многим" Между 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A </w:t>
      </w:r>
      <w:r w:rsidRPr="00DD3E3B">
        <w:rPr>
          <w:sz w:val="28"/>
          <w:szCs w:val="28"/>
        </w:rPr>
        <w:t xml:space="preserve">и 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DD3E3B">
        <w:rPr>
          <w:sz w:val="28"/>
          <w:szCs w:val="28"/>
        </w:rPr>
        <w:t>, причем внешний ключ определяется в целевой модели (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DD3E3B">
        <w:rPr>
          <w:sz w:val="28"/>
          <w:szCs w:val="28"/>
        </w:rPr>
        <w:t>).</w:t>
      </w:r>
    </w:p>
    <w:p w:rsidR="00522E55" w:rsidRPr="00DD3E3B" w:rsidRDefault="00522E55" w:rsidP="00522E5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D3E3B">
        <w:rPr>
          <w:sz w:val="28"/>
          <w:szCs w:val="28"/>
        </w:rPr>
        <w:t xml:space="preserve">Эти три вызова вызовут </w:t>
      </w:r>
      <w:proofErr w:type="spellStart"/>
      <w:r w:rsidRPr="00DD3E3B">
        <w:rPr>
          <w:sz w:val="28"/>
          <w:szCs w:val="28"/>
        </w:rPr>
        <w:t>Sequelize</w:t>
      </w:r>
      <w:proofErr w:type="spellEnd"/>
      <w:r w:rsidRPr="00DD3E3B">
        <w:rPr>
          <w:sz w:val="28"/>
          <w:szCs w:val="28"/>
        </w:rPr>
        <w:t xml:space="preserve"> для автоматического добавления внешних ключей к соответствующим моделям (если они уже не присутствуют).</w:t>
      </w:r>
    </w:p>
    <w:p w:rsidR="00522E55" w:rsidRPr="00DD3E3B" w:rsidRDefault="00522E55" w:rsidP="00522E5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DD3E3B">
        <w:rPr>
          <w:rStyle w:val="HTML"/>
          <w:rFonts w:ascii="Times New Roman" w:hAnsi="Times New Roman" w:cs="Times New Roman"/>
          <w:sz w:val="28"/>
          <w:szCs w:val="28"/>
        </w:rPr>
        <w:t>A.belongsToMany</w:t>
      </w:r>
      <w:proofErr w:type="spellEnd"/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(B, { </w:t>
      </w:r>
      <w:proofErr w:type="spellStart"/>
      <w:r w:rsidRPr="00DD3E3B">
        <w:rPr>
          <w:rStyle w:val="HTML"/>
          <w:rFonts w:ascii="Times New Roman" w:hAnsi="Times New Roman" w:cs="Times New Roman"/>
          <w:sz w:val="28"/>
          <w:szCs w:val="28"/>
        </w:rPr>
        <w:t>through</w:t>
      </w:r>
      <w:proofErr w:type="spellEnd"/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: 'C' }) </w:t>
      </w:r>
      <w:r w:rsidRPr="00DD3E3B">
        <w:rPr>
          <w:sz w:val="28"/>
          <w:szCs w:val="28"/>
        </w:rPr>
        <w:t>Ассоциация означает, что существует отношение "многие ко многим" между 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A </w:t>
      </w:r>
      <w:r w:rsidRPr="00DD3E3B">
        <w:rPr>
          <w:sz w:val="28"/>
          <w:szCs w:val="28"/>
        </w:rPr>
        <w:t>и 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DD3E3B">
        <w:rPr>
          <w:sz w:val="28"/>
          <w:szCs w:val="28"/>
        </w:rPr>
        <w:t>, используя таблицу 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C </w:t>
      </w:r>
      <w:r w:rsidRPr="00DD3E3B">
        <w:rPr>
          <w:sz w:val="28"/>
          <w:szCs w:val="28"/>
        </w:rPr>
        <w:t>в качестве </w:t>
      </w:r>
      <w:hyperlink r:id="rId14" w:history="1">
        <w:r w:rsidRPr="00DD3E3B">
          <w:rPr>
            <w:rStyle w:val="a7"/>
            <w:color w:val="auto"/>
            <w:sz w:val="28"/>
            <w:szCs w:val="28"/>
          </w:rPr>
          <w:t>соединительной таблицы</w:t>
        </w:r>
      </w:hyperlink>
      <w:r w:rsidRPr="00DD3E3B">
        <w:rPr>
          <w:sz w:val="28"/>
          <w:szCs w:val="28"/>
        </w:rPr>
        <w:t>, которая будет иметь внешние ключи (</w:t>
      </w:r>
      <w:proofErr w:type="spellStart"/>
      <w:r w:rsidRPr="00DD3E3B">
        <w:rPr>
          <w:rStyle w:val="HTML"/>
          <w:rFonts w:ascii="Times New Roman" w:hAnsi="Times New Roman" w:cs="Times New Roman"/>
          <w:sz w:val="28"/>
          <w:szCs w:val="28"/>
        </w:rPr>
        <w:t>aId</w:t>
      </w:r>
      <w:proofErr w:type="spellEnd"/>
      <w:r w:rsidRPr="00DD3E3B">
        <w:rPr>
          <w:sz w:val="28"/>
          <w:szCs w:val="28"/>
        </w:rPr>
        <w:t> </w:t>
      </w:r>
      <w:proofErr w:type="spellStart"/>
      <w:r w:rsidRPr="00DD3E3B">
        <w:rPr>
          <w:rStyle w:val="HTML"/>
          <w:rFonts w:ascii="Times New Roman" w:hAnsi="Times New Roman" w:cs="Times New Roman"/>
          <w:sz w:val="28"/>
          <w:szCs w:val="28"/>
        </w:rPr>
        <w:t>bId</w:t>
      </w:r>
      <w:proofErr w:type="spellEnd"/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D3E3B">
        <w:rPr>
          <w:sz w:val="28"/>
          <w:szCs w:val="28"/>
        </w:rPr>
        <w:t>например, и). </w:t>
      </w:r>
      <w:proofErr w:type="spellStart"/>
      <w:r w:rsidRPr="00DD3E3B">
        <w:rPr>
          <w:sz w:val="28"/>
          <w:szCs w:val="28"/>
        </w:rPr>
        <w:t>Sequelize</w:t>
      </w:r>
      <w:proofErr w:type="spellEnd"/>
      <w:r w:rsidRPr="00DD3E3B">
        <w:rPr>
          <w:sz w:val="28"/>
          <w:szCs w:val="28"/>
        </w:rPr>
        <w:t xml:space="preserve"> автоматически создаст эту модель </w:t>
      </w:r>
      <w:r w:rsidRPr="00DD3E3B">
        <w:rPr>
          <w:rStyle w:val="HTML"/>
          <w:rFonts w:ascii="Times New Roman" w:hAnsi="Times New Roman" w:cs="Times New Roman"/>
          <w:sz w:val="28"/>
          <w:szCs w:val="28"/>
        </w:rPr>
        <w:t xml:space="preserve">C </w:t>
      </w:r>
      <w:r w:rsidRPr="00DD3E3B">
        <w:rPr>
          <w:sz w:val="28"/>
          <w:szCs w:val="28"/>
        </w:rPr>
        <w:t>(если она уже не существует) и определит для нее соответствующие внешние ключи.</w:t>
      </w:r>
    </w:p>
    <w:p w:rsidR="00522E55" w:rsidRPr="008F23D1" w:rsidRDefault="00522E55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780" w:rsidRPr="00522E55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E55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r w:rsidRPr="00522E55">
        <w:rPr>
          <w:rFonts w:ascii="Times New Roman" w:hAnsi="Times New Roman" w:cs="Times New Roman"/>
          <w:b/>
          <w:sz w:val="28"/>
          <w:szCs w:val="28"/>
          <w:lang w:val="en-US"/>
        </w:rPr>
        <w:t>raw query</w:t>
      </w:r>
      <w:r w:rsidRPr="00522E55">
        <w:rPr>
          <w:rFonts w:ascii="Times New Roman" w:hAnsi="Times New Roman" w:cs="Times New Roman"/>
          <w:b/>
          <w:sz w:val="28"/>
          <w:szCs w:val="28"/>
        </w:rPr>
        <w:t>»</w:t>
      </w:r>
      <w:r w:rsidRPr="00522E5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22E55" w:rsidRPr="00522E55" w:rsidRDefault="00522E55" w:rsidP="00522E5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  <w:szCs w:val="28"/>
        </w:rPr>
        <w:t xml:space="preserve">Поскольку часто встречаются случаи использования, в которых просто </w:t>
      </w:r>
      <w:r w:rsidRPr="00522E55">
        <w:rPr>
          <w:rFonts w:ascii="Times New Roman" w:hAnsi="Times New Roman" w:cs="Times New Roman"/>
          <w:sz w:val="28"/>
        </w:rPr>
        <w:t xml:space="preserve">проще выполнять необработанные / уже подготовленные SQL-запросы, вы можете использовать этот </w:t>
      </w:r>
      <w:proofErr w:type="spellStart"/>
      <w:proofErr w:type="gramStart"/>
      <w:r w:rsidRPr="00522E55">
        <w:rPr>
          <w:rFonts w:ascii="Times New Roman" w:hAnsi="Times New Roman" w:cs="Times New Roman"/>
          <w:sz w:val="28"/>
        </w:rPr>
        <w:t>sequelize.query</w:t>
      </w:r>
      <w:proofErr w:type="gramEnd"/>
      <w:r w:rsidRPr="00522E55">
        <w:rPr>
          <w:rFonts w:ascii="Times New Roman" w:hAnsi="Times New Roman" w:cs="Times New Roman"/>
          <w:sz w:val="28"/>
        </w:rPr>
        <w:t>метод</w:t>
      </w:r>
      <w:proofErr w:type="spellEnd"/>
      <w:r w:rsidRPr="00522E55">
        <w:rPr>
          <w:rFonts w:ascii="Times New Roman" w:hAnsi="Times New Roman" w:cs="Times New Roman"/>
          <w:sz w:val="28"/>
        </w:rPr>
        <w:t>.</w:t>
      </w:r>
    </w:p>
    <w:p w:rsidR="008F23D1" w:rsidRDefault="00522E55" w:rsidP="00522E5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t>По умолчанию функция возвращает два аргумента - массив результатов и объект, содержащий метаданные (например, количество затронутых строк и т. д.).</w:t>
      </w:r>
    </w:p>
    <w:p w:rsidR="00522E55" w:rsidRPr="00522E55" w:rsidRDefault="00522E55" w:rsidP="00522E5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Задаем запрос вручную, </w:t>
      </w:r>
      <w:proofErr w:type="spellStart"/>
      <w:r>
        <w:rPr>
          <w:rFonts w:ascii="Times New Roman" w:hAnsi="Times New Roman" w:cs="Times New Roman"/>
          <w:sz w:val="28"/>
        </w:rPr>
        <w:t>самописный</w:t>
      </w:r>
      <w:proofErr w:type="spellEnd"/>
      <w:r>
        <w:rPr>
          <w:rFonts w:ascii="Times New Roman" w:hAnsi="Times New Roman" w:cs="Times New Roman"/>
          <w:sz w:val="28"/>
        </w:rPr>
        <w:t xml:space="preserve"> запрос, когда очень сложно реализовать через методы.</w:t>
      </w:r>
    </w:p>
    <w:p w:rsidR="008F23D1" w:rsidRPr="008F23D1" w:rsidRDefault="008F23D1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780" w:rsidRPr="00DD3E3B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3E3B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r w:rsidRPr="00DD3E3B">
        <w:rPr>
          <w:rFonts w:ascii="Times New Roman" w:hAnsi="Times New Roman" w:cs="Times New Roman"/>
          <w:b/>
          <w:sz w:val="28"/>
          <w:szCs w:val="28"/>
          <w:lang w:val="en-US"/>
        </w:rPr>
        <w:t>code first</w:t>
      </w:r>
      <w:r w:rsidRPr="00DD3E3B">
        <w:rPr>
          <w:rFonts w:ascii="Times New Roman" w:hAnsi="Times New Roman" w:cs="Times New Roman"/>
          <w:b/>
          <w:sz w:val="28"/>
          <w:szCs w:val="28"/>
        </w:rPr>
        <w:t>»</w:t>
      </w:r>
      <w:r w:rsidRPr="00DD3E3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8F23D1" w:rsidRDefault="00DD3E3B" w:rsidP="00DD3E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определяем модели. </w:t>
      </w:r>
      <w:r w:rsidRPr="00DD3E3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D3E3B">
        <w:rPr>
          <w:rFonts w:ascii="Times New Roman" w:hAnsi="Times New Roman" w:cs="Times New Roman"/>
          <w:sz w:val="28"/>
          <w:szCs w:val="28"/>
        </w:rPr>
        <w:t>sync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3E3B">
        <w:rPr>
          <w:rFonts w:ascii="Times New Roman" w:hAnsi="Times New Roman" w:cs="Times New Roman"/>
          <w:sz w:val="28"/>
          <w:szCs w:val="28"/>
        </w:rPr>
        <w:t xml:space="preserve">) синхронизирует структуру базы данных с определением моделей. Например, если для какой-то модели </w:t>
      </w:r>
      <w:proofErr w:type="spellStart"/>
      <w:r w:rsidRPr="00DD3E3B">
        <w:rPr>
          <w:rFonts w:ascii="Times New Roman" w:hAnsi="Times New Roman" w:cs="Times New Roman"/>
          <w:sz w:val="28"/>
          <w:szCs w:val="28"/>
        </w:rPr>
        <w:t>отстуствует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 xml:space="preserve"> соответствующая таблица в БД, то эта таблица создается.</w:t>
      </w:r>
    </w:p>
    <w:p w:rsidR="00DD3E3B" w:rsidRPr="00DD3E3B" w:rsidRDefault="00DD3E3B" w:rsidP="00DD3E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E3B">
        <w:rPr>
          <w:rFonts w:ascii="Times New Roman" w:hAnsi="Times New Roman" w:cs="Times New Roman"/>
          <w:sz w:val="28"/>
          <w:szCs w:val="28"/>
        </w:rPr>
        <w:t>Ес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D3E3B">
        <w:rPr>
          <w:rFonts w:ascii="Times New Roman" w:hAnsi="Times New Roman" w:cs="Times New Roman"/>
          <w:sz w:val="28"/>
          <w:szCs w:val="28"/>
        </w:rPr>
        <w:t xml:space="preserve">и в </w:t>
      </w:r>
      <w:proofErr w:type="spellStart"/>
      <w:r w:rsidRPr="00DD3E3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 xml:space="preserve"> есть подобная таблица, но она не соответствует определению модели, то мы можем использо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D3E3B">
        <w:rPr>
          <w:rFonts w:ascii="Times New Roman" w:hAnsi="Times New Roman" w:cs="Times New Roman"/>
          <w:sz w:val="28"/>
          <w:szCs w:val="28"/>
        </w:rPr>
        <w:t>ать параметр {</w:t>
      </w:r>
      <w:proofErr w:type="spellStart"/>
      <w:r w:rsidRPr="00DD3E3B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>: true}, чтобы удалить таблицы и создать их заново, но уже с нужной нам структурой</w:t>
      </w:r>
    </w:p>
    <w:p w:rsidR="00DD3E3B" w:rsidRPr="008F23D1" w:rsidRDefault="00DD3E3B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780" w:rsidRPr="00522E55" w:rsidRDefault="00E44780" w:rsidP="00E4478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E55">
        <w:rPr>
          <w:rFonts w:ascii="Times New Roman" w:hAnsi="Times New Roman" w:cs="Times New Roman"/>
          <w:b/>
          <w:sz w:val="28"/>
          <w:szCs w:val="28"/>
        </w:rPr>
        <w:t>Поясните понятие «транзакция».</w:t>
      </w:r>
    </w:p>
    <w:p w:rsidR="00522E55" w:rsidRPr="00522E55" w:rsidRDefault="00522E55" w:rsidP="00522E5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по умолчанию не использует транзакции. Однако для готового к производству использования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вам определенно следует настроить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для использования транзакций.</w:t>
      </w:r>
    </w:p>
    <w:p w:rsidR="00522E55" w:rsidRPr="00522E55" w:rsidRDefault="00522E55" w:rsidP="00522E5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поддерживает два способа использования транзакций:</w:t>
      </w:r>
    </w:p>
    <w:p w:rsidR="00522E55" w:rsidRPr="00522E55" w:rsidRDefault="00522E55" w:rsidP="00522E55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t xml:space="preserve">Неуправляемые транзакции: фиксация и откат транзакции должны выполняться пользователем вручную (путем вызова соответствующих методов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>).</w:t>
      </w:r>
    </w:p>
    <w:p w:rsidR="008F23D1" w:rsidRPr="00522E55" w:rsidRDefault="00522E55" w:rsidP="00522E55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lastRenderedPageBreak/>
        <w:t xml:space="preserve">Управляемые транзакции: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автоматически откатит транзакцию, если возникнет какая-либо ошибка, или зафиксирует транзакцию в противном случае. Кроме того, если CLS (локальное хранилище продолжения) включен, все запросы в обратном вызове транзакции автоматически получат объект транзакции.</w:t>
      </w:r>
    </w:p>
    <w:p w:rsidR="008F23D1" w:rsidRPr="008F23D1" w:rsidRDefault="008F23D1" w:rsidP="008F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60F6" w:rsidRPr="00E44780" w:rsidRDefault="006B2200" w:rsidP="00E4478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5360F6" w:rsidRPr="00E4478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200" w:rsidRDefault="006B2200">
      <w:pPr>
        <w:spacing w:after="0" w:line="240" w:lineRule="auto"/>
      </w:pPr>
      <w:r>
        <w:separator/>
      </w:r>
    </w:p>
  </w:endnote>
  <w:endnote w:type="continuationSeparator" w:id="0">
    <w:p w:rsidR="006B2200" w:rsidRDefault="006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DD3E3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32A">
          <w:rPr>
            <w:noProof/>
          </w:rPr>
          <w:t>5</w:t>
        </w:r>
        <w:r>
          <w:fldChar w:fldCharType="end"/>
        </w:r>
      </w:p>
    </w:sdtContent>
  </w:sdt>
  <w:p w:rsidR="00F939D3" w:rsidRDefault="006B22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200" w:rsidRDefault="006B2200">
      <w:pPr>
        <w:spacing w:after="0" w:line="240" w:lineRule="auto"/>
      </w:pPr>
      <w:r>
        <w:separator/>
      </w:r>
    </w:p>
  </w:footnote>
  <w:footnote w:type="continuationSeparator" w:id="0">
    <w:p w:rsidR="006B2200" w:rsidRDefault="006B2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3F8"/>
    <w:multiLevelType w:val="hybridMultilevel"/>
    <w:tmpl w:val="6B90DE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DA2851"/>
    <w:multiLevelType w:val="hybridMultilevel"/>
    <w:tmpl w:val="0688F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A67180"/>
    <w:multiLevelType w:val="multilevel"/>
    <w:tmpl w:val="2D8A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C02EF"/>
    <w:multiLevelType w:val="hybridMultilevel"/>
    <w:tmpl w:val="85AE0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BC3FB9"/>
    <w:multiLevelType w:val="hybridMultilevel"/>
    <w:tmpl w:val="6BD43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5"/>
    <w:rsid w:val="00344A34"/>
    <w:rsid w:val="003E31E5"/>
    <w:rsid w:val="00522E55"/>
    <w:rsid w:val="00537A5A"/>
    <w:rsid w:val="005C5326"/>
    <w:rsid w:val="006B2200"/>
    <w:rsid w:val="00820E78"/>
    <w:rsid w:val="00842235"/>
    <w:rsid w:val="008C658E"/>
    <w:rsid w:val="008F23D1"/>
    <w:rsid w:val="009F0484"/>
    <w:rsid w:val="00A6332A"/>
    <w:rsid w:val="00AF0CF8"/>
    <w:rsid w:val="00DD3E3B"/>
    <w:rsid w:val="00E4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F873"/>
  <w15:chartTrackingRefBased/>
  <w15:docId w15:val="{ECC9E288-1388-423F-9343-2557682F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780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78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44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44780"/>
    <w:rPr>
      <w:rFonts w:asciiTheme="minorHAnsi" w:hAnsiTheme="minorHAnsi" w:cstheme="minorBidi"/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E44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E4478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5326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344A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Associative_ent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3</cp:revision>
  <dcterms:created xsi:type="dcterms:W3CDTF">2021-02-07T18:19:00Z</dcterms:created>
  <dcterms:modified xsi:type="dcterms:W3CDTF">2021-02-09T13:02:00Z</dcterms:modified>
</cp:coreProperties>
</file>