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88" w:rsidRPr="000C2A88" w:rsidRDefault="000C2A88" w:rsidP="000C2A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A88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0C2A88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0C2A88">
        <w:rPr>
          <w:rFonts w:ascii="Times New Roman" w:hAnsi="Times New Roman" w:cs="Times New Roman"/>
          <w:b/>
          <w:sz w:val="28"/>
          <w:szCs w:val="28"/>
        </w:rPr>
        <w:t>?</w:t>
      </w:r>
    </w:p>
    <w:p w:rsidR="000C2A88" w:rsidRDefault="000C2A88" w:rsidP="000C2A88">
      <w:r>
        <w:object w:dxaOrig="7905" w:dyaOrig="4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160.2pt" o:ole="">
            <v:imagedata r:id="rId5" o:title=""/>
          </v:shape>
          <o:OLEObject Type="Embed" ProgID="Visio.Drawing.11" ShapeID="_x0000_i1025" DrawAspect="Content" ObjectID="_1675356690" r:id="rId6"/>
        </w:object>
      </w:r>
    </w:p>
    <w:p w:rsidR="000C2A88" w:rsidRPr="000C2A88" w:rsidRDefault="000C2A88" w:rsidP="000C2A88">
      <w:pPr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 w:rsidRPr="000C2A88">
        <w:rPr>
          <w:rFonts w:eastAsia="Times New Roman"/>
          <w:color w:val="000000"/>
          <w:lang w:eastAsia="ru-RU"/>
        </w:rPr>
        <w:t>MVC — это шаблон программирования, который позволяет разделить логику приложения на три части:</w:t>
      </w:r>
    </w:p>
    <w:p w:rsidR="000C2A88" w:rsidRPr="000C2A88" w:rsidRDefault="000C2A88" w:rsidP="000C2A88">
      <w:pPr>
        <w:numPr>
          <w:ilvl w:val="0"/>
          <w:numId w:val="2"/>
        </w:numPr>
        <w:shd w:val="clear" w:color="auto" w:fill="FFFFFF"/>
        <w:ind w:left="0" w:firstLine="709"/>
        <w:textAlignment w:val="baseline"/>
        <w:rPr>
          <w:rFonts w:eastAsia="Times New Roman"/>
          <w:color w:val="000000"/>
          <w:lang w:eastAsia="ru-RU"/>
        </w:rPr>
      </w:pPr>
      <w:r w:rsidRPr="000C2A88">
        <w:rPr>
          <w:rFonts w:eastAsia="Times New Roman"/>
          <w:b/>
          <w:bCs/>
          <w:color w:val="000000"/>
          <w:bdr w:val="none" w:sz="0" w:space="0" w:color="auto" w:frame="1"/>
          <w:lang w:eastAsia="ru-RU"/>
        </w:rPr>
        <w:t>Model (модель)</w:t>
      </w:r>
      <w:r w:rsidRPr="000C2A88">
        <w:rPr>
          <w:rFonts w:eastAsia="Times New Roman"/>
          <w:color w:val="000000"/>
          <w:lang w:eastAsia="ru-RU"/>
        </w:rPr>
        <w:t>. Получает данные от контроллера, выполняет необходимые операции и передаёт их в вид.</w:t>
      </w:r>
    </w:p>
    <w:p w:rsidR="000C2A88" w:rsidRPr="000C2A88" w:rsidRDefault="000C2A88" w:rsidP="000C2A88">
      <w:pPr>
        <w:numPr>
          <w:ilvl w:val="0"/>
          <w:numId w:val="2"/>
        </w:numPr>
        <w:shd w:val="clear" w:color="auto" w:fill="FFFFFF"/>
        <w:ind w:left="0" w:firstLine="709"/>
        <w:textAlignment w:val="baseline"/>
        <w:rPr>
          <w:rFonts w:eastAsia="Times New Roman"/>
          <w:color w:val="000000"/>
          <w:lang w:eastAsia="ru-RU"/>
        </w:rPr>
      </w:pPr>
      <w:r w:rsidRPr="000C2A88">
        <w:rPr>
          <w:rFonts w:eastAsia="Times New Roman"/>
          <w:b/>
          <w:bCs/>
          <w:color w:val="000000"/>
          <w:bdr w:val="none" w:sz="0" w:space="0" w:color="auto" w:frame="1"/>
          <w:lang w:eastAsia="ru-RU"/>
        </w:rPr>
        <w:t>View (вид или представление)</w:t>
      </w:r>
      <w:r w:rsidRPr="000C2A88">
        <w:rPr>
          <w:rFonts w:eastAsia="Times New Roman"/>
          <w:color w:val="000000"/>
          <w:lang w:eastAsia="ru-RU"/>
        </w:rPr>
        <w:t>. Получает данные от модели и выводит их для пользователя.</w:t>
      </w:r>
    </w:p>
    <w:p w:rsidR="000C2A88" w:rsidRPr="000C2A88" w:rsidRDefault="000C2A88" w:rsidP="000C2A88">
      <w:pPr>
        <w:numPr>
          <w:ilvl w:val="0"/>
          <w:numId w:val="2"/>
        </w:numPr>
        <w:shd w:val="clear" w:color="auto" w:fill="FFFFFF"/>
        <w:ind w:left="0" w:firstLine="709"/>
        <w:textAlignment w:val="baseline"/>
        <w:rPr>
          <w:rFonts w:eastAsia="Times New Roman"/>
          <w:color w:val="000000"/>
          <w:lang w:eastAsia="ru-RU"/>
        </w:rPr>
      </w:pPr>
      <w:r w:rsidRPr="000C2A88">
        <w:rPr>
          <w:rFonts w:eastAsia="Times New Roman"/>
          <w:b/>
          <w:bCs/>
          <w:color w:val="000000"/>
          <w:bdr w:val="none" w:sz="0" w:space="0" w:color="auto" w:frame="1"/>
          <w:lang w:eastAsia="ru-RU"/>
        </w:rPr>
        <w:t>Controller (контроллер)</w:t>
      </w:r>
      <w:r w:rsidRPr="000C2A88">
        <w:rPr>
          <w:rFonts w:eastAsia="Times New Roman"/>
          <w:color w:val="000000"/>
          <w:lang w:eastAsia="ru-RU"/>
        </w:rPr>
        <w:t>. Обрабатывает действия пользователя, проверяет полученные данные и передаёт их модели.</w:t>
      </w:r>
    </w:p>
    <w:p w:rsidR="000C2A88" w:rsidRPr="000C2A88" w:rsidRDefault="000C2A88" w:rsidP="000C2A88">
      <w:r w:rsidRPr="000C2A88">
        <w:t>Этот паттерн разработки нужен для того, чтобы разделить логические части приложения и создавать их отдельно друг от друга. То есть писать независимые блоки кода, которые можно как угодно менять, не затрагивая другие.</w:t>
      </w:r>
    </w:p>
    <w:p w:rsidR="000C2A88" w:rsidRPr="000C2A88" w:rsidRDefault="000C2A88" w:rsidP="000C2A88">
      <w:r w:rsidRPr="000C2A88">
        <w:t>Например, чтобы можно было переписать способ обработки данных, не меняя при этом способ их отображения. Это позволяет эффективно работать нескольким программистам — каждый занимается своим компонентом. При этом разработчику не нужно вникать в чужой код и его действия никак не повлияют на другие фрагменты приложения.</w:t>
      </w:r>
    </w:p>
    <w:p w:rsidR="000C2A88" w:rsidRPr="000C2A88" w:rsidRDefault="000C2A88" w:rsidP="000C2A88">
      <w:pPr>
        <w:rPr>
          <w:rFonts w:ascii="Courier New" w:hAnsi="Courier New" w:cs="Courier New"/>
        </w:rPr>
      </w:pPr>
    </w:p>
    <w:p w:rsidR="000C2A88" w:rsidRPr="000C2A88" w:rsidRDefault="000C2A88" w:rsidP="000C2A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A88">
        <w:rPr>
          <w:rFonts w:ascii="Times New Roman" w:hAnsi="Times New Roman" w:cs="Times New Roman"/>
          <w:b/>
          <w:sz w:val="28"/>
          <w:szCs w:val="28"/>
        </w:rPr>
        <w:t>Поясните принципы разработки приложения в соответствии с паттерном MVC.</w:t>
      </w:r>
    </w:p>
    <w:p w:rsidR="000C2A88" w:rsidRPr="000C2A88" w:rsidRDefault="007F1594" w:rsidP="000C2A88">
      <w:pPr>
        <w:pStyle w:val="a3"/>
        <w:rPr>
          <w:rFonts w:ascii="Courier New" w:hAnsi="Courier New" w:cs="Courier New"/>
          <w:sz w:val="28"/>
          <w:szCs w:val="28"/>
        </w:rPr>
      </w:pPr>
      <w:r>
        <w:object w:dxaOrig="7905" w:dyaOrig="4155">
          <v:shape id="_x0000_i1026" type="#_x0000_t75" style="width:358.2pt;height:189pt" o:ole="">
            <v:imagedata r:id="rId5" o:title=""/>
          </v:shape>
          <o:OLEObject Type="Embed" ProgID="Visio.Drawing.11" ShapeID="_x0000_i1026" DrawAspect="Content" ObjectID="_1675356691" r:id="rId7"/>
        </w:object>
      </w:r>
    </w:p>
    <w:p w:rsidR="000C2A88" w:rsidRPr="000C2A88" w:rsidRDefault="000C2A88" w:rsidP="000C2A88">
      <w:pPr>
        <w:rPr>
          <w:rFonts w:ascii="Courier New" w:hAnsi="Courier New" w:cs="Courier New"/>
        </w:rPr>
      </w:pPr>
    </w:p>
    <w:p w:rsidR="000C2A88" w:rsidRPr="007F1594" w:rsidRDefault="000C2A88" w:rsidP="000C2A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1594">
        <w:rPr>
          <w:rFonts w:ascii="Times New Roman" w:hAnsi="Times New Roman" w:cs="Times New Roman"/>
          <w:b/>
          <w:sz w:val="28"/>
          <w:szCs w:val="28"/>
        </w:rPr>
        <w:lastRenderedPageBreak/>
        <w:t>Что описывает таблица маршрутизации?</w:t>
      </w:r>
    </w:p>
    <w:p w:rsidR="007F1594" w:rsidRPr="007F1594" w:rsidRDefault="007F1594" w:rsidP="007F1594">
      <w:pPr>
        <w:shd w:val="clear" w:color="auto" w:fill="FFFFFF"/>
        <w:textAlignment w:val="baseline"/>
        <w:rPr>
          <w:rFonts w:eastAsia="Times New Roman"/>
          <w:bCs/>
          <w:color w:val="000000"/>
          <w:bdr w:val="none" w:sz="0" w:space="0" w:color="auto" w:frame="1"/>
          <w:lang w:eastAsia="ru-RU"/>
        </w:rPr>
      </w:pPr>
      <w:r w:rsidRPr="007F1594">
        <w:rPr>
          <w:rFonts w:eastAsia="Times New Roman"/>
          <w:bCs/>
          <w:color w:val="000000"/>
          <w:bdr w:val="none" w:sz="0" w:space="0" w:color="auto" w:frame="1"/>
          <w:lang w:eastAsia="ru-RU"/>
        </w:rPr>
        <w:t>Таблица, которая описывает соответствие URI</w:t>
      </w:r>
    </w:p>
    <w:p w:rsidR="007F1594" w:rsidRPr="007F1594" w:rsidRDefault="007F1594" w:rsidP="007F1594">
      <w:pPr>
        <w:rPr>
          <w:rFonts w:ascii="Courier New" w:hAnsi="Courier New" w:cs="Courier New"/>
        </w:rPr>
      </w:pPr>
    </w:p>
    <w:p w:rsidR="000C2A88" w:rsidRPr="000C2A88" w:rsidRDefault="000C2A88" w:rsidP="000C2A88">
      <w:pPr>
        <w:rPr>
          <w:rFonts w:ascii="Courier New" w:hAnsi="Courier New" w:cs="Courier New"/>
        </w:rPr>
      </w:pPr>
    </w:p>
    <w:p w:rsidR="000C2A88" w:rsidRPr="007F1594" w:rsidRDefault="000C2A88" w:rsidP="000C2A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1594">
        <w:rPr>
          <w:rFonts w:ascii="Times New Roman" w:hAnsi="Times New Roman" w:cs="Times New Roman"/>
          <w:b/>
          <w:sz w:val="28"/>
          <w:szCs w:val="28"/>
        </w:rPr>
        <w:t>Что описывает таблица контроллеров?</w:t>
      </w:r>
    </w:p>
    <w:p w:rsidR="007F1594" w:rsidRPr="000C2A88" w:rsidRDefault="007F1594" w:rsidP="007F1594">
      <w:pPr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 w:rsidRPr="000C2A88">
        <w:rPr>
          <w:rFonts w:eastAsia="Times New Roman"/>
          <w:b/>
          <w:bCs/>
          <w:color w:val="000000"/>
          <w:bdr w:val="none" w:sz="0" w:space="0" w:color="auto" w:frame="1"/>
          <w:lang w:eastAsia="ru-RU"/>
        </w:rPr>
        <w:t>Controller (контроллер)</w:t>
      </w:r>
      <w:r w:rsidRPr="000C2A88">
        <w:rPr>
          <w:rFonts w:eastAsia="Times New Roman"/>
          <w:color w:val="000000"/>
          <w:lang w:eastAsia="ru-RU"/>
        </w:rPr>
        <w:t>. Обрабатывает действия пользователя, проверяет полученные данные и передаёт их модели.</w:t>
      </w:r>
    </w:p>
    <w:p w:rsidR="000C2A88" w:rsidRPr="000C2A88" w:rsidRDefault="000C2A88" w:rsidP="000C2A88">
      <w:pPr>
        <w:pStyle w:val="a3"/>
        <w:rPr>
          <w:rFonts w:ascii="Courier New" w:hAnsi="Courier New" w:cs="Courier New"/>
          <w:sz w:val="28"/>
          <w:szCs w:val="28"/>
        </w:rPr>
      </w:pPr>
    </w:p>
    <w:p w:rsidR="000C2A88" w:rsidRPr="000C2A88" w:rsidRDefault="000C2A88" w:rsidP="000C2A88">
      <w:pPr>
        <w:rPr>
          <w:rFonts w:ascii="Courier New" w:hAnsi="Courier New" w:cs="Courier New"/>
        </w:rPr>
      </w:pPr>
    </w:p>
    <w:p w:rsidR="000C2A88" w:rsidRPr="007F1594" w:rsidRDefault="000C2A88" w:rsidP="000C2A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1594">
        <w:rPr>
          <w:rFonts w:ascii="Times New Roman" w:hAnsi="Times New Roman" w:cs="Times New Roman"/>
          <w:b/>
          <w:sz w:val="28"/>
          <w:szCs w:val="28"/>
        </w:rPr>
        <w:t>Поясните назначение маршрутизатора.</w:t>
      </w:r>
    </w:p>
    <w:p w:rsidR="000C2A88" w:rsidRPr="007F1594" w:rsidRDefault="007F1594" w:rsidP="007F1594">
      <w:pPr>
        <w:shd w:val="clear" w:color="auto" w:fill="FFFFFF"/>
        <w:textAlignment w:val="baseline"/>
        <w:rPr>
          <w:rFonts w:eastAsia="Times New Roman"/>
          <w:bCs/>
          <w:color w:val="000000"/>
          <w:bdr w:val="none" w:sz="0" w:space="0" w:color="auto" w:frame="1"/>
          <w:lang w:eastAsia="ru-RU"/>
        </w:rPr>
      </w:pPr>
      <w:r w:rsidRPr="007F1594">
        <w:rPr>
          <w:rFonts w:eastAsia="Times New Roman"/>
          <w:i/>
          <w:iCs/>
          <w:color w:val="000000"/>
          <w:bdr w:val="none" w:sz="0" w:space="0" w:color="auto" w:frame="1"/>
          <w:lang w:eastAsia="ru-RU"/>
        </w:rPr>
        <w:t>Маршрутизация</w:t>
      </w:r>
      <w:r w:rsidRPr="007F1594">
        <w:rPr>
          <w:rFonts w:eastAsia="Times New Roman"/>
          <w:bCs/>
          <w:color w:val="000000"/>
          <w:bdr w:val="none" w:sz="0" w:space="0" w:color="auto" w:frame="1"/>
          <w:lang w:eastAsia="ru-RU"/>
        </w:rPr>
        <w:t> определяет, как приложение отвечает на клиентский запрос к конкретному адресу (URI).</w:t>
      </w:r>
    </w:p>
    <w:p w:rsidR="007F1594" w:rsidRDefault="007F1594" w:rsidP="000C2A88">
      <w:pPr>
        <w:rPr>
          <w:rFonts w:ascii="Courier New" w:hAnsi="Courier New" w:cs="Courier New"/>
        </w:rPr>
      </w:pPr>
    </w:p>
    <w:p w:rsidR="007F1594" w:rsidRDefault="007F1594" w:rsidP="000C2A88">
      <w:pPr>
        <w:rPr>
          <w:rFonts w:ascii="Courier New" w:hAnsi="Courier New" w:cs="Courier New"/>
        </w:rPr>
      </w:pPr>
    </w:p>
    <w:p w:rsidR="007F1594" w:rsidRPr="000C2A88" w:rsidRDefault="007F1594" w:rsidP="000C2A88">
      <w:pPr>
        <w:rPr>
          <w:rFonts w:ascii="Courier New" w:hAnsi="Courier New" w:cs="Courier New"/>
        </w:rPr>
      </w:pPr>
    </w:p>
    <w:p w:rsidR="000C2A88" w:rsidRPr="000C2A88" w:rsidRDefault="000C2A88" w:rsidP="007F1594">
      <w:pPr>
        <w:shd w:val="clear" w:color="auto" w:fill="FFFFFF"/>
        <w:textAlignment w:val="baseline"/>
        <w:rPr>
          <w:rFonts w:eastAsia="Times New Roman"/>
          <w:iCs/>
          <w:color w:val="000000"/>
          <w:bdr w:val="none" w:sz="0" w:space="0" w:color="auto" w:frame="1"/>
          <w:lang w:eastAsia="ru-RU"/>
        </w:rPr>
      </w:pPr>
      <w:proofErr w:type="spellStart"/>
      <w:proofErr w:type="gramStart"/>
      <w:r w:rsidRPr="000C2A88">
        <w:rPr>
          <w:rFonts w:eastAsia="Times New Roman"/>
          <w:iCs/>
          <w:color w:val="000000"/>
          <w:bdr w:val="none" w:sz="0" w:space="0" w:color="auto" w:frame="1"/>
          <w:lang w:eastAsia="ru-RU"/>
        </w:rPr>
        <w:t>express.Router</w:t>
      </w:r>
      <w:proofErr w:type="spellEnd"/>
      <w:proofErr w:type="gramEnd"/>
    </w:p>
    <w:p w:rsidR="000C2A88" w:rsidRDefault="000C2A88" w:rsidP="007F1594">
      <w:pPr>
        <w:shd w:val="clear" w:color="auto" w:fill="FFFFFF"/>
        <w:textAlignment w:val="baseline"/>
        <w:rPr>
          <w:rFonts w:eastAsia="Times New Roman"/>
          <w:iCs/>
          <w:color w:val="000000"/>
          <w:bdr w:val="none" w:sz="0" w:space="0" w:color="auto" w:frame="1"/>
          <w:lang w:eastAsia="ru-RU"/>
        </w:rPr>
      </w:pPr>
      <w:r w:rsidRPr="000C2A88">
        <w:rPr>
          <w:rFonts w:eastAsia="Times New Roman"/>
          <w:iCs/>
          <w:color w:val="000000"/>
          <w:bdr w:val="none" w:sz="0" w:space="0" w:color="auto" w:frame="1"/>
          <w:lang w:eastAsia="ru-RU"/>
        </w:rPr>
        <w:t>С помощью класса </w:t>
      </w:r>
      <w:proofErr w:type="spellStart"/>
      <w:proofErr w:type="gramStart"/>
      <w:r w:rsidRPr="007F1594">
        <w:rPr>
          <w:rFonts w:eastAsia="Times New Roman"/>
          <w:iCs/>
          <w:color w:val="000000"/>
          <w:bdr w:val="none" w:sz="0" w:space="0" w:color="auto" w:frame="1"/>
          <w:lang w:eastAsia="ru-RU"/>
        </w:rPr>
        <w:t>express.Router</w:t>
      </w:r>
      <w:proofErr w:type="spellEnd"/>
      <w:proofErr w:type="gramEnd"/>
      <w:r w:rsidRPr="000C2A88">
        <w:rPr>
          <w:rFonts w:eastAsia="Times New Roman"/>
          <w:iCs/>
          <w:color w:val="000000"/>
          <w:bdr w:val="none" w:sz="0" w:space="0" w:color="auto" w:frame="1"/>
          <w:lang w:eastAsia="ru-RU"/>
        </w:rPr>
        <w:t> можно создавать модульные, монтируемые обработчики маршрутов. Экземпляр </w:t>
      </w:r>
      <w:proofErr w:type="spellStart"/>
      <w:r w:rsidRPr="007F1594">
        <w:rPr>
          <w:rFonts w:eastAsia="Times New Roman"/>
          <w:iCs/>
          <w:color w:val="000000"/>
          <w:bdr w:val="none" w:sz="0" w:space="0" w:color="auto" w:frame="1"/>
          <w:lang w:eastAsia="ru-RU"/>
        </w:rPr>
        <w:t>Router</w:t>
      </w:r>
      <w:proofErr w:type="spellEnd"/>
      <w:r w:rsidRPr="000C2A88">
        <w:rPr>
          <w:rFonts w:eastAsia="Times New Roman"/>
          <w:iCs/>
          <w:color w:val="000000"/>
          <w:bdr w:val="none" w:sz="0" w:space="0" w:color="auto" w:frame="1"/>
          <w:lang w:eastAsia="ru-RU"/>
        </w:rPr>
        <w:t> представляет собой комплексную систему промежуточных обработчиков и маршрутизации; по этой причине его часто называют “мини-приложением”.</w:t>
      </w:r>
    </w:p>
    <w:p w:rsidR="007F1594" w:rsidRPr="000C2A88" w:rsidRDefault="007F1594" w:rsidP="007F1594">
      <w:pPr>
        <w:shd w:val="clear" w:color="auto" w:fill="FFFFFF"/>
        <w:ind w:left="284" w:firstLine="0"/>
        <w:textAlignment w:val="baseline"/>
        <w:rPr>
          <w:rFonts w:eastAsia="Times New Roman"/>
          <w:iCs/>
          <w:color w:val="000000"/>
          <w:bdr w:val="none" w:sz="0" w:space="0" w:color="auto" w:frame="1"/>
          <w:lang w:eastAsia="ru-RU"/>
        </w:rPr>
      </w:pPr>
    </w:p>
    <w:p w:rsidR="005360F6" w:rsidRDefault="007F1594">
      <w:r>
        <w:t>Опция </w:t>
      </w:r>
      <w:proofErr w:type="spellStart"/>
      <w:r>
        <w:rPr>
          <w:rStyle w:val="HTML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extended</w:t>
      </w:r>
      <w:proofErr w:type="spellEnd"/>
      <w:r>
        <w:t> позволяет выбирать между синтаксическим анализом данных, закодированных в URL-адресе с помощью библиотеки </w:t>
      </w:r>
      <w:proofErr w:type="spellStart"/>
      <w:r>
        <w:rPr>
          <w:rStyle w:val="HTML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querystring</w:t>
      </w:r>
      <w:proofErr w:type="spellEnd"/>
      <w:r>
        <w:t> (когда </w:t>
      </w:r>
      <w:r>
        <w:rPr>
          <w:rStyle w:val="HTML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false</w:t>
      </w:r>
      <w:r>
        <w:t>) или библиотеки </w:t>
      </w:r>
      <w:proofErr w:type="spellStart"/>
      <w:r>
        <w:rPr>
          <w:rStyle w:val="HTML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qs</w:t>
      </w:r>
      <w:proofErr w:type="spellEnd"/>
      <w:r>
        <w:t> (когда </w:t>
      </w:r>
      <w:r>
        <w:rPr>
          <w:rStyle w:val="HTML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tru</w:t>
      </w:r>
      <w:bookmarkStart w:id="0" w:name="_GoBack"/>
      <w:bookmarkEnd w:id="0"/>
      <w:r>
        <w:rPr>
          <w:rStyle w:val="HTML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e</w:t>
      </w:r>
      <w:r>
        <w:t>). "Расширенный" синтаксис позволяет создавать богатые объекты и массивы. кодируется в формате URL-кодирования, что позволяет получить JSON-подобный опыт с URL-кодировкой.</w:t>
      </w:r>
    </w:p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7327"/>
    <w:multiLevelType w:val="multilevel"/>
    <w:tmpl w:val="D10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88"/>
    <w:rsid w:val="000C2A88"/>
    <w:rsid w:val="003E31E5"/>
    <w:rsid w:val="007F1594"/>
    <w:rsid w:val="00820E78"/>
    <w:rsid w:val="008C658E"/>
    <w:rsid w:val="009F0484"/>
    <w:rsid w:val="00A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D404"/>
  <w15:chartTrackingRefBased/>
  <w15:docId w15:val="{E0BD66A8-AF18-484E-A025-002E899D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2A88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A88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customStyle="1" w:styleId="stk-reset">
    <w:name w:val="stk-reset"/>
    <w:basedOn w:val="a"/>
    <w:rsid w:val="000C2A8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2A8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C2A88"/>
    <w:rPr>
      <w:rFonts w:eastAsia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0C2A8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C2A88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7F15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_________Microsoft_Visio_2003_20101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1</cp:revision>
  <dcterms:created xsi:type="dcterms:W3CDTF">2021-02-20T16:42:00Z</dcterms:created>
  <dcterms:modified xsi:type="dcterms:W3CDTF">2021-02-20T17:05:00Z</dcterms:modified>
</cp:coreProperties>
</file>