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74095" w14:textId="77777777" w:rsidR="006A2758" w:rsidRPr="005B60D0" w:rsidRDefault="006A2758" w:rsidP="00931679">
      <w:pPr>
        <w:pStyle w:val="Default"/>
        <w:numPr>
          <w:ilvl w:val="0"/>
          <w:numId w:val="1"/>
        </w:numPr>
        <w:ind w:left="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Какое основное назначение технологии Windows Forms, ее особенности, преимущества и недостатки? </w:t>
      </w:r>
    </w:p>
    <w:p w14:paraId="3FC58319" w14:textId="77777777" w:rsidR="006A2758" w:rsidRPr="005B60D0" w:rsidRDefault="006A2758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0D0">
        <w:rPr>
          <w:rFonts w:ascii="Times New Roman" w:hAnsi="Times New Roman" w:cs="Times New Roman"/>
          <w:sz w:val="28"/>
          <w:szCs w:val="28"/>
        </w:rPr>
        <w:t xml:space="preserve">Windows Forms </w:t>
      </w:r>
      <w:r w:rsidRPr="005B60D0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5B60D0">
        <w:rPr>
          <w:rFonts w:ascii="Times New Roman" w:hAnsi="Times New Roman" w:cs="Times New Roman"/>
          <w:sz w:val="28"/>
          <w:szCs w:val="28"/>
        </w:rPr>
        <w:t>интерфейс программирования приложений (API),</w:t>
      </w:r>
      <w:r w:rsidRPr="005B60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0D0">
        <w:rPr>
          <w:rFonts w:ascii="Times New Roman" w:hAnsi="Times New Roman" w:cs="Times New Roman"/>
          <w:sz w:val="28"/>
          <w:szCs w:val="28"/>
        </w:rPr>
        <w:t>отвечающий за графический интерфейс</w:t>
      </w:r>
      <w:r w:rsidRPr="005B60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0D0">
        <w:rPr>
          <w:rFonts w:ascii="Times New Roman" w:hAnsi="Times New Roman" w:cs="Times New Roman"/>
          <w:sz w:val="28"/>
          <w:szCs w:val="28"/>
        </w:rPr>
        <w:t>пользователя и являющийся частью Microsoft .NET</w:t>
      </w:r>
      <w:r w:rsidRPr="005B60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0D0">
        <w:rPr>
          <w:rFonts w:ascii="Times New Roman" w:hAnsi="Times New Roman" w:cs="Times New Roman"/>
          <w:sz w:val="28"/>
          <w:szCs w:val="28"/>
        </w:rPr>
        <w:t>Framework</w:t>
      </w:r>
      <w:r w:rsidRPr="005B60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743304C" w14:textId="77777777" w:rsidR="005A54E7" w:rsidRPr="005B60D0" w:rsidRDefault="005A54E7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0">
        <w:rPr>
          <w:rFonts w:ascii="Times New Roman" w:hAnsi="Times New Roman" w:cs="Times New Roman"/>
          <w:sz w:val="28"/>
          <w:szCs w:val="28"/>
        </w:rPr>
        <w:t>Данный интерфейс упрощает доступ к элементам интерфейса </w:t>
      </w:r>
      <w:hyperlink r:id="rId5" w:tooltip="Microsoft Windows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Microsoft Windows</w:t>
        </w:r>
      </w:hyperlink>
      <w:r w:rsidRPr="005B60D0">
        <w:rPr>
          <w:rFonts w:ascii="Times New Roman" w:hAnsi="Times New Roman" w:cs="Times New Roman"/>
          <w:sz w:val="28"/>
          <w:szCs w:val="28"/>
        </w:rPr>
        <w:t> за счет создания обёртки для существующего </w:t>
      </w:r>
      <w:hyperlink r:id="rId6" w:tooltip="Windows API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Win32 API</w:t>
        </w:r>
      </w:hyperlink>
      <w:r w:rsidRPr="005B60D0">
        <w:rPr>
          <w:rFonts w:ascii="Times New Roman" w:hAnsi="Times New Roman" w:cs="Times New Roman"/>
          <w:sz w:val="28"/>
          <w:szCs w:val="28"/>
        </w:rPr>
        <w:t> в </w:t>
      </w:r>
      <w:hyperlink r:id="rId7" w:tooltip="Управляемый код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управляемом коде</w:t>
        </w:r>
      </w:hyperlink>
      <w:r w:rsidRPr="005B60D0">
        <w:rPr>
          <w:rFonts w:ascii="Times New Roman" w:hAnsi="Times New Roman" w:cs="Times New Roman"/>
          <w:sz w:val="28"/>
          <w:szCs w:val="28"/>
        </w:rPr>
        <w:t>. Причём управляемый код — классы, реализующие </w:t>
      </w:r>
      <w:hyperlink r:id="rId8" w:tooltip="API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API</w:t>
        </w:r>
      </w:hyperlink>
      <w:r w:rsidRPr="005B60D0">
        <w:rPr>
          <w:rFonts w:ascii="Times New Roman" w:hAnsi="Times New Roman" w:cs="Times New Roman"/>
          <w:sz w:val="28"/>
          <w:szCs w:val="28"/>
        </w:rPr>
        <w:t> для Windows Forms, не зависят от языка разработки. То есть программист одинаково может использовать Windows Forms как при написании ПО на C#, С++, так и на VB.Net, J# и др.</w:t>
      </w:r>
    </w:p>
    <w:p w14:paraId="07A0A1C3" w14:textId="77777777" w:rsidR="005A54E7" w:rsidRPr="005B60D0" w:rsidRDefault="005A54E7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0">
        <w:rPr>
          <w:rFonts w:ascii="Times New Roman" w:hAnsi="Times New Roman" w:cs="Times New Roman"/>
          <w:sz w:val="28"/>
          <w:szCs w:val="28"/>
        </w:rPr>
        <w:t>С одной стороны, Windows Forms рассматривается как замена более старой и сложной библиотеке </w:t>
      </w:r>
      <w:hyperlink r:id="rId9" w:tooltip="Microsoft Foundation Classes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MFC</w:t>
        </w:r>
      </w:hyperlink>
      <w:r w:rsidRPr="005B60D0">
        <w:rPr>
          <w:rFonts w:ascii="Times New Roman" w:hAnsi="Times New Roman" w:cs="Times New Roman"/>
          <w:sz w:val="28"/>
          <w:szCs w:val="28"/>
        </w:rPr>
        <w:t>, изначально написанной на языке </w:t>
      </w:r>
      <w:hyperlink r:id="rId10" w:tooltip="C++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C++</w:t>
        </w:r>
      </w:hyperlink>
      <w:r w:rsidRPr="005B60D0">
        <w:rPr>
          <w:rFonts w:ascii="Times New Roman" w:hAnsi="Times New Roman" w:cs="Times New Roman"/>
          <w:sz w:val="28"/>
          <w:szCs w:val="28"/>
        </w:rPr>
        <w:t>. С другой стороны, WF не предлагает парадигму, сравнимую с </w:t>
      </w:r>
      <w:hyperlink r:id="rId11" w:tooltip="Model-View-Controller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MVC</w:t>
        </w:r>
      </w:hyperlink>
      <w:r w:rsidRPr="005B60D0">
        <w:rPr>
          <w:rFonts w:ascii="Times New Roman" w:hAnsi="Times New Roman" w:cs="Times New Roman"/>
          <w:sz w:val="28"/>
          <w:szCs w:val="28"/>
        </w:rPr>
        <w:t>. Для исправления этой ситуации и реализации данной функциональности в WF существуют сторонние библиотеки. Одной из наиболее используемых подобных библиотек является </w:t>
      </w:r>
      <w:proofErr w:type="spellStart"/>
      <w:r w:rsidRPr="005B60D0">
        <w:rPr>
          <w:rFonts w:ascii="Times New Roman" w:hAnsi="Times New Roman" w:cs="Times New Roman"/>
          <w:sz w:val="28"/>
          <w:szCs w:val="28"/>
        </w:rPr>
        <w:fldChar w:fldCharType="begin"/>
      </w:r>
      <w:r w:rsidRPr="005B60D0">
        <w:rPr>
          <w:rFonts w:ascii="Times New Roman" w:hAnsi="Times New Roman" w:cs="Times New Roman"/>
          <w:sz w:val="28"/>
          <w:szCs w:val="28"/>
        </w:rPr>
        <w:instrText xml:space="preserve"> HYPERLINK "http://www.microsoft.com/downloads/details.aspx?familyid=98C6CC9D-88E1-4490-8BD6-78092A0F084E&amp;displaylang=en" </w:instrText>
      </w:r>
      <w:r w:rsidRPr="005B60D0">
        <w:rPr>
          <w:rFonts w:ascii="Times New Roman" w:hAnsi="Times New Roman" w:cs="Times New Roman"/>
          <w:sz w:val="28"/>
          <w:szCs w:val="28"/>
        </w:rPr>
        <w:fldChar w:fldCharType="separate"/>
      </w:r>
      <w:r w:rsidRPr="005B60D0">
        <w:rPr>
          <w:rStyle w:val="a4"/>
          <w:rFonts w:ascii="Times New Roman" w:hAnsi="Times New Roman" w:cs="Times New Roman"/>
          <w:sz w:val="28"/>
          <w:szCs w:val="28"/>
        </w:rPr>
        <w:t>User</w:t>
      </w:r>
      <w:proofErr w:type="spellEnd"/>
      <w:r w:rsidRPr="005B60D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0D0">
        <w:rPr>
          <w:rStyle w:val="a4"/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5B60D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0D0">
        <w:rPr>
          <w:rStyle w:val="a4"/>
          <w:rFonts w:ascii="Times New Roman" w:hAnsi="Times New Roman" w:cs="Times New Roman"/>
          <w:sz w:val="28"/>
          <w:szCs w:val="28"/>
        </w:rPr>
        <w:t>Process</w:t>
      </w:r>
      <w:proofErr w:type="spellEnd"/>
      <w:r w:rsidRPr="005B60D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0D0">
        <w:rPr>
          <w:rStyle w:val="a4"/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5B60D0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60D0">
        <w:rPr>
          <w:rStyle w:val="a4"/>
          <w:rFonts w:ascii="Times New Roman" w:hAnsi="Times New Roman" w:cs="Times New Roman"/>
          <w:sz w:val="28"/>
          <w:szCs w:val="28"/>
        </w:rPr>
        <w:t>Block</w:t>
      </w:r>
      <w:proofErr w:type="spellEnd"/>
      <w:r w:rsidRPr="005B60D0">
        <w:rPr>
          <w:rFonts w:ascii="Times New Roman" w:hAnsi="Times New Roman" w:cs="Times New Roman"/>
          <w:sz w:val="28"/>
          <w:szCs w:val="28"/>
        </w:rPr>
        <w:fldChar w:fldCharType="end"/>
      </w:r>
      <w:r w:rsidRPr="005B60D0">
        <w:rPr>
          <w:rFonts w:ascii="Times New Roman" w:hAnsi="Times New Roman" w:cs="Times New Roman"/>
          <w:sz w:val="28"/>
          <w:szCs w:val="28"/>
        </w:rPr>
        <w:t>, выпущенная специальной группой Microsoft, занимающейся примерами и рекомендациями, для бесплатного скачивания. Эта библиотека также содержит исходный код и обучающие примеры для ускорения обучения.</w:t>
      </w:r>
    </w:p>
    <w:p w14:paraId="386A7AA0" w14:textId="77777777" w:rsidR="005A54E7" w:rsidRPr="005B60D0" w:rsidRDefault="005A54E7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0">
        <w:rPr>
          <w:rFonts w:ascii="Times New Roman" w:hAnsi="Times New Roman" w:cs="Times New Roman"/>
          <w:sz w:val="28"/>
          <w:szCs w:val="28"/>
        </w:rPr>
        <w:t>Внутри .NET Framework, Windows Forms реализуется в рамках </w:t>
      </w:r>
      <w:hyperlink r:id="rId12" w:tooltip="Пространство имён (программирование)" w:history="1">
        <w:r w:rsidRPr="005B60D0">
          <w:rPr>
            <w:rStyle w:val="a4"/>
            <w:rFonts w:ascii="Times New Roman" w:hAnsi="Times New Roman" w:cs="Times New Roman"/>
            <w:sz w:val="28"/>
            <w:szCs w:val="28"/>
          </w:rPr>
          <w:t>пространства имён</w:t>
        </w:r>
      </w:hyperlink>
      <w:r w:rsidRPr="005B60D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B60D0">
        <w:rPr>
          <w:rFonts w:ascii="Times New Roman" w:hAnsi="Times New Roman" w:cs="Times New Roman"/>
          <w:sz w:val="28"/>
          <w:szCs w:val="28"/>
        </w:rPr>
        <w:t>System.Windows.Forms</w:t>
      </w:r>
      <w:proofErr w:type="spellEnd"/>
      <w:r w:rsidRPr="005B60D0">
        <w:rPr>
          <w:rFonts w:ascii="Times New Roman" w:hAnsi="Times New Roman" w:cs="Times New Roman"/>
          <w:sz w:val="28"/>
          <w:szCs w:val="28"/>
        </w:rPr>
        <w:t>.</w:t>
      </w:r>
    </w:p>
    <w:p w14:paraId="67EF1C39" w14:textId="77777777" w:rsidR="005A54E7" w:rsidRPr="005B60D0" w:rsidRDefault="00931679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0">
        <w:rPr>
          <w:rFonts w:ascii="Times New Roman" w:hAnsi="Times New Roman" w:cs="Times New Roman"/>
          <w:sz w:val="28"/>
          <w:szCs w:val="28"/>
        </w:rPr>
        <w:t>Windows Forms предоставляет широкий спектр элементов, которые условно можно разделить на два типа: интерфейсные – те</w:t>
      </w:r>
      <w:r w:rsidRPr="005B60D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5B60D0">
        <w:rPr>
          <w:rFonts w:ascii="Times New Roman" w:hAnsi="Times New Roman" w:cs="Times New Roman"/>
          <w:sz w:val="28"/>
          <w:szCs w:val="28"/>
        </w:rPr>
        <w:t xml:space="preserve"> которые видны пользователю и с которыми он может работать непосредственно (разного рода кнопки, панели, таблицы) и служебные – те, что выполняют определенные задачи и вызываются путем взаимодействия пользователя с интерфейсными элементами (диалоги, таймеры, адаптеры).</w:t>
      </w:r>
    </w:p>
    <w:p w14:paraId="5B1A9737" w14:textId="2B919C7F" w:rsidR="006A2758" w:rsidRPr="005B60D0" w:rsidRDefault="00931679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B60D0">
        <w:rPr>
          <w:rFonts w:ascii="Times New Roman" w:hAnsi="Times New Roman" w:cs="Times New Roman"/>
          <w:sz w:val="28"/>
          <w:szCs w:val="28"/>
        </w:rPr>
        <w:t xml:space="preserve">Одно из преимуществ Windows Forms - в том, что на нем можно писать </w:t>
      </w:r>
      <w:proofErr w:type="gramStart"/>
      <w:r w:rsidRPr="005B60D0">
        <w:rPr>
          <w:rFonts w:ascii="Times New Roman" w:hAnsi="Times New Roman" w:cs="Times New Roman"/>
          <w:sz w:val="28"/>
          <w:szCs w:val="28"/>
        </w:rPr>
        <w:t>к</w:t>
      </w:r>
      <w:r w:rsidR="005B60D0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5B60D0">
        <w:rPr>
          <w:rFonts w:ascii="Times New Roman" w:hAnsi="Times New Roman" w:cs="Times New Roman"/>
          <w:sz w:val="28"/>
          <w:szCs w:val="28"/>
        </w:rPr>
        <w:t>осс</w:t>
      </w:r>
      <w:proofErr w:type="spellEnd"/>
      <w:r w:rsidR="005B60D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B60D0">
        <w:rPr>
          <w:rFonts w:ascii="Times New Roman" w:hAnsi="Times New Roman" w:cs="Times New Roman"/>
          <w:sz w:val="28"/>
          <w:szCs w:val="28"/>
        </w:rPr>
        <w:t>платформенные</w:t>
      </w:r>
      <w:proofErr w:type="gramEnd"/>
      <w:r w:rsidRPr="005B60D0">
        <w:rPr>
          <w:rFonts w:ascii="Times New Roman" w:hAnsi="Times New Roman" w:cs="Times New Roman"/>
          <w:sz w:val="28"/>
          <w:szCs w:val="28"/>
        </w:rPr>
        <w:t xml:space="preserve"> приложения. Простые проекты, написанные на Windows Forms, можно довольно легко перенести на другую операционную систему, если на ней </w:t>
      </w:r>
      <w:proofErr w:type="gramStart"/>
      <w:r w:rsidRPr="005B60D0">
        <w:rPr>
          <w:rFonts w:ascii="Times New Roman" w:hAnsi="Times New Roman" w:cs="Times New Roman"/>
          <w:sz w:val="28"/>
          <w:szCs w:val="28"/>
        </w:rPr>
        <w:t>установлен .</w:t>
      </w:r>
      <w:proofErr w:type="spellStart"/>
      <w:r w:rsidRPr="005B60D0">
        <w:rPr>
          <w:rFonts w:ascii="Times New Roman" w:hAnsi="Times New Roman" w:cs="Times New Roman"/>
          <w:sz w:val="28"/>
          <w:szCs w:val="28"/>
        </w:rPr>
        <w:t>NetFramework</w:t>
      </w:r>
      <w:proofErr w:type="spellEnd"/>
      <w:proofErr w:type="gramEnd"/>
      <w:r w:rsidRPr="005B60D0">
        <w:rPr>
          <w:rFonts w:ascii="Times New Roman" w:hAnsi="Times New Roman" w:cs="Times New Roman"/>
          <w:sz w:val="28"/>
          <w:szCs w:val="28"/>
        </w:rPr>
        <w:t xml:space="preserve"> нужной модели, на котором написан Ваш проект. Выглядит это действительно впечатляюще, но на практике очень часто проект не будет работать. Особенно при использовании посторонних </w:t>
      </w:r>
      <w:proofErr w:type="spellStart"/>
      <w:r w:rsidRPr="005B60D0">
        <w:rPr>
          <w:rFonts w:ascii="Times New Roman" w:hAnsi="Times New Roman" w:cs="Times New Roman"/>
          <w:sz w:val="28"/>
          <w:szCs w:val="28"/>
        </w:rPr>
        <w:t>контролов</w:t>
      </w:r>
      <w:proofErr w:type="spellEnd"/>
      <w:r w:rsidRPr="005B60D0">
        <w:rPr>
          <w:rFonts w:ascii="Times New Roman" w:hAnsi="Times New Roman" w:cs="Times New Roman"/>
          <w:sz w:val="28"/>
          <w:szCs w:val="28"/>
        </w:rPr>
        <w:t>, написанных другой компанией.</w:t>
      </w:r>
    </w:p>
    <w:p w14:paraId="2627F106" w14:textId="77777777" w:rsidR="00931679" w:rsidRPr="005B60D0" w:rsidRDefault="00931679" w:rsidP="0093167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5563710" w14:textId="77777777" w:rsidR="006A2758" w:rsidRPr="005B60D0" w:rsidRDefault="006A2758" w:rsidP="00931679">
      <w:pPr>
        <w:pStyle w:val="Default"/>
        <w:numPr>
          <w:ilvl w:val="0"/>
          <w:numId w:val="1"/>
        </w:numPr>
        <w:ind w:left="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Зачем используется класс </w:t>
      </w:r>
      <w:proofErr w:type="spellStart"/>
      <w:r w:rsidRPr="005B60D0">
        <w:rPr>
          <w:b/>
          <w:bCs/>
          <w:sz w:val="28"/>
          <w:szCs w:val="28"/>
        </w:rPr>
        <w:t>Form</w:t>
      </w:r>
      <w:proofErr w:type="spellEnd"/>
      <w:r w:rsidRPr="005B60D0">
        <w:rPr>
          <w:b/>
          <w:bCs/>
          <w:sz w:val="28"/>
          <w:szCs w:val="28"/>
        </w:rPr>
        <w:t xml:space="preserve">? Назовите основные методы, свойства и события данного класса. </w:t>
      </w:r>
    </w:p>
    <w:p w14:paraId="378B5062" w14:textId="77777777" w:rsidR="00931679" w:rsidRPr="005B60D0" w:rsidRDefault="00FE0CD9" w:rsidP="00931679">
      <w:pPr>
        <w:pStyle w:val="Default"/>
        <w:ind w:firstLine="720"/>
        <w:jc w:val="both"/>
        <w:rPr>
          <w:sz w:val="28"/>
          <w:szCs w:val="28"/>
        </w:rPr>
      </w:pPr>
      <w:hyperlink r:id="rId13" w:history="1">
        <w:proofErr w:type="spellStart"/>
        <w:r w:rsidR="00931679" w:rsidRPr="005B60D0">
          <w:rPr>
            <w:rStyle w:val="a4"/>
            <w:sz w:val="28"/>
            <w:szCs w:val="28"/>
          </w:rPr>
          <w:t>Form</w:t>
        </w:r>
        <w:proofErr w:type="spellEnd"/>
      </w:hyperlink>
      <w:r w:rsidR="00931679" w:rsidRPr="005B60D0">
        <w:rPr>
          <w:color w:val="171717"/>
          <w:sz w:val="28"/>
          <w:szCs w:val="28"/>
          <w:shd w:val="clear" w:color="auto" w:fill="FFFFFF"/>
        </w:rPr>
        <w:t> — это представление любого окна, отображаемого в приложении. Класс </w:t>
      </w:r>
      <w:proofErr w:type="spellStart"/>
      <w:r w:rsidR="00931679"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="00931679"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"https://docs.microsoft.com/ru-ru/dotnet/api/system.windows.forms.form?view=netcore-3.0" </w:instrText>
      </w:r>
      <w:r w:rsidR="00931679"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="00931679" w:rsidRPr="005B60D0">
        <w:rPr>
          <w:rStyle w:val="a4"/>
          <w:sz w:val="28"/>
          <w:szCs w:val="28"/>
        </w:rPr>
        <w:t>Form</w:t>
      </w:r>
      <w:proofErr w:type="spellEnd"/>
      <w:r w:rsidR="00931679"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="00931679" w:rsidRPr="005B60D0">
        <w:rPr>
          <w:color w:val="171717"/>
          <w:sz w:val="28"/>
          <w:szCs w:val="28"/>
          <w:shd w:val="clear" w:color="auto" w:fill="FFFFFF"/>
        </w:rPr>
        <w:t> можно использовать для создания стандартных окон, инструментов, без границ и плавающих окна. Можно также использовать класс </w:t>
      </w:r>
      <w:proofErr w:type="spellStart"/>
      <w:r w:rsidR="00931679"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="00931679"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"https://docs.microsoft.com/ru-ru/dotnet/api/system.windows.forms.form?view=netcore-3.0" </w:instrText>
      </w:r>
      <w:r w:rsidR="00931679"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="00931679" w:rsidRPr="005B60D0">
        <w:rPr>
          <w:rStyle w:val="a4"/>
          <w:sz w:val="28"/>
          <w:szCs w:val="28"/>
        </w:rPr>
        <w:t>Form</w:t>
      </w:r>
      <w:proofErr w:type="spellEnd"/>
      <w:r w:rsidR="00931679"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="00931679" w:rsidRPr="005B60D0">
        <w:rPr>
          <w:color w:val="171717"/>
          <w:sz w:val="28"/>
          <w:szCs w:val="28"/>
          <w:shd w:val="clear" w:color="auto" w:fill="FFFFFF"/>
        </w:rPr>
        <w:t> для создания модальных окон, таких как диалоговое окно. </w:t>
      </w:r>
      <w:r w:rsidR="00931679" w:rsidRPr="005B60D0">
        <w:rPr>
          <w:sz w:val="28"/>
          <w:szCs w:val="28"/>
        </w:rPr>
        <w:t xml:space="preserve"> </w:t>
      </w:r>
    </w:p>
    <w:p w14:paraId="769784D5" w14:textId="77777777" w:rsidR="00DA629E" w:rsidRPr="005B60D0" w:rsidRDefault="00DA629E" w:rsidP="00931679">
      <w:pPr>
        <w:pStyle w:val="Default"/>
        <w:ind w:firstLine="720"/>
        <w:jc w:val="both"/>
        <w:rPr>
          <w:color w:val="171717"/>
          <w:sz w:val="28"/>
          <w:szCs w:val="28"/>
          <w:shd w:val="clear" w:color="auto" w:fill="FFFFFF"/>
        </w:rPr>
      </w:pPr>
      <w:r w:rsidRPr="005B60D0">
        <w:rPr>
          <w:color w:val="171717"/>
          <w:sz w:val="28"/>
          <w:szCs w:val="28"/>
          <w:shd w:val="clear" w:color="auto" w:fill="FFFFFF"/>
        </w:rPr>
        <w:t>Используя свойства, доступные в классе </w:t>
      </w:r>
      <w:proofErr w:type="spellStart"/>
      <w:r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"https://docs.microsoft.com/ru-ru/dotnet/api/system.windows.forms.form?view=netcore-3.0" </w:instrText>
      </w:r>
      <w:r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Pr="005B60D0">
        <w:rPr>
          <w:rStyle w:val="a4"/>
          <w:sz w:val="28"/>
          <w:szCs w:val="28"/>
        </w:rPr>
        <w:t>Form</w:t>
      </w:r>
      <w:proofErr w:type="spellEnd"/>
      <w:r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Pr="005B60D0">
        <w:rPr>
          <w:color w:val="171717"/>
          <w:sz w:val="28"/>
          <w:szCs w:val="28"/>
          <w:shd w:val="clear" w:color="auto" w:fill="FFFFFF"/>
        </w:rPr>
        <w:t>, можно определить внешний вид, размер, цвет и функции управления окнами создаваемого окна или диалогового окна. Свойство </w:t>
      </w:r>
      <w:proofErr w:type="spellStart"/>
      <w:r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"https://docs.microsoft.com/ru-ru/dotnet/api/system.windows.forms.control.text?view=netcore-3.0" </w:instrText>
      </w:r>
      <w:r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Pr="005B60D0">
        <w:rPr>
          <w:rStyle w:val="a4"/>
          <w:sz w:val="28"/>
          <w:szCs w:val="28"/>
        </w:rPr>
        <w:t>Text</w:t>
      </w:r>
      <w:proofErr w:type="spellEnd"/>
      <w:r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Pr="005B60D0">
        <w:rPr>
          <w:color w:val="171717"/>
          <w:sz w:val="28"/>
          <w:szCs w:val="28"/>
          <w:shd w:val="clear" w:color="auto" w:fill="FFFFFF"/>
        </w:rPr>
        <w:t> позволяет указать заголовок окна в строке заголовка. Свойства </w:t>
      </w:r>
      <w:proofErr w:type="spellStart"/>
      <w:r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"https://docs.microsoft.com/ru-ru/dotnet/api/system.windows.forms.form.size?view=netcore-3.0" </w:instrText>
      </w:r>
      <w:r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Pr="005B60D0">
        <w:rPr>
          <w:rStyle w:val="a4"/>
          <w:sz w:val="28"/>
          <w:szCs w:val="28"/>
        </w:rPr>
        <w:t>Size</w:t>
      </w:r>
      <w:proofErr w:type="spellEnd"/>
      <w:r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Pr="005B60D0">
        <w:rPr>
          <w:color w:val="171717"/>
          <w:sz w:val="28"/>
          <w:szCs w:val="28"/>
          <w:shd w:val="clear" w:color="auto" w:fill="FFFFFF"/>
        </w:rPr>
        <w:t> и </w:t>
      </w:r>
      <w:proofErr w:type="spellStart"/>
      <w:r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"https://docs.microsoft.com/ru-ru/dotnet/api/system.windows.forms.form.desktoplocation?view=netcore-3.0" </w:instrText>
      </w:r>
      <w:r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Pr="005B60D0">
        <w:rPr>
          <w:rStyle w:val="a4"/>
          <w:sz w:val="28"/>
          <w:szCs w:val="28"/>
        </w:rPr>
        <w:t>DesktopLocation</w:t>
      </w:r>
      <w:proofErr w:type="spellEnd"/>
      <w:r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Pr="005B60D0">
        <w:rPr>
          <w:color w:val="171717"/>
          <w:sz w:val="28"/>
          <w:szCs w:val="28"/>
          <w:shd w:val="clear" w:color="auto" w:fill="FFFFFF"/>
        </w:rPr>
        <w:t> позволяют определить размер и расположение окна при его отображении. Свойство Цвет </w:t>
      </w:r>
      <w:proofErr w:type="spellStart"/>
      <w:r w:rsidRPr="005B60D0">
        <w:rPr>
          <w:color w:val="171717"/>
          <w:sz w:val="28"/>
          <w:szCs w:val="28"/>
          <w:shd w:val="clear" w:color="auto" w:fill="FFFFFF"/>
        </w:rPr>
        <w:fldChar w:fldCharType="begin"/>
      </w:r>
      <w:r w:rsidRPr="005B60D0">
        <w:rPr>
          <w:color w:val="171717"/>
          <w:sz w:val="28"/>
          <w:szCs w:val="28"/>
          <w:shd w:val="clear" w:color="auto" w:fill="FFFFFF"/>
        </w:rPr>
        <w:instrText xml:space="preserve"> HYPERLINK "https://docs.microsoft.com/ru-ru/dotnet/api/system.windows.forms.control.forecolor?view=netcore-3.0" </w:instrText>
      </w:r>
      <w:r w:rsidRPr="005B60D0">
        <w:rPr>
          <w:color w:val="171717"/>
          <w:sz w:val="28"/>
          <w:szCs w:val="28"/>
          <w:shd w:val="clear" w:color="auto" w:fill="FFFFFF"/>
        </w:rPr>
        <w:fldChar w:fldCharType="separate"/>
      </w:r>
      <w:r w:rsidRPr="005B60D0">
        <w:rPr>
          <w:rStyle w:val="a4"/>
          <w:sz w:val="28"/>
          <w:szCs w:val="28"/>
        </w:rPr>
        <w:t>ForeColor</w:t>
      </w:r>
      <w:proofErr w:type="spellEnd"/>
      <w:r w:rsidRPr="005B60D0">
        <w:rPr>
          <w:color w:val="171717"/>
          <w:sz w:val="28"/>
          <w:szCs w:val="28"/>
          <w:shd w:val="clear" w:color="auto" w:fill="FFFFFF"/>
        </w:rPr>
        <w:fldChar w:fldCharType="end"/>
      </w:r>
      <w:r w:rsidRPr="005B60D0">
        <w:rPr>
          <w:color w:val="171717"/>
          <w:sz w:val="28"/>
          <w:szCs w:val="28"/>
          <w:shd w:val="clear" w:color="auto" w:fill="FFFFFF"/>
        </w:rPr>
        <w:t> можно использовать для изменения цвета переднего плана по умолчанию для всех элементов управления, размещенных в форме. Свойства </w:t>
      </w:r>
      <w:hyperlink r:id="rId14" w:history="1">
        <w:r w:rsidRPr="005B60D0">
          <w:rPr>
            <w:rStyle w:val="a4"/>
            <w:sz w:val="28"/>
            <w:szCs w:val="28"/>
          </w:rPr>
          <w:t>FormBorderStyle</w:t>
        </w:r>
      </w:hyperlink>
      <w:r w:rsidRPr="005B60D0">
        <w:rPr>
          <w:color w:val="171717"/>
          <w:sz w:val="28"/>
          <w:szCs w:val="28"/>
          <w:shd w:val="clear" w:color="auto" w:fill="FFFFFF"/>
        </w:rPr>
        <w:t>, </w:t>
      </w:r>
      <w:hyperlink r:id="rId15" w:history="1">
        <w:r w:rsidRPr="005B60D0">
          <w:rPr>
            <w:rStyle w:val="a4"/>
            <w:sz w:val="28"/>
            <w:szCs w:val="28"/>
          </w:rPr>
          <w:t>MinimizeBox</w:t>
        </w:r>
      </w:hyperlink>
      <w:r w:rsidRPr="005B60D0">
        <w:rPr>
          <w:color w:val="171717"/>
          <w:sz w:val="28"/>
          <w:szCs w:val="28"/>
          <w:shd w:val="clear" w:color="auto" w:fill="FFFFFF"/>
        </w:rPr>
        <w:t>и </w:t>
      </w:r>
      <w:hyperlink r:id="rId16" w:history="1">
        <w:r w:rsidRPr="005B60D0">
          <w:rPr>
            <w:rStyle w:val="a4"/>
            <w:sz w:val="28"/>
            <w:szCs w:val="28"/>
          </w:rPr>
          <w:t>MaximizeBox</w:t>
        </w:r>
      </w:hyperlink>
      <w:r w:rsidRPr="005B60D0">
        <w:rPr>
          <w:color w:val="171717"/>
          <w:sz w:val="28"/>
          <w:szCs w:val="28"/>
          <w:shd w:val="clear" w:color="auto" w:fill="FFFFFF"/>
        </w:rPr>
        <w:t xml:space="preserve"> позволяют управлять </w:t>
      </w:r>
      <w:r w:rsidRPr="005B60D0">
        <w:rPr>
          <w:color w:val="171717"/>
          <w:sz w:val="28"/>
          <w:szCs w:val="28"/>
          <w:shd w:val="clear" w:color="auto" w:fill="FFFFFF"/>
        </w:rPr>
        <w:lastRenderedPageBreak/>
        <w:t>возможностью сворачивания, разворачиванием или изменением размера формы во время выполнения.</w:t>
      </w:r>
    </w:p>
    <w:p w14:paraId="2DCFD94A" w14:textId="77777777" w:rsidR="00DA629E" w:rsidRPr="005B60D0" w:rsidRDefault="00DA629E" w:rsidP="00DA629E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Для взаимодействия с пользователем в Windows Forms используется механизм событий. События в Windows Forms представляют стандартные события на C#, только применяемые к визуальным компонентам и подчиняются тем же правилам, что события в C#. Но создание обработчиков событий в Windows Forms все же имеет некоторые особенности.</w:t>
      </w:r>
    </w:p>
    <w:p w14:paraId="19CFB3BE" w14:textId="77777777" w:rsidR="00DA629E" w:rsidRPr="005B60D0" w:rsidRDefault="00DA629E" w:rsidP="00DA629E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Прежде всего в </w:t>
      </w:r>
      <w:proofErr w:type="spellStart"/>
      <w:r w:rsidRPr="005B60D0">
        <w:rPr>
          <w:sz w:val="28"/>
          <w:szCs w:val="28"/>
        </w:rPr>
        <w:t>WinForms</w:t>
      </w:r>
      <w:proofErr w:type="spellEnd"/>
      <w:r w:rsidRPr="005B60D0">
        <w:rPr>
          <w:sz w:val="28"/>
          <w:szCs w:val="28"/>
        </w:rPr>
        <w:t xml:space="preserve"> есть некоторый стандартный набор событий, который по большей части имеется у всех визуальных компонентов. Отдельные элементы добавляют свои события, но принципы работы с ними будут похожие. Чтобы посмотреть все события элемента, нам надо выбрать этот элемент в поле графического дизайнера и перейти к вкладке событий на панели форм.</w:t>
      </w:r>
    </w:p>
    <w:p w14:paraId="502F3AEB" w14:textId="77777777" w:rsidR="00DA629E" w:rsidRPr="005B60D0" w:rsidRDefault="00DA629E" w:rsidP="00931679">
      <w:pPr>
        <w:pStyle w:val="Default"/>
        <w:ind w:firstLine="720"/>
        <w:jc w:val="both"/>
        <w:rPr>
          <w:sz w:val="28"/>
          <w:szCs w:val="28"/>
        </w:rPr>
      </w:pPr>
    </w:p>
    <w:p w14:paraId="3EF41A5E" w14:textId="77777777" w:rsidR="006A2758" w:rsidRPr="005B60D0" w:rsidRDefault="006A2758" w:rsidP="0094102D">
      <w:pPr>
        <w:pStyle w:val="Defaul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Поясните структуру проекта и назначение всех файлов? </w:t>
      </w:r>
    </w:p>
    <w:p w14:paraId="35A46F8D" w14:textId="77777777" w:rsidR="0094102D" w:rsidRPr="005B60D0" w:rsidRDefault="0094102D" w:rsidP="0094102D">
      <w:pPr>
        <w:pStyle w:val="Default"/>
        <w:ind w:left="1080"/>
        <w:jc w:val="both"/>
        <w:rPr>
          <w:sz w:val="28"/>
          <w:szCs w:val="28"/>
        </w:rPr>
      </w:pPr>
      <w:r w:rsidRPr="005B60D0">
        <w:rPr>
          <w:noProof/>
          <w:sz w:val="28"/>
          <w:szCs w:val="28"/>
        </w:rPr>
        <w:drawing>
          <wp:inline distT="0" distB="0" distL="0" distR="0" wp14:anchorId="69A6F1FD" wp14:editId="449E6B46">
            <wp:extent cx="4320540" cy="2430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412E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</w:p>
    <w:p w14:paraId="54C923BA" w14:textId="77777777" w:rsidR="006A2758" w:rsidRPr="005B60D0" w:rsidRDefault="006A2758" w:rsidP="00931679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4. Зачем нужен атрибут </w:t>
      </w:r>
      <w:proofErr w:type="spellStart"/>
      <w:r w:rsidRPr="005B60D0">
        <w:rPr>
          <w:b/>
          <w:bCs/>
          <w:sz w:val="28"/>
          <w:szCs w:val="28"/>
        </w:rPr>
        <w:t>STAThreadAttribute</w:t>
      </w:r>
      <w:proofErr w:type="spellEnd"/>
      <w:r w:rsidRPr="005B60D0">
        <w:rPr>
          <w:b/>
          <w:bCs/>
          <w:sz w:val="28"/>
          <w:szCs w:val="28"/>
        </w:rPr>
        <w:t xml:space="preserve">? </w:t>
      </w:r>
    </w:p>
    <w:p w14:paraId="436C823E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STA-</w:t>
      </w:r>
      <w:proofErr w:type="spellStart"/>
      <w:r w:rsidRPr="005B60D0">
        <w:rPr>
          <w:sz w:val="28"/>
          <w:szCs w:val="28"/>
        </w:rPr>
        <w:t>single</w:t>
      </w:r>
      <w:proofErr w:type="spellEnd"/>
      <w:r w:rsidRPr="005B60D0">
        <w:rPr>
          <w:sz w:val="28"/>
          <w:szCs w:val="28"/>
        </w:rPr>
        <w:t>-</w:t>
      </w:r>
      <w:proofErr w:type="spellStart"/>
      <w:r w:rsidRPr="005B60D0">
        <w:rPr>
          <w:sz w:val="28"/>
          <w:szCs w:val="28"/>
        </w:rPr>
        <w:t>threaded</w:t>
      </w:r>
      <w:proofErr w:type="spellEnd"/>
      <w:r w:rsidRPr="005B60D0">
        <w:rPr>
          <w:sz w:val="28"/>
          <w:szCs w:val="28"/>
        </w:rPr>
        <w:t xml:space="preserve"> </w:t>
      </w:r>
      <w:proofErr w:type="spellStart"/>
      <w:r w:rsidRPr="005B60D0">
        <w:rPr>
          <w:sz w:val="28"/>
          <w:szCs w:val="28"/>
        </w:rPr>
        <w:t>apartment</w:t>
      </w:r>
      <w:proofErr w:type="spellEnd"/>
      <w:r w:rsidRPr="005B60D0">
        <w:rPr>
          <w:sz w:val="28"/>
          <w:szCs w:val="28"/>
          <w:lang w:val="ru-RU"/>
        </w:rPr>
        <w:t xml:space="preserve"> -</w:t>
      </w:r>
      <w:r w:rsidRPr="005B60D0">
        <w:rPr>
          <w:b/>
          <w:bCs/>
          <w:sz w:val="28"/>
          <w:szCs w:val="28"/>
        </w:rPr>
        <w:t xml:space="preserve"> </w:t>
      </w:r>
      <w:r w:rsidRPr="005B60D0">
        <w:rPr>
          <w:sz w:val="28"/>
          <w:szCs w:val="28"/>
        </w:rPr>
        <w:t>означает, что</w:t>
      </w:r>
      <w:r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все потоки в этой программе выполняются в</w:t>
      </w:r>
      <w:r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рамках одного процесса, а управление</w:t>
      </w:r>
      <w:r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программой осуществляется одним главным</w:t>
      </w:r>
      <w:r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потоком.</w:t>
      </w:r>
    </w:p>
    <w:p w14:paraId="34CD6D6D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Инициализирует новый экземпляр класса </w:t>
      </w:r>
      <w:proofErr w:type="spellStart"/>
      <w:r w:rsidRPr="005B60D0">
        <w:rPr>
          <w:sz w:val="28"/>
          <w:szCs w:val="28"/>
        </w:rPr>
        <w:t>System.STAThreadAttribute</w:t>
      </w:r>
      <w:proofErr w:type="spellEnd"/>
      <w:r w:rsidRPr="005B60D0">
        <w:rPr>
          <w:sz w:val="28"/>
          <w:szCs w:val="28"/>
        </w:rPr>
        <w:t>.</w:t>
      </w:r>
    </w:p>
    <w:p w14:paraId="47EBAD76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</w:p>
    <w:p w14:paraId="376A70EB" w14:textId="77777777" w:rsidR="006A2758" w:rsidRPr="005B60D0" w:rsidRDefault="006A2758" w:rsidP="00190C05">
      <w:pPr>
        <w:pStyle w:val="Defaul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Как в вашем проекте используются события и делегаты? </w:t>
      </w:r>
    </w:p>
    <w:p w14:paraId="097AB42D" w14:textId="77777777" w:rsidR="00190C05" w:rsidRPr="005B60D0" w:rsidRDefault="00190C05" w:rsidP="00190C05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Дело в том, что среда .</w:t>
      </w:r>
      <w:bookmarkStart w:id="0" w:name="keyword277"/>
      <w:bookmarkEnd w:id="0"/>
      <w:r w:rsidRPr="005B60D0">
        <w:rPr>
          <w:sz w:val="28"/>
          <w:szCs w:val="28"/>
        </w:rPr>
        <w:t>NET содержит огромное количество встроенных событий, </w:t>
      </w:r>
      <w:bookmarkStart w:id="1" w:name="keyword278"/>
      <w:bookmarkEnd w:id="1"/>
      <w:r w:rsidRPr="005B60D0">
        <w:rPr>
          <w:sz w:val="28"/>
          <w:szCs w:val="28"/>
        </w:rPr>
        <w:t>доступ к которым осуществляется </w:t>
      </w:r>
      <w:bookmarkStart w:id="2" w:name="keyword279"/>
      <w:bookmarkEnd w:id="2"/>
      <w:r w:rsidRPr="005B60D0">
        <w:rPr>
          <w:sz w:val="28"/>
          <w:szCs w:val="28"/>
        </w:rPr>
        <w:t xml:space="preserve">по их названиям. Более того, среда сама привязывает обработчика для события </w:t>
      </w:r>
      <w:proofErr w:type="spellStart"/>
      <w:r w:rsidRPr="005B60D0">
        <w:rPr>
          <w:sz w:val="28"/>
          <w:szCs w:val="28"/>
        </w:rPr>
        <w:t>Click</w:t>
      </w:r>
      <w:proofErr w:type="spellEnd"/>
      <w:r w:rsidRPr="005B60D0">
        <w:rPr>
          <w:sz w:val="28"/>
          <w:szCs w:val="28"/>
        </w:rPr>
        <w:t xml:space="preserve"> (нажатие на кнопку) и нужный метод, используя встроенный делегат </w:t>
      </w:r>
      <w:proofErr w:type="spellStart"/>
      <w:r w:rsidRPr="005B60D0">
        <w:rPr>
          <w:sz w:val="28"/>
          <w:szCs w:val="28"/>
        </w:rPr>
        <w:t>EventHandler</w:t>
      </w:r>
      <w:proofErr w:type="spellEnd"/>
      <w:r w:rsidRPr="005B60D0">
        <w:rPr>
          <w:sz w:val="28"/>
          <w:szCs w:val="28"/>
        </w:rPr>
        <w:t>:</w:t>
      </w:r>
    </w:p>
    <w:p w14:paraId="435EDCCB" w14:textId="77777777" w:rsidR="00190C05" w:rsidRPr="005B60D0" w:rsidRDefault="00190C05" w:rsidP="00190C05">
      <w:pPr>
        <w:pStyle w:val="Default"/>
        <w:ind w:firstLine="720"/>
        <w:jc w:val="both"/>
        <w:rPr>
          <w:sz w:val="28"/>
          <w:szCs w:val="28"/>
        </w:rPr>
      </w:pPr>
      <w:proofErr w:type="gramStart"/>
      <w:r w:rsidRPr="005B60D0">
        <w:rPr>
          <w:sz w:val="28"/>
          <w:szCs w:val="28"/>
        </w:rPr>
        <w:t>this.button1.Click</w:t>
      </w:r>
      <w:proofErr w:type="gramEnd"/>
      <w:r w:rsidRPr="005B60D0">
        <w:rPr>
          <w:sz w:val="28"/>
          <w:szCs w:val="28"/>
        </w:rPr>
        <w:t xml:space="preserve"> += </w:t>
      </w:r>
      <w:proofErr w:type="spellStart"/>
      <w:r w:rsidRPr="005B60D0">
        <w:rPr>
          <w:sz w:val="28"/>
          <w:szCs w:val="28"/>
        </w:rPr>
        <w:t>new</w:t>
      </w:r>
      <w:proofErr w:type="spellEnd"/>
      <w:r w:rsidRPr="005B60D0">
        <w:rPr>
          <w:sz w:val="28"/>
          <w:szCs w:val="28"/>
        </w:rPr>
        <w:t xml:space="preserve"> </w:t>
      </w:r>
      <w:proofErr w:type="spellStart"/>
      <w:r w:rsidRPr="005B60D0">
        <w:rPr>
          <w:sz w:val="28"/>
          <w:szCs w:val="28"/>
        </w:rPr>
        <w:t>System.EventHandler</w:t>
      </w:r>
      <w:proofErr w:type="spellEnd"/>
      <w:r w:rsidRPr="005B60D0">
        <w:rPr>
          <w:sz w:val="28"/>
          <w:szCs w:val="28"/>
        </w:rPr>
        <w:t>(this.button1_Click);</w:t>
      </w:r>
    </w:p>
    <w:p w14:paraId="2949254C" w14:textId="77777777" w:rsidR="00190C05" w:rsidRPr="005B60D0" w:rsidRDefault="00495C7C" w:rsidP="00495C7C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Обработчики событий не могут возвращать ничего, кроме </w:t>
      </w:r>
      <w:proofErr w:type="spellStart"/>
      <w:r w:rsidRPr="005B60D0">
        <w:rPr>
          <w:sz w:val="28"/>
          <w:szCs w:val="28"/>
        </w:rPr>
        <w:t>void</w:t>
      </w:r>
      <w:proofErr w:type="spellEnd"/>
      <w:r w:rsidRPr="005B60D0">
        <w:rPr>
          <w:sz w:val="28"/>
          <w:szCs w:val="28"/>
        </w:rPr>
        <w:t>. В них отсутствует точка, которая могла бы служить для возврата значения. Обработчики должны принимать два параметра. Первый </w:t>
      </w:r>
      <w:bookmarkStart w:id="3" w:name="keyword281"/>
      <w:bookmarkEnd w:id="3"/>
      <w:r w:rsidRPr="005B60D0">
        <w:rPr>
          <w:sz w:val="28"/>
          <w:szCs w:val="28"/>
        </w:rPr>
        <w:t>параметр является ссылкой на </w:t>
      </w:r>
      <w:bookmarkStart w:id="4" w:name="keyword282"/>
      <w:bookmarkEnd w:id="4"/>
      <w:r w:rsidRPr="005B60D0">
        <w:rPr>
          <w:sz w:val="28"/>
          <w:szCs w:val="28"/>
        </w:rPr>
        <w:t>объект, который сгенерировал событие. Второй </w:t>
      </w:r>
      <w:bookmarkStart w:id="5" w:name="keyword283"/>
      <w:bookmarkEnd w:id="5"/>
      <w:r w:rsidRPr="005B60D0">
        <w:rPr>
          <w:sz w:val="28"/>
          <w:szCs w:val="28"/>
        </w:rPr>
        <w:t>параметр должен быть ссылкой либо на </w:t>
      </w:r>
      <w:bookmarkStart w:id="6" w:name="keyword284"/>
      <w:bookmarkEnd w:id="6"/>
      <w:r w:rsidRPr="005B60D0">
        <w:rPr>
          <w:sz w:val="28"/>
          <w:szCs w:val="28"/>
        </w:rPr>
        <w:t>базовый класс .</w:t>
      </w:r>
      <w:bookmarkStart w:id="7" w:name="keyword285"/>
      <w:bookmarkEnd w:id="7"/>
      <w:r w:rsidRPr="005B60D0">
        <w:rPr>
          <w:sz w:val="28"/>
          <w:szCs w:val="28"/>
        </w:rPr>
        <w:t>NET </w:t>
      </w:r>
      <w:bookmarkStart w:id="8" w:name="keyword286"/>
      <w:bookmarkEnd w:id="8"/>
      <w:proofErr w:type="spellStart"/>
      <w:r w:rsidRPr="005B60D0">
        <w:rPr>
          <w:sz w:val="28"/>
          <w:szCs w:val="28"/>
        </w:rPr>
        <w:t>System.EventArgs</w:t>
      </w:r>
      <w:proofErr w:type="spellEnd"/>
      <w:r w:rsidRPr="005B60D0">
        <w:rPr>
          <w:sz w:val="28"/>
          <w:szCs w:val="28"/>
        </w:rPr>
        <w:t>, либо на производный </w:t>
      </w:r>
      <w:bookmarkStart w:id="9" w:name="keyword287"/>
      <w:bookmarkEnd w:id="9"/>
      <w:r w:rsidRPr="005B60D0">
        <w:rPr>
          <w:sz w:val="28"/>
          <w:szCs w:val="28"/>
        </w:rPr>
        <w:t>класс. </w:t>
      </w:r>
      <w:bookmarkStart w:id="10" w:name="keyword288"/>
      <w:bookmarkEnd w:id="10"/>
      <w:proofErr w:type="spellStart"/>
      <w:r w:rsidRPr="005B60D0">
        <w:rPr>
          <w:sz w:val="28"/>
          <w:szCs w:val="28"/>
        </w:rPr>
        <w:t>КлассEventArgs</w:t>
      </w:r>
      <w:proofErr w:type="spellEnd"/>
      <w:r w:rsidRPr="005B60D0">
        <w:rPr>
          <w:sz w:val="28"/>
          <w:szCs w:val="28"/>
        </w:rPr>
        <w:t> представляет собой общий </w:t>
      </w:r>
      <w:bookmarkStart w:id="11" w:name="keyword289"/>
      <w:bookmarkEnd w:id="11"/>
      <w:r w:rsidRPr="005B60D0">
        <w:rPr>
          <w:sz w:val="28"/>
          <w:szCs w:val="28"/>
        </w:rPr>
        <w:t>базовый класс для всех уведомлений о произошедших событиях.</w:t>
      </w:r>
    </w:p>
    <w:p w14:paraId="7628AE5F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</w:p>
    <w:p w14:paraId="11B66395" w14:textId="77777777" w:rsidR="00BE5D53" w:rsidRPr="005B60D0" w:rsidRDefault="00BE5D53" w:rsidP="00931679">
      <w:pPr>
        <w:pStyle w:val="Default"/>
        <w:ind w:firstLine="720"/>
        <w:jc w:val="both"/>
        <w:rPr>
          <w:sz w:val="28"/>
          <w:szCs w:val="28"/>
        </w:rPr>
      </w:pPr>
    </w:p>
    <w:p w14:paraId="1D17025B" w14:textId="77777777" w:rsidR="00BE5D53" w:rsidRPr="005B60D0" w:rsidRDefault="00BE5D53" w:rsidP="00931679">
      <w:pPr>
        <w:pStyle w:val="Default"/>
        <w:ind w:firstLine="720"/>
        <w:jc w:val="both"/>
        <w:rPr>
          <w:sz w:val="28"/>
          <w:szCs w:val="28"/>
        </w:rPr>
      </w:pPr>
    </w:p>
    <w:p w14:paraId="16C20B84" w14:textId="77777777" w:rsidR="00BE5D53" w:rsidRPr="005B60D0" w:rsidRDefault="00BE5D53" w:rsidP="00931679">
      <w:pPr>
        <w:pStyle w:val="Default"/>
        <w:ind w:firstLine="720"/>
        <w:jc w:val="both"/>
        <w:rPr>
          <w:sz w:val="28"/>
          <w:szCs w:val="28"/>
        </w:rPr>
      </w:pPr>
    </w:p>
    <w:p w14:paraId="2D40921C" w14:textId="77777777" w:rsidR="006A2758" w:rsidRPr="005B60D0" w:rsidRDefault="006A2758" w:rsidP="00BE5D53">
      <w:pPr>
        <w:pStyle w:val="Defaul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Объясните схему работы цепочек делегатов. </w:t>
      </w:r>
    </w:p>
    <w:p w14:paraId="2131F6C5" w14:textId="77777777" w:rsidR="00BE5D53" w:rsidRPr="005B60D0" w:rsidRDefault="00BE5D53" w:rsidP="00BE5D53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Делегат может ссылаться на группу методов, которые связаны между собой в цепочку.</w:t>
      </w:r>
      <w:r w:rsidRPr="005B60D0">
        <w:rPr>
          <w:b/>
          <w:bCs/>
          <w:sz w:val="28"/>
          <w:szCs w:val="28"/>
        </w:rPr>
        <w:t> Групповая адресация</w:t>
      </w:r>
      <w:r w:rsidRPr="005B60D0">
        <w:rPr>
          <w:sz w:val="28"/>
          <w:szCs w:val="28"/>
        </w:rPr>
        <w:t> – это способ (возможность) создания списка методов, которые вызываются автоматически при обращении к делегату.</w:t>
      </w:r>
    </w:p>
    <w:p w14:paraId="14D498B2" w14:textId="77777777" w:rsidR="00BE5D53" w:rsidRPr="005B60D0" w:rsidRDefault="00BE5D53" w:rsidP="00BE5D53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Делегаты, включающие в себя более одного метода, называются </w:t>
      </w:r>
      <w:proofErr w:type="spellStart"/>
      <w:r w:rsidRPr="005B60D0">
        <w:rPr>
          <w:sz w:val="28"/>
          <w:szCs w:val="28"/>
        </w:rPr>
        <w:t>мультикаст</w:t>
      </w:r>
      <w:proofErr w:type="spellEnd"/>
      <w:r w:rsidRPr="005B60D0">
        <w:rPr>
          <w:sz w:val="28"/>
          <w:szCs w:val="28"/>
        </w:rPr>
        <w:t>-делегатами. При вызове они выполняют каждый метод в заданном порядке, позволяя таким образом связывать несколько методов в цепочку.</w:t>
      </w:r>
    </w:p>
    <w:p w14:paraId="3AF28FD3" w14:textId="77777777" w:rsidR="00BE5D53" w:rsidRPr="005B60D0" w:rsidRDefault="00BE5D53" w:rsidP="00BE5D53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Для работы </w:t>
      </w:r>
      <w:proofErr w:type="spellStart"/>
      <w:r w:rsidRPr="005B60D0">
        <w:rPr>
          <w:sz w:val="28"/>
          <w:szCs w:val="28"/>
        </w:rPr>
        <w:t>мультикаст</w:t>
      </w:r>
      <w:proofErr w:type="spellEnd"/>
      <w:r w:rsidRPr="005B60D0">
        <w:rPr>
          <w:sz w:val="28"/>
          <w:szCs w:val="28"/>
        </w:rPr>
        <w:t>-делегатов те не должны возвращать какой-либо результат. В противном случае обработается результат последнего метода цепочки.</w:t>
      </w:r>
    </w:p>
    <w:p w14:paraId="06845D1C" w14:textId="77777777" w:rsidR="00BE5D53" w:rsidRPr="005B60D0" w:rsidRDefault="00BE5D53" w:rsidP="00BE5D53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При вызове </w:t>
      </w:r>
      <w:proofErr w:type="spellStart"/>
      <w:r w:rsidRPr="005B60D0">
        <w:rPr>
          <w:sz w:val="28"/>
          <w:szCs w:val="28"/>
        </w:rPr>
        <w:t>мультикаст</w:t>
      </w:r>
      <w:proofErr w:type="spellEnd"/>
      <w:r w:rsidRPr="005B60D0">
        <w:rPr>
          <w:sz w:val="28"/>
          <w:szCs w:val="28"/>
        </w:rPr>
        <w:t>-делегатов каждый экземпляр в цепочке вызывается последовательно. Однако это может обернуться проблемой, если в одном из экземпляров сработало исключение или он вернул результат не </w:t>
      </w:r>
      <w:proofErr w:type="spellStart"/>
      <w:r w:rsidRPr="005B60D0">
        <w:rPr>
          <w:sz w:val="28"/>
          <w:szCs w:val="28"/>
        </w:rPr>
        <w:t>void</w:t>
      </w:r>
      <w:proofErr w:type="spellEnd"/>
      <w:r w:rsidRPr="005B60D0">
        <w:rPr>
          <w:sz w:val="28"/>
          <w:szCs w:val="28"/>
        </w:rPr>
        <w:t>-типа.</w:t>
      </w:r>
    </w:p>
    <w:p w14:paraId="1EF4AB47" w14:textId="77777777" w:rsidR="00BE5D53" w:rsidRPr="005B60D0" w:rsidRDefault="00BE5D53" w:rsidP="00BE5D53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Групповая адресация позволяет сформировать списки (цепочки) вызовов. Это есть эффективным, поскольку:</w:t>
      </w:r>
    </w:p>
    <w:p w14:paraId="2B5B8DCC" w14:textId="77777777" w:rsidR="00BE5D53" w:rsidRPr="005B60D0" w:rsidRDefault="00BE5D53" w:rsidP="00BE5D5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можно гибко формировать списки методов, которые должны вызываться по одному вызову делегата;</w:t>
      </w:r>
    </w:p>
    <w:p w14:paraId="725B9E21" w14:textId="77777777" w:rsidR="00BE5D53" w:rsidRPr="005B60D0" w:rsidRDefault="00BE5D53" w:rsidP="00BE5D5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удобно формировать списки методов, которые выполняют разные виды работ над некоторым общим объектом;</w:t>
      </w:r>
    </w:p>
    <w:p w14:paraId="3FCE3BB8" w14:textId="77777777" w:rsidR="00BE5D53" w:rsidRPr="005B60D0" w:rsidRDefault="00BE5D53" w:rsidP="00BE5D5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улучшается структура программного кода;</w:t>
      </w:r>
    </w:p>
    <w:p w14:paraId="65D5D2B0" w14:textId="77777777" w:rsidR="00BE5D53" w:rsidRPr="005B60D0" w:rsidRDefault="00BE5D53" w:rsidP="00BE5D5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удобно обрабатывать события, которые генерируются системой.</w:t>
      </w:r>
    </w:p>
    <w:p w14:paraId="5700A9C4" w14:textId="77777777" w:rsidR="00BE5D53" w:rsidRPr="005B60D0" w:rsidRDefault="00BE5D53" w:rsidP="00BE5D53">
      <w:pPr>
        <w:pStyle w:val="5"/>
        <w:numPr>
          <w:ilvl w:val="0"/>
          <w:numId w:val="5"/>
        </w:numPr>
        <w:spacing w:before="540" w:beforeAutospacing="0" w:after="180" w:afterAutospacing="0"/>
        <w:textAlignment w:val="baseline"/>
        <w:rPr>
          <w:color w:val="2B2B2B"/>
          <w:sz w:val="28"/>
          <w:szCs w:val="28"/>
        </w:rPr>
      </w:pPr>
      <w:r w:rsidRPr="005B60D0">
        <w:rPr>
          <w:color w:val="2B2B2B"/>
          <w:sz w:val="28"/>
          <w:szCs w:val="28"/>
        </w:rPr>
        <w:t>6. Как работает групповая адресация, если делегат возвращает значение?</w:t>
      </w:r>
    </w:p>
    <w:p w14:paraId="4F7D9965" w14:textId="77777777" w:rsidR="00BE5D53" w:rsidRPr="005B60D0" w:rsidRDefault="00BE5D53" w:rsidP="00BE5D53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5B60D0">
        <w:rPr>
          <w:color w:val="2B2B2B"/>
          <w:sz w:val="28"/>
          <w:szCs w:val="28"/>
        </w:rPr>
        <w:t>Если метод возвращает значение, тогда будет вызван </w:t>
      </w:r>
      <w:r w:rsidRPr="005B60D0">
        <w:rPr>
          <w:rStyle w:val="a7"/>
          <w:color w:val="2B2B2B"/>
          <w:sz w:val="28"/>
          <w:szCs w:val="28"/>
          <w:bdr w:val="none" w:sz="0" w:space="0" w:color="auto" w:frame="1"/>
        </w:rPr>
        <w:t>последний метод</w:t>
      </w:r>
      <w:r w:rsidRPr="005B60D0">
        <w:rPr>
          <w:color w:val="2B2B2B"/>
          <w:sz w:val="28"/>
          <w:szCs w:val="28"/>
        </w:rPr>
        <w:t> в списке (цепочке) методов.</w:t>
      </w:r>
    </w:p>
    <w:p w14:paraId="2072A5B0" w14:textId="77777777" w:rsidR="00BE5D53" w:rsidRPr="005B60D0" w:rsidRDefault="00BE5D53" w:rsidP="00BE5D53">
      <w:pPr>
        <w:pStyle w:val="5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5B60D0">
        <w:rPr>
          <w:color w:val="2B2B2B"/>
          <w:sz w:val="28"/>
          <w:szCs w:val="28"/>
        </w:rPr>
        <w:t>7. Как работает групповая адресация, если делегат возвращает тип </w:t>
      </w:r>
      <w:proofErr w:type="spellStart"/>
      <w:r w:rsidRPr="005B60D0">
        <w:rPr>
          <w:color w:val="0000FF"/>
          <w:sz w:val="28"/>
          <w:szCs w:val="28"/>
          <w:bdr w:val="none" w:sz="0" w:space="0" w:color="auto" w:frame="1"/>
        </w:rPr>
        <w:t>void</w:t>
      </w:r>
      <w:proofErr w:type="spellEnd"/>
      <w:r w:rsidRPr="005B60D0">
        <w:rPr>
          <w:color w:val="2B2B2B"/>
          <w:sz w:val="28"/>
          <w:szCs w:val="28"/>
        </w:rPr>
        <w:t>?</w:t>
      </w:r>
    </w:p>
    <w:p w14:paraId="694B1D4A" w14:textId="77777777" w:rsidR="00BE5D53" w:rsidRPr="005B60D0" w:rsidRDefault="00BE5D53" w:rsidP="00BE5D53">
      <w:pPr>
        <w:pStyle w:val="a6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2B2B2B"/>
          <w:sz w:val="28"/>
          <w:szCs w:val="28"/>
        </w:rPr>
      </w:pPr>
      <w:r w:rsidRPr="005B60D0">
        <w:rPr>
          <w:color w:val="2B2B2B"/>
          <w:sz w:val="28"/>
          <w:szCs w:val="28"/>
        </w:rPr>
        <w:t>Если делегат возвращает тип </w:t>
      </w:r>
      <w:proofErr w:type="spellStart"/>
      <w:r w:rsidRPr="005B60D0">
        <w:rPr>
          <w:color w:val="0000FF"/>
          <w:sz w:val="28"/>
          <w:szCs w:val="28"/>
          <w:bdr w:val="none" w:sz="0" w:space="0" w:color="auto" w:frame="1"/>
        </w:rPr>
        <w:t>void</w:t>
      </w:r>
      <w:proofErr w:type="spellEnd"/>
      <w:r w:rsidRPr="005B60D0">
        <w:rPr>
          <w:color w:val="2B2B2B"/>
          <w:sz w:val="28"/>
          <w:szCs w:val="28"/>
        </w:rPr>
        <w:t>, то при вызове делегата будут </w:t>
      </w:r>
      <w:r w:rsidRPr="005B60D0">
        <w:rPr>
          <w:rStyle w:val="a7"/>
          <w:color w:val="2B2B2B"/>
          <w:sz w:val="28"/>
          <w:szCs w:val="28"/>
          <w:bdr w:val="none" w:sz="0" w:space="0" w:color="auto" w:frame="1"/>
        </w:rPr>
        <w:t>вызываться все методы</w:t>
      </w:r>
      <w:r w:rsidRPr="005B60D0">
        <w:rPr>
          <w:color w:val="2B2B2B"/>
          <w:sz w:val="28"/>
          <w:szCs w:val="28"/>
        </w:rPr>
        <w:t>, которые сформированы в список (цепочку) с помощью групповой адресации.</w:t>
      </w:r>
    </w:p>
    <w:p w14:paraId="01AF7D3F" w14:textId="77777777" w:rsidR="00BE5D53" w:rsidRPr="005B60D0" w:rsidRDefault="00BE5D53" w:rsidP="00BE5D53">
      <w:pPr>
        <w:pStyle w:val="a6"/>
        <w:numPr>
          <w:ilvl w:val="0"/>
          <w:numId w:val="5"/>
        </w:numPr>
        <w:spacing w:before="0" w:beforeAutospacing="0" w:after="360" w:afterAutospacing="0"/>
        <w:textAlignment w:val="baseline"/>
        <w:rPr>
          <w:color w:val="2B2B2B"/>
          <w:sz w:val="28"/>
          <w:szCs w:val="28"/>
        </w:rPr>
      </w:pPr>
      <w:r w:rsidRPr="005B60D0">
        <w:rPr>
          <w:color w:val="2B2B2B"/>
          <w:sz w:val="28"/>
          <w:szCs w:val="28"/>
        </w:rPr>
        <w:t>Последовательность вызова методов соответствует последовательности добавления методов к списку. Первый добавленный метод будет вызван пе</w:t>
      </w:r>
      <w:bookmarkStart w:id="12" w:name="_GoBack"/>
      <w:bookmarkEnd w:id="12"/>
      <w:r w:rsidRPr="005B60D0">
        <w:rPr>
          <w:color w:val="2B2B2B"/>
          <w:sz w:val="28"/>
          <w:szCs w:val="28"/>
        </w:rPr>
        <w:t xml:space="preserve">рвым, второй добавленный метод будет вызван вторым и </w:t>
      </w:r>
      <w:proofErr w:type="gramStart"/>
      <w:r w:rsidRPr="005B60D0">
        <w:rPr>
          <w:color w:val="2B2B2B"/>
          <w:sz w:val="28"/>
          <w:szCs w:val="28"/>
        </w:rPr>
        <w:t>т.д.</w:t>
      </w:r>
      <w:proofErr w:type="gramEnd"/>
    </w:p>
    <w:p w14:paraId="446499CD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</w:p>
    <w:p w14:paraId="626D24FD" w14:textId="77777777" w:rsidR="006A2758" w:rsidRPr="005B60D0" w:rsidRDefault="006A2758" w:rsidP="00931679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7. Объясните механизм подписки и отмены подписки на события. </w:t>
      </w:r>
    </w:p>
    <w:p w14:paraId="1030F4C0" w14:textId="77777777" w:rsidR="0094102D" w:rsidRPr="005B60D0" w:rsidRDefault="0094102D" w:rsidP="0094102D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Добавление событий</w:t>
      </w:r>
    </w:p>
    <w:p w14:paraId="412A205F" w14:textId="77777777" w:rsidR="0094102D" w:rsidRPr="005B60D0" w:rsidRDefault="0094102D" w:rsidP="0094102D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1) двойной щелчок на ЭУ – происходит</w:t>
      </w:r>
      <w:r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обращение к обработчику события,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используемого по умолчанию</w:t>
      </w:r>
    </w:p>
    <w:p w14:paraId="0828C650" w14:textId="77777777" w:rsidR="0094102D" w:rsidRPr="005B60D0" w:rsidRDefault="0094102D" w:rsidP="0094102D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2) использование списка событий в окне</w:t>
      </w:r>
      <w:r w:rsidR="00900B6E" w:rsidRPr="005B60D0">
        <w:rPr>
          <w:sz w:val="28"/>
          <w:szCs w:val="28"/>
          <w:lang w:val="ru-RU"/>
        </w:rPr>
        <w:t xml:space="preserve"> </w:t>
      </w:r>
      <w:proofErr w:type="spellStart"/>
      <w:r w:rsidRPr="005B60D0">
        <w:rPr>
          <w:sz w:val="28"/>
          <w:szCs w:val="28"/>
        </w:rPr>
        <w:t>Properties</w:t>
      </w:r>
      <w:proofErr w:type="spellEnd"/>
      <w:r w:rsidRPr="005B60D0">
        <w:rPr>
          <w:sz w:val="28"/>
          <w:szCs w:val="28"/>
        </w:rPr>
        <w:t xml:space="preserve"> (Свойства) </w:t>
      </w:r>
      <w:r w:rsidR="00900B6E" w:rsidRPr="005B60D0">
        <w:rPr>
          <w:sz w:val="28"/>
          <w:szCs w:val="28"/>
        </w:rPr>
        <w:t>–</w:t>
      </w:r>
      <w:r w:rsidRPr="005B60D0">
        <w:rPr>
          <w:sz w:val="28"/>
          <w:szCs w:val="28"/>
        </w:rPr>
        <w:t xml:space="preserve"> дважды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щелкнуть на этом событии в списке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событий - генерация кода подписки ЭУ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на событие и сигнатура метода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обработки этого события.</w:t>
      </w:r>
    </w:p>
    <w:p w14:paraId="1F4CB0D3" w14:textId="77777777" w:rsidR="0094102D" w:rsidRPr="005B60D0" w:rsidRDefault="0094102D" w:rsidP="0094102D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3) Добавление кода подписки на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событие вручную - подписка на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событие (</w:t>
      </w:r>
      <w:proofErr w:type="gramStart"/>
      <w:r w:rsidRPr="005B60D0">
        <w:rPr>
          <w:sz w:val="28"/>
          <w:szCs w:val="28"/>
        </w:rPr>
        <w:t>т.е.</w:t>
      </w:r>
      <w:proofErr w:type="gramEnd"/>
      <w:r w:rsidRPr="005B60D0">
        <w:rPr>
          <w:sz w:val="28"/>
          <w:szCs w:val="28"/>
        </w:rPr>
        <w:t xml:space="preserve"> связывания с ним) и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создание соответствующей сигнатуры</w:t>
      </w:r>
      <w:r w:rsidR="00900B6E" w:rsidRPr="005B60D0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метода обработчика</w:t>
      </w:r>
    </w:p>
    <w:p w14:paraId="5C28463F" w14:textId="77777777" w:rsidR="00900B6E" w:rsidRPr="005B60D0" w:rsidRDefault="00900B6E" w:rsidP="00900B6E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>Отмена подписки на событие</w:t>
      </w:r>
    </w:p>
    <w:p w14:paraId="101BD68D" w14:textId="77777777" w:rsidR="00900B6E" w:rsidRPr="005B60D0" w:rsidRDefault="00900B6E" w:rsidP="00900B6E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lastRenderedPageBreak/>
        <w:t>Чтобы отменить подписку на событие, воспользуйтесь оператором присваивания вычитания (-=).</w:t>
      </w:r>
    </w:p>
    <w:p w14:paraId="170295C6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</w:p>
    <w:p w14:paraId="59388965" w14:textId="77777777" w:rsidR="006A2758" w:rsidRPr="005B60D0" w:rsidRDefault="006A2758" w:rsidP="00931679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 xml:space="preserve">8. Как создать вторую форму и передать туда данные? Есть ли другие способы? </w:t>
      </w:r>
    </w:p>
    <w:p w14:paraId="68FBD7EF" w14:textId="77777777" w:rsidR="000921D2" w:rsidRPr="005B60D0" w:rsidRDefault="000921D2" w:rsidP="00931679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Чтобы добавить еще одну форму в проект, нажмем на имя проекта в окне </w:t>
      </w:r>
      <w:proofErr w:type="spellStart"/>
      <w:r w:rsidRPr="005B60D0">
        <w:rPr>
          <w:sz w:val="28"/>
          <w:szCs w:val="28"/>
        </w:rPr>
        <w:t>Solution</w:t>
      </w:r>
      <w:proofErr w:type="spellEnd"/>
      <w:r w:rsidRPr="005B60D0">
        <w:rPr>
          <w:sz w:val="28"/>
          <w:szCs w:val="28"/>
        </w:rPr>
        <w:t xml:space="preserve"> </w:t>
      </w:r>
      <w:proofErr w:type="spellStart"/>
      <w:r w:rsidRPr="005B60D0">
        <w:rPr>
          <w:sz w:val="28"/>
          <w:szCs w:val="28"/>
        </w:rPr>
        <w:t>Explorer</w:t>
      </w:r>
      <w:proofErr w:type="spellEnd"/>
      <w:r w:rsidRPr="005B60D0">
        <w:rPr>
          <w:sz w:val="28"/>
          <w:szCs w:val="28"/>
        </w:rPr>
        <w:t xml:space="preserve"> (Обозреватель решений) правой кнопкой мыши и выберем </w:t>
      </w:r>
      <w:proofErr w:type="spellStart"/>
      <w:proofErr w:type="gramStart"/>
      <w:r w:rsidRPr="005B60D0">
        <w:rPr>
          <w:sz w:val="28"/>
          <w:szCs w:val="28"/>
        </w:rPr>
        <w:t>Add</w:t>
      </w:r>
      <w:proofErr w:type="spellEnd"/>
      <w:r w:rsidRPr="005B60D0">
        <w:rPr>
          <w:sz w:val="28"/>
          <w:szCs w:val="28"/>
        </w:rPr>
        <w:t>(</w:t>
      </w:r>
      <w:proofErr w:type="gramEnd"/>
      <w:r w:rsidRPr="005B60D0">
        <w:rPr>
          <w:sz w:val="28"/>
          <w:szCs w:val="28"/>
        </w:rPr>
        <w:t xml:space="preserve">Добавить)-&gt;Windows </w:t>
      </w:r>
      <w:proofErr w:type="spellStart"/>
      <w:r w:rsidRPr="005B60D0">
        <w:rPr>
          <w:sz w:val="28"/>
          <w:szCs w:val="28"/>
        </w:rPr>
        <w:t>Form</w:t>
      </w:r>
      <w:proofErr w:type="spellEnd"/>
      <w:r w:rsidRPr="005B60D0">
        <w:rPr>
          <w:sz w:val="28"/>
          <w:szCs w:val="28"/>
        </w:rPr>
        <w:t>...</w:t>
      </w:r>
    </w:p>
    <w:p w14:paraId="2097C969" w14:textId="77777777" w:rsidR="006A2758" w:rsidRPr="005B60D0" w:rsidRDefault="006A2758" w:rsidP="00931679">
      <w:pPr>
        <w:pStyle w:val="Default"/>
        <w:ind w:firstLine="720"/>
        <w:jc w:val="both"/>
        <w:rPr>
          <w:sz w:val="28"/>
          <w:szCs w:val="28"/>
        </w:rPr>
      </w:pPr>
    </w:p>
    <w:p w14:paraId="7A1695F6" w14:textId="77777777" w:rsidR="006A2758" w:rsidRPr="005B60D0" w:rsidRDefault="006A2758" w:rsidP="00931679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sz w:val="28"/>
          <w:szCs w:val="28"/>
        </w:rPr>
        <w:t xml:space="preserve">9. </w:t>
      </w:r>
      <w:r w:rsidRPr="005B60D0">
        <w:rPr>
          <w:b/>
          <w:bCs/>
          <w:sz w:val="28"/>
          <w:szCs w:val="28"/>
        </w:rPr>
        <w:t xml:space="preserve">Как во время выполнения приложения добавить/удалить </w:t>
      </w:r>
      <w:proofErr w:type="spellStart"/>
      <w:r w:rsidRPr="005B60D0">
        <w:rPr>
          <w:b/>
          <w:bCs/>
          <w:sz w:val="28"/>
          <w:szCs w:val="28"/>
        </w:rPr>
        <w:t>контрол</w:t>
      </w:r>
      <w:proofErr w:type="spellEnd"/>
      <w:r w:rsidRPr="005B60D0">
        <w:rPr>
          <w:b/>
          <w:bCs/>
          <w:sz w:val="28"/>
          <w:szCs w:val="28"/>
        </w:rPr>
        <w:t xml:space="preserve">? </w:t>
      </w:r>
    </w:p>
    <w:p w14:paraId="4F83EFE2" w14:textId="77777777" w:rsidR="00BE5D53" w:rsidRPr="005B60D0" w:rsidRDefault="00BE5D53" w:rsidP="00931679">
      <w:pPr>
        <w:pStyle w:val="Default"/>
        <w:ind w:firstLine="720"/>
        <w:jc w:val="both"/>
        <w:rPr>
          <w:sz w:val="28"/>
          <w:szCs w:val="28"/>
        </w:rPr>
      </w:pPr>
      <w:r w:rsidRPr="005B60D0">
        <w:rPr>
          <w:sz w:val="28"/>
          <w:szCs w:val="28"/>
        </w:rPr>
        <w:t>Распространенные задачи при разработке приложений — это добавление элементов управления и удаление элементов управления из любого контейнера в формах (например </w:t>
      </w:r>
      <w:hyperlink r:id="rId18" w:history="1">
        <w:r w:rsidRPr="005B60D0">
          <w:rPr>
            <w:rStyle w:val="a4"/>
            <w:sz w:val="28"/>
            <w:szCs w:val="28"/>
          </w:rPr>
          <w:t>Panel</w:t>
        </w:r>
      </w:hyperlink>
      <w:r w:rsidRPr="005B60D0">
        <w:rPr>
          <w:sz w:val="28"/>
          <w:szCs w:val="28"/>
        </w:rPr>
        <w:t> , или </w:t>
      </w:r>
      <w:hyperlink r:id="rId19" w:history="1">
        <w:r w:rsidRPr="005B60D0">
          <w:rPr>
            <w:rStyle w:val="a4"/>
            <w:sz w:val="28"/>
            <w:szCs w:val="28"/>
          </w:rPr>
          <w:t>GroupBox</w:t>
        </w:r>
      </w:hyperlink>
      <w:r w:rsidRPr="005B60D0">
        <w:rPr>
          <w:sz w:val="28"/>
          <w:szCs w:val="28"/>
        </w:rPr>
        <w:t> , или даже самой формы). Во время разработки элементы управления можно перетаскивать непосредственно на панель или в группу. Во время выполнения эти элементы управления поддерживают коллекцию Controls, которая отслеживает размещенные в них элементы управления.</w:t>
      </w:r>
    </w:p>
    <w:p w14:paraId="13969223" w14:textId="77777777" w:rsidR="00BE5D53" w:rsidRPr="005B60D0" w:rsidRDefault="00BE5D53" w:rsidP="00BE5D53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>Программное добавление элемента управления в коллекцию</w:t>
      </w:r>
    </w:p>
    <w:p w14:paraId="127104CF" w14:textId="77777777" w:rsidR="00BE5D53" w:rsidRPr="005B60D0" w:rsidRDefault="00BE5D53" w:rsidP="00BE5D5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Создайте экземпляр элемента управления, подлежащий добавлению.</w:t>
      </w:r>
    </w:p>
    <w:p w14:paraId="14D2469A" w14:textId="77777777" w:rsidR="00BE5D53" w:rsidRPr="005B60D0" w:rsidRDefault="00BE5D53" w:rsidP="00BE5D5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Задайте свойства нового элемента управления.</w:t>
      </w:r>
    </w:p>
    <w:p w14:paraId="61EB4DC5" w14:textId="77777777" w:rsidR="00BE5D53" w:rsidRPr="005B60D0" w:rsidRDefault="00BE5D53" w:rsidP="00BE5D53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Добавьте этот элемент управления в коллекцию Controls родительского элемента управления.</w:t>
      </w:r>
    </w:p>
    <w:p w14:paraId="1B1377E1" w14:textId="77777777" w:rsidR="00BE5D53" w:rsidRPr="005B60D0" w:rsidRDefault="00BE5D53" w:rsidP="00BE5D53">
      <w:pPr>
        <w:pStyle w:val="Default"/>
        <w:ind w:firstLine="720"/>
        <w:jc w:val="both"/>
        <w:rPr>
          <w:b/>
          <w:bCs/>
          <w:sz w:val="28"/>
          <w:szCs w:val="28"/>
        </w:rPr>
      </w:pPr>
      <w:r w:rsidRPr="005B60D0">
        <w:rPr>
          <w:b/>
          <w:bCs/>
          <w:sz w:val="28"/>
          <w:szCs w:val="28"/>
        </w:rPr>
        <w:t>Программное удаление элементов управления из коллекции</w:t>
      </w:r>
    </w:p>
    <w:p w14:paraId="54EAA923" w14:textId="2D8D58C7" w:rsidR="00BE5D53" w:rsidRPr="005B60D0" w:rsidRDefault="00BE5D53" w:rsidP="00BE5D5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 xml:space="preserve">Удалите обработчик событий из события. В Visual Basic используйте ключевое слово оператора </w:t>
      </w:r>
      <w:proofErr w:type="spellStart"/>
      <w:proofErr w:type="gramStart"/>
      <w:r w:rsidRPr="005B60D0">
        <w:rPr>
          <w:sz w:val="28"/>
          <w:szCs w:val="28"/>
        </w:rPr>
        <w:t>RemoveHandler</w:t>
      </w:r>
      <w:proofErr w:type="spellEnd"/>
      <w:r w:rsidRPr="005B60D0">
        <w:rPr>
          <w:sz w:val="28"/>
          <w:szCs w:val="28"/>
        </w:rPr>
        <w:t xml:space="preserve"> .</w:t>
      </w:r>
      <w:proofErr w:type="gramEnd"/>
      <w:r w:rsidRPr="005B60D0">
        <w:rPr>
          <w:sz w:val="28"/>
          <w:szCs w:val="28"/>
        </w:rPr>
        <w:t xml:space="preserve"> в C#</w:t>
      </w:r>
      <w:r w:rsidR="0063598E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используйте оператор</w:t>
      </w:r>
      <w:r w:rsidR="0063598E">
        <w:rPr>
          <w:sz w:val="28"/>
          <w:szCs w:val="28"/>
          <w:lang w:val="ru-RU"/>
        </w:rPr>
        <w:t xml:space="preserve"> </w:t>
      </w:r>
      <w:r w:rsidRPr="005B60D0">
        <w:rPr>
          <w:sz w:val="28"/>
          <w:szCs w:val="28"/>
        </w:rPr>
        <w:t>-=.</w:t>
      </w:r>
    </w:p>
    <w:p w14:paraId="4967789C" w14:textId="77777777" w:rsidR="00BE5D53" w:rsidRPr="005B60D0" w:rsidRDefault="00BE5D53" w:rsidP="00BE5D5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Используйте метод Remove для удаления требуемого элемента управления из коллекции Controls панели.</w:t>
      </w:r>
    </w:p>
    <w:p w14:paraId="218ACACC" w14:textId="77777777" w:rsidR="00BE5D53" w:rsidRPr="005B60D0" w:rsidRDefault="00BE5D53" w:rsidP="00BE5D53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 w:rsidRPr="005B60D0">
        <w:rPr>
          <w:sz w:val="28"/>
          <w:szCs w:val="28"/>
        </w:rPr>
        <w:t>Вызовите Dispose метод, чтобы освободить все ресурсы, используемые элементом управления.</w:t>
      </w:r>
    </w:p>
    <w:p w14:paraId="6492AA95" w14:textId="77777777" w:rsidR="00A814A2" w:rsidRPr="005B60D0" w:rsidRDefault="00A814A2" w:rsidP="009316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A814A2" w:rsidRPr="005B60D0" w:rsidSect="009A5A9E">
      <w:pgSz w:w="11906" w:h="17338"/>
      <w:pgMar w:top="821" w:right="164" w:bottom="979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55A77"/>
    <w:multiLevelType w:val="multilevel"/>
    <w:tmpl w:val="AF3E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85284"/>
    <w:multiLevelType w:val="hybridMultilevel"/>
    <w:tmpl w:val="1D628010"/>
    <w:lvl w:ilvl="0" w:tplc="FF08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60EA0"/>
    <w:multiLevelType w:val="hybridMultilevel"/>
    <w:tmpl w:val="1D628010"/>
    <w:lvl w:ilvl="0" w:tplc="FF089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4F6CC4"/>
    <w:multiLevelType w:val="multilevel"/>
    <w:tmpl w:val="D8C0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F622AC"/>
    <w:multiLevelType w:val="multilevel"/>
    <w:tmpl w:val="B660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58"/>
    <w:rsid w:val="00064D69"/>
    <w:rsid w:val="000921D2"/>
    <w:rsid w:val="00190C05"/>
    <w:rsid w:val="00495C7C"/>
    <w:rsid w:val="005A54E7"/>
    <w:rsid w:val="005B60D0"/>
    <w:rsid w:val="0063598E"/>
    <w:rsid w:val="006A2758"/>
    <w:rsid w:val="00900B6E"/>
    <w:rsid w:val="00931679"/>
    <w:rsid w:val="0094102D"/>
    <w:rsid w:val="00A814A2"/>
    <w:rsid w:val="00BE5D53"/>
    <w:rsid w:val="00DA629E"/>
    <w:rsid w:val="00FE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20EC"/>
  <w15:chartTrackingRefBased/>
  <w15:docId w15:val="{33086A4E-02D5-404C-811F-31D69F81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E5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5">
    <w:name w:val="heading 5"/>
    <w:basedOn w:val="a"/>
    <w:link w:val="50"/>
    <w:uiPriority w:val="9"/>
    <w:qFormat/>
    <w:rsid w:val="00BE5D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27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6A27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54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54E7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9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keyword">
    <w:name w:val="keyword"/>
    <w:basedOn w:val="a0"/>
    <w:rsid w:val="00190C05"/>
  </w:style>
  <w:style w:type="paragraph" w:styleId="HTML">
    <w:name w:val="HTML Preformatted"/>
    <w:basedOn w:val="a"/>
    <w:link w:val="HTML0"/>
    <w:uiPriority w:val="99"/>
    <w:semiHidden/>
    <w:unhideWhenUsed/>
    <w:rsid w:val="00190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0C0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30">
    <w:name w:val="Заголовок 3 Знак"/>
    <w:basedOn w:val="a0"/>
    <w:link w:val="3"/>
    <w:uiPriority w:val="9"/>
    <w:rsid w:val="00BE5D5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customStyle="1" w:styleId="50">
    <w:name w:val="Заголовок 5 Знак"/>
    <w:basedOn w:val="a0"/>
    <w:link w:val="5"/>
    <w:uiPriority w:val="9"/>
    <w:rsid w:val="00BE5D53"/>
    <w:rPr>
      <w:rFonts w:ascii="Times New Roman" w:eastAsia="Times New Roman" w:hAnsi="Times New Roman" w:cs="Times New Roman"/>
      <w:b/>
      <w:bCs/>
      <w:sz w:val="20"/>
      <w:szCs w:val="20"/>
      <w:lang w:val="ru-BY" w:eastAsia="ru-BY"/>
    </w:rPr>
  </w:style>
  <w:style w:type="character" w:styleId="a7">
    <w:name w:val="Strong"/>
    <w:basedOn w:val="a0"/>
    <w:uiPriority w:val="22"/>
    <w:qFormat/>
    <w:rsid w:val="00BE5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8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API" TargetMode="External"/><Relationship Id="rId13" Type="http://schemas.openxmlformats.org/officeDocument/2006/relationships/hyperlink" Target="https://docs.microsoft.com/ru-ru/dotnet/api/system.windows.forms.form?view=netcore-3.0" TargetMode="External"/><Relationship Id="rId18" Type="http://schemas.openxmlformats.org/officeDocument/2006/relationships/hyperlink" Target="https://docs.microsoft.com/ru-ru/dotnet/api/system.windows.forms.pane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A3%D0%BF%D1%80%D0%B0%D0%B2%D0%BB%D1%8F%D0%B5%D0%BC%D1%8B%D0%B9_%D0%BA%D0%BE%D0%B4" TargetMode="External"/><Relationship Id="rId12" Type="http://schemas.openxmlformats.org/officeDocument/2006/relationships/hyperlink" Target="https://ru.wikipedia.org/wiki/%D0%9F%D1%80%D0%BE%D1%81%D1%82%D1%80%D0%B0%D0%BD%D1%81%D1%82%D0%B2%D0%BE_%D0%B8%D0%BC%D1%91%D0%BD_(%D0%BF%D1%80%D0%BE%D0%B3%D1%80%D0%B0%D0%BC%D0%BC%D0%B8%D1%80%D0%BE%D0%B2%D0%B0%D0%BD%D0%B8%D0%B5)" TargetMode="External"/><Relationship Id="rId1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s://docs.microsoft.com/ru-ru/dotnet/api/system.windows.forms.form.maximizebox?view=netcore-3.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Windows_API" TargetMode="External"/><Relationship Id="rId11" Type="http://schemas.openxmlformats.org/officeDocument/2006/relationships/hyperlink" Target="https://ru.wikipedia.org/wiki/Model-View-Controller" TargetMode="External"/><Relationship Id="rId5" Type="http://schemas.openxmlformats.org/officeDocument/2006/relationships/hyperlink" Target="https://ru.wikipedia.org/wiki/Microsoft_Windows" TargetMode="External"/><Relationship Id="rId15" Type="http://schemas.openxmlformats.org/officeDocument/2006/relationships/hyperlink" Target="https://docs.microsoft.com/ru-ru/dotnet/api/system.windows.forms.form.minimizebox?view=netcore-3.0" TargetMode="External"/><Relationship Id="rId10" Type="http://schemas.openxmlformats.org/officeDocument/2006/relationships/hyperlink" Target="https://ru.wikipedia.org/wiki/C%2B%2B" TargetMode="External"/><Relationship Id="rId19" Type="http://schemas.openxmlformats.org/officeDocument/2006/relationships/hyperlink" Target="https://docs.microsoft.com/ru-ru/dotnet/api/system.windows.forms.group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Microsoft_Foundation_Classes" TargetMode="External"/><Relationship Id="rId14" Type="http://schemas.openxmlformats.org/officeDocument/2006/relationships/hyperlink" Target="https://docs.microsoft.com/ru-ru/dotnet/api/system.windows.forms.form.formborderstyle?view=netcore-3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1688</Words>
  <Characters>9625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3</cp:revision>
  <dcterms:created xsi:type="dcterms:W3CDTF">2020-02-28T19:27:00Z</dcterms:created>
  <dcterms:modified xsi:type="dcterms:W3CDTF">2020-02-29T12:23:00Z</dcterms:modified>
</cp:coreProperties>
</file>