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126F" w14:textId="77777777" w:rsidR="00D53B16" w:rsidRDefault="00BA0315">
      <w:pPr>
        <w:pStyle w:val="Heading1"/>
      </w:pPr>
      <w:bookmarkStart w:id="0" w:name="new-delhi-date-2022-05-18"/>
      <w:r>
        <w:t>New Delhi, Date: 2022-05-18</w:t>
      </w:r>
    </w:p>
    <w:p w14:paraId="778B18D1" w14:textId="77777777" w:rsidR="00D53B16" w:rsidRDefault="00BA0315">
      <w:pPr>
        <w:pStyle w:val="Heading2"/>
      </w:pPr>
      <w:bookmarkStart w:id="1" w:name="press-release"/>
      <w:r>
        <w:t>PRESS RELEASE</w:t>
      </w:r>
    </w:p>
    <w:p w14:paraId="2E440ABB" w14:textId="77777777" w:rsidR="00D53B16" w:rsidRDefault="00BA0315">
      <w:pPr>
        <w:pStyle w:val="Heading2"/>
      </w:pPr>
      <w:bookmarkStart w:id="2" w:name="Xd96bbd9209b4cdf7dd3afac3719951c4a32fa45"/>
      <w:bookmarkEnd w:id="1"/>
      <w:r>
        <w:t>The exact statement and content that needs to be written further has to be confirmed first</w:t>
      </w:r>
    </w:p>
    <w:p w14:paraId="035C64B4" w14:textId="77777777" w:rsidR="00D53B16" w:rsidRDefault="00BA0315">
      <w:pPr>
        <w:pStyle w:val="Heading3"/>
      </w:pPr>
      <w:bookmarkStart w:id="3" w:name="Xbefc457b74d604c8fa3c0194305404f634f5f41"/>
      <w:r>
        <w:t>This is how an inserted table would look like. The presentation and template of data, and the type of analysis needs to be confirmed. If there is any existing report, that would serve as a great way to understand how to take this forward.</w:t>
      </w:r>
    </w:p>
    <w:tbl>
      <w:tblPr>
        <w:tblW w:w="0" w:type="auto"/>
        <w:jc w:val="center"/>
        <w:tblLook w:val="0420" w:firstRow="1" w:lastRow="0" w:firstColumn="0" w:lastColumn="0" w:noHBand="0" w:noVBand="1"/>
      </w:tblPr>
      <w:tblGrid>
        <w:gridCol w:w="724"/>
        <w:gridCol w:w="6210"/>
        <w:gridCol w:w="1266"/>
        <w:gridCol w:w="557"/>
        <w:gridCol w:w="583"/>
      </w:tblGrid>
      <w:tr w:rsidR="00D53B16" w:rsidRPr="00CA27AD" w14:paraId="51BA3886"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34ABA2"/>
            <w:tcMar>
              <w:top w:w="0" w:type="dxa"/>
              <w:left w:w="0" w:type="dxa"/>
              <w:bottom w:w="0" w:type="dxa"/>
              <w:right w:w="0" w:type="dxa"/>
            </w:tcMar>
            <w:vAlign w:val="center"/>
          </w:tcPr>
          <w:p w14:paraId="0A900CC9" w14:textId="77777777" w:rsidR="00D53B16" w:rsidRPr="00CA27AD" w:rsidRDefault="00BA0315" w:rsidP="00CA27AD">
            <w:r w:rsidRPr="00CA27AD">
              <w:t>NIC 2008</w:t>
            </w:r>
          </w:p>
        </w:tc>
        <w:tc>
          <w:tcPr>
            <w:tcW w:w="0" w:type="auto"/>
            <w:tcBorders>
              <w:top w:val="single" w:sz="8" w:space="0" w:color="666666"/>
              <w:left w:val="single" w:sz="8" w:space="0" w:color="666666"/>
              <w:bottom w:val="single" w:sz="8" w:space="0" w:color="666666"/>
              <w:right w:val="single" w:sz="8" w:space="0" w:color="666666"/>
            </w:tcBorders>
            <w:shd w:val="clear" w:color="auto" w:fill="34ABA2"/>
            <w:tcMar>
              <w:top w:w="0" w:type="dxa"/>
              <w:left w:w="0" w:type="dxa"/>
              <w:bottom w:w="0" w:type="dxa"/>
              <w:right w:w="0" w:type="dxa"/>
            </w:tcMar>
            <w:vAlign w:val="center"/>
          </w:tcPr>
          <w:p w14:paraId="534721C2" w14:textId="77777777" w:rsidR="00D53B16" w:rsidRPr="00CA27AD" w:rsidRDefault="00BA0315" w:rsidP="00CA27AD">
            <w:r w:rsidRPr="00CA27AD">
              <w:t>Description</w:t>
            </w:r>
          </w:p>
        </w:tc>
        <w:tc>
          <w:tcPr>
            <w:tcW w:w="0" w:type="auto"/>
            <w:tcBorders>
              <w:top w:val="single" w:sz="8" w:space="0" w:color="666666"/>
              <w:left w:val="single" w:sz="8" w:space="0" w:color="666666"/>
              <w:bottom w:val="single" w:sz="8" w:space="0" w:color="666666"/>
              <w:right w:val="single" w:sz="8" w:space="0" w:color="666666"/>
            </w:tcBorders>
            <w:shd w:val="clear" w:color="auto" w:fill="34ABA2"/>
            <w:tcMar>
              <w:top w:w="0" w:type="dxa"/>
              <w:left w:w="0" w:type="dxa"/>
              <w:bottom w:w="0" w:type="dxa"/>
              <w:right w:w="0" w:type="dxa"/>
            </w:tcMar>
            <w:vAlign w:val="center"/>
          </w:tcPr>
          <w:p w14:paraId="6AE6E5CB" w14:textId="77777777" w:rsidR="00D53B16" w:rsidRPr="00CA27AD" w:rsidRDefault="00BA0315" w:rsidP="00CA27AD">
            <w:r w:rsidRPr="00CA27AD">
              <w:t>Weights</w:t>
            </w:r>
          </w:p>
        </w:tc>
        <w:tc>
          <w:tcPr>
            <w:tcW w:w="0" w:type="auto"/>
            <w:tcBorders>
              <w:top w:val="single" w:sz="8" w:space="0" w:color="666666"/>
              <w:left w:val="single" w:sz="8" w:space="0" w:color="666666"/>
              <w:bottom w:val="single" w:sz="8" w:space="0" w:color="666666"/>
              <w:right w:val="single" w:sz="8" w:space="0" w:color="666666"/>
            </w:tcBorders>
            <w:shd w:val="clear" w:color="auto" w:fill="34ABA2"/>
            <w:tcMar>
              <w:top w:w="0" w:type="dxa"/>
              <w:left w:w="0" w:type="dxa"/>
              <w:bottom w:w="0" w:type="dxa"/>
              <w:right w:w="0" w:type="dxa"/>
            </w:tcMar>
            <w:vAlign w:val="center"/>
          </w:tcPr>
          <w:p w14:paraId="370A802D" w14:textId="77777777" w:rsidR="00D53B16" w:rsidRPr="00CA27AD" w:rsidRDefault="00BA0315" w:rsidP="00CA27AD">
            <w:r w:rsidRPr="00CA27AD">
              <w:t>Jan-22</w:t>
            </w:r>
          </w:p>
        </w:tc>
        <w:tc>
          <w:tcPr>
            <w:tcW w:w="0" w:type="auto"/>
            <w:tcBorders>
              <w:top w:val="single" w:sz="8" w:space="0" w:color="666666"/>
              <w:left w:val="single" w:sz="8" w:space="0" w:color="666666"/>
              <w:bottom w:val="single" w:sz="8" w:space="0" w:color="666666"/>
              <w:right w:val="single" w:sz="8" w:space="0" w:color="666666"/>
            </w:tcBorders>
            <w:shd w:val="clear" w:color="auto" w:fill="34ABA2"/>
            <w:tcMar>
              <w:top w:w="0" w:type="dxa"/>
              <w:left w:w="0" w:type="dxa"/>
              <w:bottom w:w="0" w:type="dxa"/>
              <w:right w:w="0" w:type="dxa"/>
            </w:tcMar>
            <w:vAlign w:val="center"/>
          </w:tcPr>
          <w:p w14:paraId="28E419B0" w14:textId="77777777" w:rsidR="00D53B16" w:rsidRPr="00CA27AD" w:rsidRDefault="00BA0315" w:rsidP="00CA27AD">
            <w:r w:rsidRPr="00CA27AD">
              <w:t>Feb-22</w:t>
            </w:r>
          </w:p>
        </w:tc>
      </w:tr>
      <w:tr w:rsidR="00D53B16" w:rsidRPr="00CA27AD" w14:paraId="3D5C3B8D"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7405F" w14:textId="77777777" w:rsidR="00D53B16" w:rsidRPr="00CA27AD" w:rsidRDefault="00BA0315" w:rsidP="00CA27AD">
            <w:r w:rsidRPr="00CA27AD">
              <w:t>10</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D7898" w14:textId="77777777" w:rsidR="00D53B16" w:rsidRPr="00CA27AD" w:rsidRDefault="00BA0315" w:rsidP="00CA27AD">
            <w:r w:rsidRPr="00CA27AD">
              <w:t>Manufacture of food products</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D83143" w14:textId="77777777" w:rsidR="00D53B16" w:rsidRPr="00CA27AD" w:rsidRDefault="00BA0315" w:rsidP="00CA27AD">
            <w:r w:rsidRPr="00CA27AD">
              <w:t>5.302468</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6D393" w14:textId="77777777" w:rsidR="00D53B16" w:rsidRPr="00CA27AD" w:rsidRDefault="00BA0315" w:rsidP="00CA27AD">
            <w:r w:rsidRPr="00CA27AD">
              <w:t>-3.4</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F682B" w14:textId="77777777" w:rsidR="00D53B16" w:rsidRPr="00CA27AD" w:rsidRDefault="00BA0315" w:rsidP="00CA27AD">
            <w:r w:rsidRPr="00CA27AD">
              <w:t>2.9</w:t>
            </w:r>
          </w:p>
        </w:tc>
      </w:tr>
      <w:tr w:rsidR="00D53B16" w:rsidRPr="00CA27AD" w14:paraId="7154E09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5596E" w14:textId="77777777" w:rsidR="00D53B16" w:rsidRPr="00CA27AD" w:rsidRDefault="00BA0315" w:rsidP="00CA27AD">
            <w:r w:rsidRPr="00CA27AD">
              <w:t>11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49632" w14:textId="77777777" w:rsidR="00D53B16" w:rsidRPr="00CA27AD" w:rsidRDefault="00BA0315" w:rsidP="00CA27AD">
            <w:r w:rsidRPr="00CA27AD">
              <w:t>Manufacture of beverages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2CFB6" w14:textId="77777777" w:rsidR="00D53B16" w:rsidRPr="00CA27AD" w:rsidRDefault="00BA0315" w:rsidP="00CA27AD">
            <w:r w:rsidRPr="00CA27AD">
              <w:t>1.035425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740E6" w14:textId="77777777" w:rsidR="00D53B16" w:rsidRPr="00CA27AD" w:rsidRDefault="00BA0315" w:rsidP="00CA27AD">
            <w:r w:rsidRPr="00CA27AD">
              <w:t>-3.2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191D8" w14:textId="77777777" w:rsidR="00D53B16" w:rsidRPr="00CA27AD" w:rsidRDefault="00BA0315" w:rsidP="00CA27AD">
            <w:r w:rsidRPr="00CA27AD">
              <w:t>1.4</w:t>
            </w:r>
          </w:p>
        </w:tc>
      </w:tr>
      <w:tr w:rsidR="00D53B16" w:rsidRPr="00CA27AD" w14:paraId="668AFE6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8C184" w14:textId="77777777" w:rsidR="00D53B16" w:rsidRPr="00CA27AD" w:rsidRDefault="00BA0315" w:rsidP="00CA27AD">
            <w:r w:rsidRPr="00CA27AD">
              <w:t>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4DBDC" w14:textId="77777777" w:rsidR="00D53B16" w:rsidRPr="00CA27AD" w:rsidRDefault="00BA0315" w:rsidP="00CA27AD">
            <w:r w:rsidRPr="00CA27AD">
              <w:t>Manufacture of tobacco products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53913D" w14:textId="77777777" w:rsidR="00D53B16" w:rsidRPr="00CA27AD" w:rsidRDefault="00BA0315" w:rsidP="00CA27AD">
            <w:r w:rsidRPr="00CA27AD">
              <w:t>0.798450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7B6FD" w14:textId="77777777" w:rsidR="00D53B16" w:rsidRPr="00CA27AD" w:rsidRDefault="00BA0315" w:rsidP="00CA27AD">
            <w:r w:rsidRPr="00CA27AD">
              <w:t>-3.9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3DBFB" w14:textId="77777777" w:rsidR="00D53B16" w:rsidRPr="00CA27AD" w:rsidRDefault="00BA0315" w:rsidP="00CA27AD">
            <w:r w:rsidRPr="00CA27AD">
              <w:t>14.5</w:t>
            </w:r>
          </w:p>
        </w:tc>
      </w:tr>
      <w:tr w:rsidR="00D53B16" w:rsidRPr="00CA27AD" w14:paraId="06713F5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DB30A" w14:textId="77777777" w:rsidR="00D53B16" w:rsidRPr="00CA27AD" w:rsidRDefault="00BA0315" w:rsidP="00CA27AD">
            <w:r w:rsidRPr="00CA27AD">
              <w:t>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A84BD" w14:textId="77777777" w:rsidR="00D53B16" w:rsidRPr="00CA27AD" w:rsidRDefault="00BA0315" w:rsidP="00CA27AD">
            <w:r w:rsidRPr="00CA27AD">
              <w:t>Manufacture of textiles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23151C" w14:textId="77777777" w:rsidR="00D53B16" w:rsidRPr="00CA27AD" w:rsidRDefault="00BA0315" w:rsidP="00CA27AD">
            <w:r w:rsidRPr="00CA27AD">
              <w:t>3.291307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DB3D4" w14:textId="77777777" w:rsidR="00D53B16" w:rsidRPr="00CA27AD" w:rsidRDefault="00BA0315" w:rsidP="00CA27AD">
            <w:r w:rsidRPr="00CA27AD">
              <w:t>6.5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8B1FF" w14:textId="77777777" w:rsidR="00D53B16" w:rsidRPr="00CA27AD" w:rsidRDefault="00BA0315" w:rsidP="00CA27AD">
            <w:r w:rsidRPr="00CA27AD">
              <w:t>2.4</w:t>
            </w:r>
          </w:p>
        </w:tc>
      </w:tr>
      <w:tr w:rsidR="00D53B16" w:rsidRPr="00CA27AD" w14:paraId="6AA48B1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856FB" w14:textId="77777777" w:rsidR="00D53B16" w:rsidRPr="00CA27AD" w:rsidRDefault="00BA0315" w:rsidP="00CA27AD">
            <w:r w:rsidRPr="00CA27AD">
              <w:t>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DBB9F" w14:textId="77777777" w:rsidR="00D53B16" w:rsidRPr="00CA27AD" w:rsidRDefault="00BA0315" w:rsidP="00CA27AD">
            <w:r w:rsidRPr="00CA27AD">
              <w:t>Manufacture of wearing apparel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36D79" w14:textId="77777777" w:rsidR="00D53B16" w:rsidRPr="00CA27AD" w:rsidRDefault="00BA0315" w:rsidP="00CA27AD">
            <w:r w:rsidRPr="00CA27AD">
              <w:t>1.322496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B82F6" w14:textId="77777777" w:rsidR="00D53B16" w:rsidRPr="00CA27AD" w:rsidRDefault="00BA0315" w:rsidP="00CA27AD">
            <w:r w:rsidRPr="00CA27AD">
              <w:t>19.2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C068F" w14:textId="77777777" w:rsidR="00D53B16" w:rsidRPr="00CA27AD" w:rsidRDefault="00BA0315" w:rsidP="00CA27AD">
            <w:r w:rsidRPr="00CA27AD">
              <w:t>14.4</w:t>
            </w:r>
          </w:p>
        </w:tc>
      </w:tr>
      <w:tr w:rsidR="00D53B16" w:rsidRPr="00CA27AD" w14:paraId="6A8DD4D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7F353" w14:textId="77777777" w:rsidR="00D53B16" w:rsidRPr="00CA27AD" w:rsidRDefault="00BA0315" w:rsidP="00CA27AD">
            <w:r w:rsidRPr="00CA27AD">
              <w:t>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EA36D" w14:textId="77777777" w:rsidR="00D53B16" w:rsidRPr="00CA27AD" w:rsidRDefault="00BA0315" w:rsidP="00CA27AD">
            <w:r w:rsidRPr="00CA27AD">
              <w:t>Manufacture of leather and related products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05222" w14:textId="77777777" w:rsidR="00D53B16" w:rsidRPr="00CA27AD" w:rsidRDefault="00BA0315" w:rsidP="00CA27AD">
            <w:r w:rsidRPr="00CA27AD">
              <w:t>0.502077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BAB68" w14:textId="77777777" w:rsidR="00D53B16" w:rsidRPr="00CA27AD" w:rsidRDefault="00BA0315" w:rsidP="00CA27AD">
            <w:r w:rsidRPr="00CA27AD">
              <w:t>-18.9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B9272" w14:textId="77777777" w:rsidR="00D53B16" w:rsidRPr="00CA27AD" w:rsidRDefault="00BA0315" w:rsidP="00CA27AD">
            <w:r w:rsidRPr="00CA27AD">
              <w:t>-16.6</w:t>
            </w:r>
          </w:p>
        </w:tc>
      </w:tr>
      <w:tr w:rsidR="00D53B16" w:rsidRPr="00CA27AD" w14:paraId="0F95648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B0323" w14:textId="77777777" w:rsidR="00D53B16" w:rsidRPr="00CA27AD" w:rsidRDefault="00BA0315" w:rsidP="00CA27AD">
            <w:r w:rsidRPr="00CA27AD">
              <w:t>16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4370C" w14:textId="77777777" w:rsidR="00D53B16" w:rsidRPr="00CA27AD" w:rsidRDefault="00BA0315" w:rsidP="00CA27AD">
            <w:r w:rsidRPr="00CA27AD">
              <w:t>Manufacture of wood and products of wood and cork, except furniture; manufacture of articles of straw and plaiting materials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09F54" w14:textId="77777777" w:rsidR="00D53B16" w:rsidRPr="00CA27AD" w:rsidRDefault="00BA0315" w:rsidP="00CA27AD">
            <w:r w:rsidRPr="00CA27AD">
              <w:t>0.193005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D1670" w14:textId="77777777" w:rsidR="00D53B16" w:rsidRPr="00CA27AD" w:rsidRDefault="00BA0315" w:rsidP="00CA27AD">
            <w:r w:rsidRPr="00CA27AD">
              <w:t>-4.6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26DA7" w14:textId="77777777" w:rsidR="00D53B16" w:rsidRPr="00CA27AD" w:rsidRDefault="00BA0315" w:rsidP="00CA27AD">
            <w:r w:rsidRPr="00CA27AD">
              <w:t>1.6</w:t>
            </w:r>
          </w:p>
        </w:tc>
      </w:tr>
      <w:tr w:rsidR="00D53B16" w:rsidRPr="00CA27AD" w14:paraId="44BC233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E661B" w14:textId="77777777" w:rsidR="00D53B16" w:rsidRPr="00CA27AD" w:rsidRDefault="00BA0315" w:rsidP="00CA27AD">
            <w:r w:rsidRPr="00CA27AD">
              <w:t>17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01C90" w14:textId="77777777" w:rsidR="00D53B16" w:rsidRPr="00CA27AD" w:rsidRDefault="00BA0315" w:rsidP="00CA27AD">
            <w:r w:rsidRPr="00CA27AD">
              <w:t>Manufacture of paper and paper products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47271" w14:textId="77777777" w:rsidR="00D53B16" w:rsidRPr="00CA27AD" w:rsidRDefault="00BA0315" w:rsidP="00CA27AD">
            <w:r w:rsidRPr="00CA27AD">
              <w:t>0.872377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972062" w14:textId="77777777" w:rsidR="00D53B16" w:rsidRPr="00CA27AD" w:rsidRDefault="00BA0315" w:rsidP="00CA27AD">
            <w:r w:rsidRPr="00CA27AD">
              <w:t>3.1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23D72" w14:textId="77777777" w:rsidR="00D53B16" w:rsidRPr="00CA27AD" w:rsidRDefault="00BA0315" w:rsidP="00CA27AD">
            <w:r w:rsidRPr="00CA27AD">
              <w:t>-0.4</w:t>
            </w:r>
          </w:p>
        </w:tc>
      </w:tr>
      <w:tr w:rsidR="00D53B16" w:rsidRPr="00CA27AD" w14:paraId="23DC807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EF468" w14:textId="77777777" w:rsidR="00D53B16" w:rsidRPr="00CA27AD" w:rsidRDefault="00BA0315" w:rsidP="00CA27AD">
            <w:r w:rsidRPr="00CA27AD">
              <w:t>18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2F8F2" w14:textId="77777777" w:rsidR="00D53B16" w:rsidRPr="00CA27AD" w:rsidRDefault="00BA0315" w:rsidP="00CA27AD">
            <w:r w:rsidRPr="00CA27AD">
              <w:t>Printing and reproduction of recorded media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53A7A" w14:textId="77777777" w:rsidR="00D53B16" w:rsidRPr="00CA27AD" w:rsidRDefault="00BA0315" w:rsidP="00CA27AD">
            <w:r w:rsidRPr="00CA27AD">
              <w:t>0.679807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1222C" w14:textId="77777777" w:rsidR="00D53B16" w:rsidRPr="00CA27AD" w:rsidRDefault="00BA0315" w:rsidP="00CA27AD">
            <w:r w:rsidRPr="00CA27AD">
              <w:t>12.0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88F99A" w14:textId="77777777" w:rsidR="00D53B16" w:rsidRPr="00CA27AD" w:rsidRDefault="00BA0315" w:rsidP="00CA27AD">
            <w:r w:rsidRPr="00CA27AD">
              <w:t>8.6</w:t>
            </w:r>
          </w:p>
        </w:tc>
      </w:tr>
      <w:tr w:rsidR="00D53B16" w:rsidRPr="00CA27AD" w14:paraId="1F223B0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8D77A" w14:textId="77777777" w:rsidR="00D53B16" w:rsidRPr="00CA27AD" w:rsidRDefault="00BA0315" w:rsidP="00CA27AD">
            <w:r w:rsidRPr="00CA27AD">
              <w:t>19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F4E64" w14:textId="77777777" w:rsidR="00D53B16" w:rsidRPr="00CA27AD" w:rsidRDefault="00BA0315" w:rsidP="00CA27AD">
            <w:r w:rsidRPr="00CA27AD">
              <w:t>Manufacture of coke and refined petroleum products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F41D3" w14:textId="77777777" w:rsidR="00D53B16" w:rsidRPr="00CA27AD" w:rsidRDefault="00BA0315" w:rsidP="00CA27AD">
            <w:r w:rsidRPr="00CA27AD">
              <w:t>11.774919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CF9EA" w14:textId="77777777" w:rsidR="00D53B16" w:rsidRPr="00CA27AD" w:rsidRDefault="00BA0315" w:rsidP="00CA27AD">
            <w:r w:rsidRPr="00CA27AD">
              <w:t>0.9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C840A" w14:textId="77777777" w:rsidR="00D53B16" w:rsidRPr="00CA27AD" w:rsidRDefault="00BA0315" w:rsidP="00CA27AD">
            <w:r w:rsidRPr="00CA27AD">
              <w:t>5.9</w:t>
            </w:r>
          </w:p>
        </w:tc>
      </w:tr>
      <w:tr w:rsidR="00D53B16" w:rsidRPr="00CA27AD" w14:paraId="7E57934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FCC71" w14:textId="77777777" w:rsidR="00D53B16" w:rsidRPr="00CA27AD" w:rsidRDefault="00BA0315" w:rsidP="00CA27AD">
            <w:r w:rsidRPr="00CA27AD">
              <w:t>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2F4C6" w14:textId="77777777" w:rsidR="00D53B16" w:rsidRPr="00CA27AD" w:rsidRDefault="00BA0315" w:rsidP="00CA27AD">
            <w:r w:rsidRPr="00CA27AD">
              <w:t>Manufacture of chemicals and chemical products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C53529" w14:textId="77777777" w:rsidR="00D53B16" w:rsidRPr="00CA27AD" w:rsidRDefault="00BA0315" w:rsidP="00CA27AD">
            <w:r w:rsidRPr="00CA27AD">
              <w:t>7.873036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52895" w14:textId="77777777" w:rsidR="00D53B16" w:rsidRPr="00CA27AD" w:rsidRDefault="00BA0315" w:rsidP="00CA27AD">
            <w:r w:rsidRPr="00CA27AD">
              <w:t>-7.7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2A8EF" w14:textId="77777777" w:rsidR="00D53B16" w:rsidRPr="00CA27AD" w:rsidRDefault="00BA0315" w:rsidP="00CA27AD">
            <w:r w:rsidRPr="00CA27AD">
              <w:t>-1.9</w:t>
            </w:r>
          </w:p>
        </w:tc>
      </w:tr>
      <w:tr w:rsidR="00D53B16" w:rsidRPr="00CA27AD" w14:paraId="099F3AC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98B9F" w14:textId="77777777" w:rsidR="00D53B16" w:rsidRPr="00CA27AD" w:rsidRDefault="00BA0315" w:rsidP="00CA27AD">
            <w:r w:rsidRPr="00CA27AD">
              <w:t>21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2E063C" w14:textId="77777777" w:rsidR="00D53B16" w:rsidRPr="00CA27AD" w:rsidRDefault="00BA0315" w:rsidP="00CA27AD">
            <w:r w:rsidRPr="00CA27AD">
              <w:t>Manufacture of pharmaceuticals, medicinal chemical and botanical products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223D6" w14:textId="77777777" w:rsidR="00D53B16" w:rsidRPr="00CA27AD" w:rsidRDefault="00BA0315" w:rsidP="00CA27AD">
            <w:r w:rsidRPr="00CA27AD">
              <w:t>4.981002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15873C" w14:textId="77777777" w:rsidR="00D53B16" w:rsidRPr="00CA27AD" w:rsidRDefault="00BA0315" w:rsidP="00CA27AD">
            <w:r w:rsidRPr="00CA27AD">
              <w:t>7.8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1CF01" w14:textId="77777777" w:rsidR="00D53B16" w:rsidRPr="00CA27AD" w:rsidRDefault="00BA0315" w:rsidP="00CA27AD">
            <w:r w:rsidRPr="00CA27AD">
              <w:t>-13.1</w:t>
            </w:r>
          </w:p>
        </w:tc>
      </w:tr>
      <w:tr w:rsidR="00D53B16" w:rsidRPr="00CA27AD" w14:paraId="0F2D17E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E7680" w14:textId="77777777" w:rsidR="00D53B16" w:rsidRPr="00CA27AD" w:rsidRDefault="00BA0315" w:rsidP="00CA27AD">
            <w:r w:rsidRPr="00CA27AD">
              <w:t>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4EBA9" w14:textId="77777777" w:rsidR="00D53B16" w:rsidRPr="00CA27AD" w:rsidRDefault="00BA0315" w:rsidP="00CA27AD">
            <w:r w:rsidRPr="00CA27AD">
              <w:t>Manufacture of rubber and plastics products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18018" w14:textId="77777777" w:rsidR="00D53B16" w:rsidRPr="00CA27AD" w:rsidRDefault="00BA0315" w:rsidP="00CA27AD">
            <w:r w:rsidRPr="00CA27AD">
              <w:t>2.422155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DC006C" w14:textId="77777777" w:rsidR="00D53B16" w:rsidRPr="00CA27AD" w:rsidRDefault="00BA0315" w:rsidP="00CA27AD">
            <w:r w:rsidRPr="00CA27AD">
              <w:t>-3.1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8F1B2" w14:textId="77777777" w:rsidR="00D53B16" w:rsidRPr="00CA27AD" w:rsidRDefault="00BA0315" w:rsidP="00CA27AD">
            <w:r w:rsidRPr="00CA27AD">
              <w:t>-4.6</w:t>
            </w:r>
          </w:p>
        </w:tc>
      </w:tr>
      <w:tr w:rsidR="00D53B16" w:rsidRPr="00CA27AD" w14:paraId="12E0090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BA5E7" w14:textId="77777777" w:rsidR="00D53B16" w:rsidRPr="00CA27AD" w:rsidRDefault="00BA0315" w:rsidP="00CA27AD">
            <w:r w:rsidRPr="00CA27AD">
              <w:t>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881B6" w14:textId="77777777" w:rsidR="00D53B16" w:rsidRPr="00CA27AD" w:rsidRDefault="00BA0315" w:rsidP="00CA27AD">
            <w:r w:rsidRPr="00CA27AD">
              <w:t>Manufacture of other non-metallic mineral products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34E115" w14:textId="77777777" w:rsidR="00D53B16" w:rsidRPr="00CA27AD" w:rsidRDefault="00BA0315" w:rsidP="00CA27AD">
            <w:r w:rsidRPr="00CA27AD">
              <w:t>4.085334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BC4C8" w14:textId="77777777" w:rsidR="00D53B16" w:rsidRPr="00CA27AD" w:rsidRDefault="00BA0315" w:rsidP="00CA27AD">
            <w:r w:rsidRPr="00CA27AD">
              <w:t>11.3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92AE9" w14:textId="77777777" w:rsidR="00D53B16" w:rsidRPr="00CA27AD" w:rsidRDefault="00BA0315" w:rsidP="00CA27AD">
            <w:r w:rsidRPr="00CA27AD">
              <w:t>8.8</w:t>
            </w:r>
          </w:p>
        </w:tc>
      </w:tr>
      <w:tr w:rsidR="00D53B16" w:rsidRPr="00CA27AD" w14:paraId="6CB2C36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75053" w14:textId="77777777" w:rsidR="00D53B16" w:rsidRPr="00CA27AD" w:rsidRDefault="00BA0315" w:rsidP="00CA27AD">
            <w:r w:rsidRPr="00CA27AD">
              <w:t>24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14083" w14:textId="77777777" w:rsidR="00D53B16" w:rsidRPr="00CA27AD" w:rsidRDefault="00BA0315" w:rsidP="00CA27AD">
            <w:r w:rsidRPr="00CA27AD">
              <w:t>Manufacture of basic metals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4E2EA" w14:textId="77777777" w:rsidR="00D53B16" w:rsidRPr="00CA27AD" w:rsidRDefault="00BA0315" w:rsidP="00CA27AD">
            <w:r w:rsidRPr="00CA27AD">
              <w:t>12.804336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218A1" w14:textId="77777777" w:rsidR="00D53B16" w:rsidRPr="00CA27AD" w:rsidRDefault="00BA0315" w:rsidP="00CA27AD">
            <w:r w:rsidRPr="00CA27AD">
              <w:t>5.9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7A85C" w14:textId="77777777" w:rsidR="00D53B16" w:rsidRPr="00CA27AD" w:rsidRDefault="00BA0315" w:rsidP="00CA27AD">
            <w:r w:rsidRPr="00CA27AD">
              <w:t>9.9</w:t>
            </w:r>
          </w:p>
        </w:tc>
      </w:tr>
      <w:tr w:rsidR="00D53B16" w:rsidRPr="00CA27AD" w14:paraId="2257C36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E915F" w14:textId="77777777" w:rsidR="00D53B16" w:rsidRPr="00CA27AD" w:rsidRDefault="00BA0315" w:rsidP="00CA27AD">
            <w:r w:rsidRPr="00CA27AD">
              <w:t>25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BAC45" w14:textId="77777777" w:rsidR="00D53B16" w:rsidRPr="00CA27AD" w:rsidRDefault="00BA0315" w:rsidP="00CA27AD">
            <w:r w:rsidRPr="00CA27AD">
              <w:t>Manufacture of fabricated metal products, except machinery and equipment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CCD32" w14:textId="77777777" w:rsidR="00D53B16" w:rsidRPr="00CA27AD" w:rsidRDefault="00BA0315" w:rsidP="00CA27AD">
            <w:r w:rsidRPr="00CA27AD">
              <w:t>2.654932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8FA36" w14:textId="77777777" w:rsidR="00D53B16" w:rsidRPr="00CA27AD" w:rsidRDefault="00BA0315" w:rsidP="00CA27AD">
            <w:r w:rsidRPr="00CA27AD">
              <w:t>-5.2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B3DDFB" w14:textId="77777777" w:rsidR="00D53B16" w:rsidRPr="00CA27AD" w:rsidRDefault="00BA0315" w:rsidP="00CA27AD">
            <w:r w:rsidRPr="00CA27AD">
              <w:t>-2.2</w:t>
            </w:r>
          </w:p>
        </w:tc>
      </w:tr>
      <w:tr w:rsidR="00D53B16" w:rsidRPr="00CA27AD" w14:paraId="002D6FC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FD209" w14:textId="77777777" w:rsidR="00D53B16" w:rsidRPr="00CA27AD" w:rsidRDefault="00BA0315" w:rsidP="00CA27AD">
            <w:r w:rsidRPr="00CA27AD">
              <w:lastRenderedPageBreak/>
              <w:t>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95CAA" w14:textId="77777777" w:rsidR="00D53B16" w:rsidRPr="00CA27AD" w:rsidRDefault="00BA0315" w:rsidP="00CA27AD">
            <w:r w:rsidRPr="00CA27AD">
              <w:t>Manufacture of computer, electronic and optical products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44C4D8" w14:textId="77777777" w:rsidR="00D53B16" w:rsidRPr="00CA27AD" w:rsidRDefault="00BA0315" w:rsidP="00CA27AD">
            <w:r w:rsidRPr="00CA27AD">
              <w:t>1.570384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405934" w14:textId="77777777" w:rsidR="00D53B16" w:rsidRPr="00CA27AD" w:rsidRDefault="00BA0315" w:rsidP="00CA27AD">
            <w:r w:rsidRPr="00CA27AD">
              <w:t>20.0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AE559" w14:textId="77777777" w:rsidR="00D53B16" w:rsidRPr="00CA27AD" w:rsidRDefault="00BA0315" w:rsidP="00CA27AD">
            <w:r w:rsidRPr="00CA27AD">
              <w:t>-14.8</w:t>
            </w:r>
          </w:p>
        </w:tc>
      </w:tr>
      <w:tr w:rsidR="00D53B16" w:rsidRPr="00CA27AD" w14:paraId="55218A6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62D6F" w14:textId="77777777" w:rsidR="00D53B16" w:rsidRPr="00CA27AD" w:rsidRDefault="00BA0315" w:rsidP="00CA27AD">
            <w:r w:rsidRPr="00CA27AD">
              <w:t>27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9FD1A" w14:textId="77777777" w:rsidR="00D53B16" w:rsidRPr="00CA27AD" w:rsidRDefault="00BA0315" w:rsidP="00CA27AD">
            <w:r w:rsidRPr="00CA27AD">
              <w:t>Manufacture of electrical equipment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5FA762" w14:textId="77777777" w:rsidR="00D53B16" w:rsidRPr="00CA27AD" w:rsidRDefault="00BA0315" w:rsidP="00CA27AD">
            <w:r w:rsidRPr="00CA27AD">
              <w:t>2.998264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A54BBE" w14:textId="77777777" w:rsidR="00D53B16" w:rsidRPr="00CA27AD" w:rsidRDefault="00BA0315" w:rsidP="00CA27AD">
            <w:r w:rsidRPr="00CA27AD">
              <w:t>-10.8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79CA6" w14:textId="77777777" w:rsidR="00D53B16" w:rsidRPr="00CA27AD" w:rsidRDefault="00BA0315" w:rsidP="00CA27AD">
            <w:r w:rsidRPr="00CA27AD">
              <w:t>-11.3</w:t>
            </w:r>
          </w:p>
        </w:tc>
      </w:tr>
      <w:tr w:rsidR="00D53B16" w:rsidRPr="00CA27AD" w14:paraId="665F9C1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7AC99" w14:textId="77777777" w:rsidR="00D53B16" w:rsidRPr="00CA27AD" w:rsidRDefault="00BA0315" w:rsidP="00CA27AD">
            <w:r w:rsidRPr="00CA27AD">
              <w:t>28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523E0" w14:textId="77777777" w:rsidR="00D53B16" w:rsidRPr="00CA27AD" w:rsidRDefault="00BA0315" w:rsidP="00CA27AD">
            <w:r w:rsidRPr="00CA27AD">
              <w:t xml:space="preserve">Manufacture of machinery and equipment </w:t>
            </w:r>
            <w:proofErr w:type="spellStart"/>
            <w:r w:rsidRPr="00CA27AD">
              <w:t>n.e.c.</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E2E5B" w14:textId="77777777" w:rsidR="00D53B16" w:rsidRPr="00CA27AD" w:rsidRDefault="00BA0315" w:rsidP="00CA27AD">
            <w:r w:rsidRPr="00CA27AD">
              <w:t>4.765303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52BB4" w14:textId="77777777" w:rsidR="00D53B16" w:rsidRPr="00CA27AD" w:rsidRDefault="00BA0315" w:rsidP="00CA27AD">
            <w:r w:rsidRPr="00CA27AD">
              <w:t>-8.3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A7FA4" w14:textId="77777777" w:rsidR="00D53B16" w:rsidRPr="00CA27AD" w:rsidRDefault="00BA0315" w:rsidP="00CA27AD">
            <w:r w:rsidRPr="00CA27AD">
              <w:t>-8.5</w:t>
            </w:r>
          </w:p>
        </w:tc>
      </w:tr>
      <w:tr w:rsidR="00D53B16" w:rsidRPr="00CA27AD" w14:paraId="6BBFCDE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49671" w14:textId="77777777" w:rsidR="00D53B16" w:rsidRPr="00CA27AD" w:rsidRDefault="00BA0315" w:rsidP="00CA27AD">
            <w:r w:rsidRPr="00CA27AD">
              <w:t>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C56B3" w14:textId="77777777" w:rsidR="00D53B16" w:rsidRPr="00CA27AD" w:rsidRDefault="00BA0315" w:rsidP="00CA27AD">
            <w:r w:rsidRPr="00CA27AD">
              <w:t>Manufacture of motor vehicles, trailers and semi-trailers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6EF5C" w14:textId="77777777" w:rsidR="00D53B16" w:rsidRPr="00CA27AD" w:rsidRDefault="00BA0315" w:rsidP="00CA27AD">
            <w:r w:rsidRPr="00CA27AD">
              <w:t>4.857300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9908F" w14:textId="77777777" w:rsidR="00D53B16" w:rsidRPr="00CA27AD" w:rsidRDefault="00BA0315" w:rsidP="00CA27AD">
            <w:r w:rsidRPr="00CA27AD">
              <w:t>-3.2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BACC5" w14:textId="77777777" w:rsidR="00D53B16" w:rsidRPr="00CA27AD" w:rsidRDefault="00BA0315" w:rsidP="00CA27AD">
            <w:r w:rsidRPr="00CA27AD">
              <w:t>1.8</w:t>
            </w:r>
          </w:p>
        </w:tc>
      </w:tr>
      <w:tr w:rsidR="00D53B16" w:rsidRPr="00CA27AD" w14:paraId="7386885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B8DBC" w14:textId="77777777" w:rsidR="00D53B16" w:rsidRPr="00CA27AD" w:rsidRDefault="00BA0315" w:rsidP="00CA27AD">
            <w:r w:rsidRPr="00CA27AD">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9255C" w14:textId="77777777" w:rsidR="00D53B16" w:rsidRPr="00CA27AD" w:rsidRDefault="00BA0315" w:rsidP="00CA27AD">
            <w:r w:rsidRPr="00CA27AD">
              <w:t>Manufacture of other transport equipment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B1FE0" w14:textId="77777777" w:rsidR="00D53B16" w:rsidRPr="00CA27AD" w:rsidRDefault="00BA0315" w:rsidP="00CA27AD">
            <w:r w:rsidRPr="00CA27AD">
              <w:t>1.776264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2ABF7" w14:textId="77777777" w:rsidR="00D53B16" w:rsidRPr="00CA27AD" w:rsidRDefault="00BA0315" w:rsidP="00CA27AD">
            <w:r w:rsidRPr="00CA27AD">
              <w:t>-10.9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C0989" w14:textId="77777777" w:rsidR="00D53B16" w:rsidRPr="00CA27AD" w:rsidRDefault="00BA0315" w:rsidP="00CA27AD">
            <w:r w:rsidRPr="00CA27AD">
              <w:t>-15.5</w:t>
            </w:r>
          </w:p>
        </w:tc>
      </w:tr>
      <w:tr w:rsidR="00D53B16" w:rsidRPr="00CA27AD" w14:paraId="0AE67DD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93498" w14:textId="77777777" w:rsidR="00D53B16" w:rsidRPr="00CA27AD" w:rsidRDefault="00BA0315" w:rsidP="00CA27AD">
            <w:r w:rsidRPr="00CA27AD">
              <w:t>31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36DAE" w14:textId="77777777" w:rsidR="00D53B16" w:rsidRPr="00CA27AD" w:rsidRDefault="00BA0315" w:rsidP="00CA27AD">
            <w:r w:rsidRPr="00CA27AD">
              <w:t>Manufacture of furniture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38A79" w14:textId="77777777" w:rsidR="00D53B16" w:rsidRPr="00CA27AD" w:rsidRDefault="00BA0315" w:rsidP="00CA27AD">
            <w:r w:rsidRPr="00CA27AD">
              <w:t>0.131072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40AC4" w14:textId="77777777" w:rsidR="00D53B16" w:rsidRPr="00CA27AD" w:rsidRDefault="00BA0315" w:rsidP="00CA27AD">
            <w:r w:rsidRPr="00CA27AD">
              <w:t>16.2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9DCDA1" w14:textId="77777777" w:rsidR="00D53B16" w:rsidRPr="00CA27AD" w:rsidRDefault="00BA0315" w:rsidP="00CA27AD">
            <w:r w:rsidRPr="00CA27AD">
              <w:t>25.7</w:t>
            </w:r>
          </w:p>
        </w:tc>
      </w:tr>
      <w:tr w:rsidR="00D53B16" w:rsidRPr="00CA27AD" w14:paraId="2405A11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59D15" w14:textId="77777777" w:rsidR="00D53B16" w:rsidRPr="00CA27AD" w:rsidRDefault="00BA0315" w:rsidP="00CA27AD">
            <w:r w:rsidRPr="00CA27AD">
              <w:t>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80686" w14:textId="77777777" w:rsidR="00D53B16" w:rsidRPr="00CA27AD" w:rsidRDefault="00BA0315" w:rsidP="00CA27AD">
            <w:r w:rsidRPr="00CA27AD">
              <w:t>Other manufacturing</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EF8A0" w14:textId="77777777" w:rsidR="00D53B16" w:rsidRPr="00CA27AD" w:rsidRDefault="00BA0315" w:rsidP="00CA27AD">
            <w:r w:rsidRPr="00CA27AD">
              <w:t>0.941497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509EF" w14:textId="77777777" w:rsidR="00D53B16" w:rsidRPr="00CA27AD" w:rsidRDefault="00BA0315" w:rsidP="00CA27AD">
            <w:r w:rsidRPr="00CA27AD">
              <w:t>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B00AD" w14:textId="77777777" w:rsidR="00D53B16" w:rsidRPr="00CA27AD" w:rsidRDefault="00BA0315" w:rsidP="00CA27AD">
            <w:r w:rsidRPr="00CA27AD">
              <w:t>11.8</w:t>
            </w:r>
          </w:p>
        </w:tc>
      </w:tr>
      <w:tr w:rsidR="00D53B16" w:rsidRPr="00CA27AD" w14:paraId="42DF901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12089" w14:textId="77777777" w:rsidR="00D53B16" w:rsidRPr="00CA27AD" w:rsidRDefault="00D53B16" w:rsidP="00CA27AD"/>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9E373" w14:textId="77777777" w:rsidR="00D53B16" w:rsidRPr="00CA27AD" w:rsidRDefault="00BA0315" w:rsidP="00CA27AD">
            <w:r w:rsidRPr="00CA27AD">
              <w:t>Mining</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79366" w14:textId="77777777" w:rsidR="00D53B16" w:rsidRPr="00CA27AD" w:rsidRDefault="00BA0315" w:rsidP="00CA27AD">
            <w:r w:rsidRPr="00CA27AD">
              <w:t>14.372472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E7F55" w14:textId="77777777" w:rsidR="00D53B16" w:rsidRPr="00CA27AD" w:rsidRDefault="00BA0315" w:rsidP="00CA27AD">
            <w:r w:rsidRPr="00CA27AD">
              <w:t>2.8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79A18" w14:textId="77777777" w:rsidR="00D53B16" w:rsidRPr="00CA27AD" w:rsidRDefault="00BA0315" w:rsidP="00CA27AD">
            <w:r w:rsidRPr="00CA27AD">
              <w:t>4.5</w:t>
            </w:r>
          </w:p>
        </w:tc>
      </w:tr>
      <w:tr w:rsidR="00D53B16" w:rsidRPr="00CA27AD" w14:paraId="3DBB23F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7A87C" w14:textId="77777777" w:rsidR="00D53B16" w:rsidRPr="00CA27AD" w:rsidRDefault="00D53B16" w:rsidP="00CA27AD"/>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F766A0" w14:textId="77777777" w:rsidR="00D53B16" w:rsidRPr="00CA27AD" w:rsidRDefault="00BA0315" w:rsidP="00CA27AD">
            <w:r w:rsidRPr="00CA27AD">
              <w:t>Manufacturing</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8F033" w14:textId="77777777" w:rsidR="00D53B16" w:rsidRPr="00CA27AD" w:rsidRDefault="00BA0315" w:rsidP="00CA27AD">
            <w:r w:rsidRPr="00CA27AD">
              <w:t>77.633210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3B9D4" w14:textId="77777777" w:rsidR="00D53B16" w:rsidRPr="00CA27AD" w:rsidRDefault="00BA0315" w:rsidP="00CA27AD">
            <w:r w:rsidRPr="00CA27AD">
              <w:t>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CEA08" w14:textId="77777777" w:rsidR="00D53B16" w:rsidRPr="00CA27AD" w:rsidRDefault="00BA0315" w:rsidP="00CA27AD">
            <w:r w:rsidRPr="00CA27AD">
              <w:t>0.8</w:t>
            </w:r>
          </w:p>
        </w:tc>
      </w:tr>
      <w:tr w:rsidR="00D53B16" w:rsidRPr="00CA27AD" w14:paraId="1C43D45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F0275" w14:textId="77777777" w:rsidR="00D53B16" w:rsidRPr="00CA27AD" w:rsidRDefault="00D53B16" w:rsidP="00CA27AD"/>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E32E6" w14:textId="77777777" w:rsidR="00D53B16" w:rsidRPr="00CA27AD" w:rsidRDefault="00BA0315" w:rsidP="00CA27AD">
            <w:r w:rsidRPr="00CA27AD">
              <w:t>Electricity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366B6" w14:textId="77777777" w:rsidR="00D53B16" w:rsidRPr="00CA27AD" w:rsidRDefault="00BA0315" w:rsidP="00CA27AD">
            <w:r w:rsidRPr="00CA27AD">
              <w:t>7.994318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8470F" w14:textId="77777777" w:rsidR="00D53B16" w:rsidRPr="00CA27AD" w:rsidRDefault="00BA0315" w:rsidP="00CA27AD">
            <w:r w:rsidRPr="00CA27AD">
              <w:t>0.9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3AD680" w14:textId="77777777" w:rsidR="00D53B16" w:rsidRPr="00CA27AD" w:rsidRDefault="00BA0315" w:rsidP="00CA27AD">
            <w:r w:rsidRPr="00CA27AD">
              <w:t>4.5</w:t>
            </w:r>
          </w:p>
        </w:tc>
      </w:tr>
      <w:tr w:rsidR="00D53B16" w:rsidRPr="00CA27AD" w14:paraId="5E5899E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6513E" w14:textId="77777777" w:rsidR="00D53B16" w:rsidRPr="00CA27AD" w:rsidRDefault="00D53B16" w:rsidP="00CA27AD"/>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79B7A" w14:textId="77777777" w:rsidR="00D53B16" w:rsidRPr="00CA27AD" w:rsidRDefault="00BA0315" w:rsidP="00CA27AD">
            <w:r w:rsidRPr="00CA27AD">
              <w:t>General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47D26" w14:textId="77777777" w:rsidR="00D53B16" w:rsidRPr="00CA27AD" w:rsidRDefault="00BA0315" w:rsidP="00CA27AD">
            <w:r w:rsidRPr="00CA27AD">
              <w:t>100.000000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1EEDF" w14:textId="77777777" w:rsidR="00D53B16" w:rsidRPr="00CA27AD" w:rsidRDefault="00BA0315" w:rsidP="00CA27AD">
            <w:r w:rsidRPr="00CA27AD">
              <w:t>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5D993" w14:textId="77777777" w:rsidR="00D53B16" w:rsidRPr="00CA27AD" w:rsidRDefault="00BA0315" w:rsidP="00CA27AD">
            <w:r w:rsidRPr="00CA27AD">
              <w:t>1.7</w:t>
            </w:r>
          </w:p>
        </w:tc>
      </w:tr>
      <w:bookmarkEnd w:id="0"/>
      <w:bookmarkEnd w:id="2"/>
      <w:bookmarkEnd w:id="3"/>
    </w:tbl>
    <w:p w14:paraId="0815AB16" w14:textId="77777777" w:rsidR="00BA0315" w:rsidRDefault="00BA0315"/>
    <w:sectPr w:rsidR="00BA0315">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53B48" w14:textId="77777777" w:rsidR="005B5521" w:rsidRDefault="005B5521">
      <w:pPr>
        <w:spacing w:after="0"/>
      </w:pPr>
      <w:r>
        <w:separator/>
      </w:r>
    </w:p>
  </w:endnote>
  <w:endnote w:type="continuationSeparator" w:id="0">
    <w:p w14:paraId="711BF5AF" w14:textId="77777777" w:rsidR="005B5521" w:rsidRDefault="005B55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B3F0" w14:textId="77777777" w:rsidR="00FF438F" w:rsidRPr="00FF438F" w:rsidRDefault="00BA0315">
    <w:pPr>
      <w:pStyle w:val="Footer"/>
      <w:jc w:val="center"/>
      <w:rPr>
        <w:rFonts w:ascii="Times New Roman" w:hAnsi="Times New Roman" w:cs="Times New Roman"/>
        <w:b/>
        <w:bCs/>
        <w:color w:val="000000" w:themeColor="text1"/>
      </w:rPr>
    </w:pPr>
    <w:r w:rsidRPr="00FF438F">
      <w:rPr>
        <w:rFonts w:ascii="Times New Roman" w:hAnsi="Times New Roman" w:cs="Times New Roman"/>
        <w:b/>
        <w:bCs/>
        <w:color w:val="000000" w:themeColor="text1"/>
      </w:rPr>
      <w:t xml:space="preserve">Page </w:t>
    </w:r>
    <w:r w:rsidRPr="00FF438F">
      <w:rPr>
        <w:rFonts w:ascii="Times New Roman" w:hAnsi="Times New Roman" w:cs="Times New Roman"/>
        <w:b/>
        <w:bCs/>
        <w:color w:val="000000" w:themeColor="text1"/>
      </w:rPr>
      <w:fldChar w:fldCharType="begin"/>
    </w:r>
    <w:r w:rsidRPr="00FF438F">
      <w:rPr>
        <w:rFonts w:ascii="Times New Roman" w:hAnsi="Times New Roman" w:cs="Times New Roman"/>
        <w:b/>
        <w:bCs/>
        <w:color w:val="000000" w:themeColor="text1"/>
      </w:rPr>
      <w:instrText xml:space="preserve"> PAGE  \* Arabic  \* MERGEFORMAT </w:instrText>
    </w:r>
    <w:r w:rsidRPr="00FF438F">
      <w:rPr>
        <w:rFonts w:ascii="Times New Roman" w:hAnsi="Times New Roman" w:cs="Times New Roman"/>
        <w:b/>
        <w:bCs/>
        <w:color w:val="000000" w:themeColor="text1"/>
      </w:rPr>
      <w:fldChar w:fldCharType="separate"/>
    </w:r>
    <w:r w:rsidRPr="00FF438F">
      <w:rPr>
        <w:rFonts w:ascii="Times New Roman" w:hAnsi="Times New Roman" w:cs="Times New Roman"/>
        <w:b/>
        <w:bCs/>
        <w:noProof/>
        <w:color w:val="000000" w:themeColor="text1"/>
      </w:rPr>
      <w:t>2</w:t>
    </w:r>
    <w:r w:rsidRPr="00FF438F">
      <w:rPr>
        <w:rFonts w:ascii="Times New Roman" w:hAnsi="Times New Roman" w:cs="Times New Roman"/>
        <w:b/>
        <w:bCs/>
        <w:color w:val="000000" w:themeColor="text1"/>
      </w:rPr>
      <w:fldChar w:fldCharType="end"/>
    </w:r>
    <w:r w:rsidRPr="00FF438F">
      <w:rPr>
        <w:rFonts w:ascii="Times New Roman" w:hAnsi="Times New Roman" w:cs="Times New Roman"/>
        <w:b/>
        <w:bCs/>
        <w:color w:val="000000" w:themeColor="text1"/>
      </w:rPr>
      <w:t xml:space="preserve"> of </w:t>
    </w:r>
    <w:r w:rsidRPr="00FF438F">
      <w:rPr>
        <w:rFonts w:ascii="Times New Roman" w:hAnsi="Times New Roman" w:cs="Times New Roman"/>
        <w:b/>
        <w:bCs/>
        <w:color w:val="000000" w:themeColor="text1"/>
      </w:rPr>
      <w:fldChar w:fldCharType="begin"/>
    </w:r>
    <w:r w:rsidRPr="00FF438F">
      <w:rPr>
        <w:rFonts w:ascii="Times New Roman" w:hAnsi="Times New Roman" w:cs="Times New Roman"/>
        <w:b/>
        <w:bCs/>
        <w:color w:val="000000" w:themeColor="text1"/>
      </w:rPr>
      <w:instrText xml:space="preserve"> NUMPAGES  \* Arabic  \* MERGEFORMAT </w:instrText>
    </w:r>
    <w:r w:rsidRPr="00FF438F">
      <w:rPr>
        <w:rFonts w:ascii="Times New Roman" w:hAnsi="Times New Roman" w:cs="Times New Roman"/>
        <w:b/>
        <w:bCs/>
        <w:color w:val="000000" w:themeColor="text1"/>
      </w:rPr>
      <w:fldChar w:fldCharType="separate"/>
    </w:r>
    <w:r w:rsidRPr="00FF438F">
      <w:rPr>
        <w:rFonts w:ascii="Times New Roman" w:hAnsi="Times New Roman" w:cs="Times New Roman"/>
        <w:b/>
        <w:bCs/>
        <w:noProof/>
        <w:color w:val="000000" w:themeColor="text1"/>
      </w:rPr>
      <w:t>2</w:t>
    </w:r>
    <w:r w:rsidRPr="00FF438F">
      <w:rPr>
        <w:rFonts w:ascii="Times New Roman" w:hAnsi="Times New Roman" w:cs="Times New Roman"/>
        <w:b/>
        <w:bCs/>
        <w:color w:val="000000" w:themeColor="text1"/>
      </w:rPr>
      <w:fldChar w:fldCharType="end"/>
    </w:r>
  </w:p>
  <w:p w14:paraId="1551C11A" w14:textId="77777777" w:rsidR="00FF438F" w:rsidRDefault="005B5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0FE79" w14:textId="77777777" w:rsidR="005B5521" w:rsidRDefault="005B5521">
      <w:r>
        <w:separator/>
      </w:r>
    </w:p>
  </w:footnote>
  <w:footnote w:type="continuationSeparator" w:id="0">
    <w:p w14:paraId="77022E3F" w14:textId="77777777" w:rsidR="005B5521" w:rsidRDefault="005B5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B100" w14:textId="77777777" w:rsidR="00FF438F" w:rsidRPr="004A0941" w:rsidRDefault="00BA0315" w:rsidP="00FF438F">
    <w:pPr>
      <w:pStyle w:val="Header"/>
      <w:jc w:val="center"/>
      <w:rPr>
        <w:rFonts w:ascii="Times New Roman" w:hAnsi="Times New Roman" w:cs="Times New Roman"/>
        <w:b/>
        <w:bCs/>
        <w:sz w:val="21"/>
        <w:szCs w:val="21"/>
      </w:rPr>
    </w:pPr>
    <w:r w:rsidRPr="004A0941">
      <w:rPr>
        <w:rFonts w:ascii="Times New Roman" w:hAnsi="Times New Roman" w:cs="Times New Roman"/>
        <w:b/>
        <w:bCs/>
        <w:sz w:val="21"/>
        <w:szCs w:val="21"/>
      </w:rPr>
      <w:t>GOVERNMENT OF INDIA</w:t>
    </w:r>
  </w:p>
  <w:p w14:paraId="4B83178E" w14:textId="77777777" w:rsidR="00FF438F" w:rsidRPr="004A0941" w:rsidRDefault="00BA0315" w:rsidP="00FF438F">
    <w:pPr>
      <w:pStyle w:val="Header"/>
      <w:jc w:val="center"/>
      <w:rPr>
        <w:rFonts w:ascii="Times New Roman" w:hAnsi="Times New Roman" w:cs="Times New Roman"/>
        <w:b/>
        <w:bCs/>
        <w:sz w:val="21"/>
        <w:szCs w:val="21"/>
      </w:rPr>
    </w:pPr>
    <w:r w:rsidRPr="004A0941">
      <w:rPr>
        <w:rFonts w:ascii="Times New Roman" w:hAnsi="Times New Roman" w:cs="Times New Roman"/>
        <w:b/>
        <w:bCs/>
        <w:sz w:val="21"/>
        <w:szCs w:val="21"/>
      </w:rPr>
      <w:t>MINISTRY OF COMMERCE AND INDUSTRY</w:t>
    </w:r>
  </w:p>
  <w:p w14:paraId="7F2B7228" w14:textId="77777777" w:rsidR="00FF438F" w:rsidRPr="004A0941" w:rsidRDefault="00BA0315" w:rsidP="00FF438F">
    <w:pPr>
      <w:pStyle w:val="Header"/>
      <w:jc w:val="center"/>
      <w:rPr>
        <w:rFonts w:ascii="Times New Roman" w:hAnsi="Times New Roman" w:cs="Times New Roman"/>
        <w:b/>
        <w:bCs/>
        <w:sz w:val="21"/>
        <w:szCs w:val="21"/>
      </w:rPr>
    </w:pPr>
    <w:r w:rsidRPr="004A0941">
      <w:rPr>
        <w:rFonts w:ascii="Times New Roman" w:hAnsi="Times New Roman" w:cs="Times New Roman"/>
        <w:b/>
        <w:bCs/>
        <w:sz w:val="21"/>
        <w:szCs w:val="21"/>
      </w:rPr>
      <w:t>DEPARTMENT FOR PROMOTION OF INDUSTRY AND INTERNAL TRADE</w:t>
    </w:r>
  </w:p>
  <w:p w14:paraId="40C764FD" w14:textId="77777777" w:rsidR="00FF438F" w:rsidRPr="004A0941" w:rsidRDefault="00BA0315" w:rsidP="00FF438F">
    <w:pPr>
      <w:pStyle w:val="Header"/>
      <w:jc w:val="center"/>
      <w:rPr>
        <w:rFonts w:ascii="Times New Roman" w:hAnsi="Times New Roman" w:cs="Times New Roman"/>
        <w:b/>
        <w:bCs/>
        <w:sz w:val="21"/>
        <w:szCs w:val="21"/>
      </w:rPr>
    </w:pPr>
    <w:r w:rsidRPr="004A0941">
      <w:rPr>
        <w:rFonts w:ascii="Times New Roman" w:hAnsi="Times New Roman" w:cs="Times New Roman"/>
        <w:b/>
        <w:bCs/>
        <w:sz w:val="21"/>
        <w:szCs w:val="21"/>
      </w:rPr>
      <w:t>OFFICE OF THE ECONOMIC ADVISER</w:t>
    </w:r>
  </w:p>
  <w:p w14:paraId="3C7A0C83" w14:textId="77777777" w:rsidR="00FF438F" w:rsidRDefault="005B5521">
    <w:pPr>
      <w:pStyle w:val="Header"/>
    </w:pPr>
  </w:p>
  <w:p w14:paraId="313EC5D2" w14:textId="77777777" w:rsidR="00FF438F" w:rsidRDefault="005B5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54CC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7A85B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E68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504D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FEC9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523F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A02D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E87A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ACE1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2014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E1E9C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53127781">
    <w:abstractNumId w:val="10"/>
  </w:num>
  <w:num w:numId="2" w16cid:durableId="489559044">
    <w:abstractNumId w:val="10"/>
  </w:num>
  <w:num w:numId="3" w16cid:durableId="1090585511">
    <w:abstractNumId w:val="10"/>
  </w:num>
  <w:num w:numId="4" w16cid:durableId="314336347">
    <w:abstractNumId w:val="0"/>
  </w:num>
  <w:num w:numId="5" w16cid:durableId="1811635025">
    <w:abstractNumId w:val="1"/>
  </w:num>
  <w:num w:numId="6" w16cid:durableId="689375922">
    <w:abstractNumId w:val="2"/>
  </w:num>
  <w:num w:numId="7" w16cid:durableId="197817791">
    <w:abstractNumId w:val="3"/>
  </w:num>
  <w:num w:numId="8" w16cid:durableId="1505433428">
    <w:abstractNumId w:val="8"/>
  </w:num>
  <w:num w:numId="9" w16cid:durableId="1383947087">
    <w:abstractNumId w:val="4"/>
  </w:num>
  <w:num w:numId="10" w16cid:durableId="211432330">
    <w:abstractNumId w:val="5"/>
  </w:num>
  <w:num w:numId="11" w16cid:durableId="1385330913">
    <w:abstractNumId w:val="6"/>
  </w:num>
  <w:num w:numId="12" w16cid:durableId="614872602">
    <w:abstractNumId w:val="7"/>
  </w:num>
  <w:num w:numId="13" w16cid:durableId="1352686450">
    <w:abstractNumId w:val="9"/>
  </w:num>
  <w:num w:numId="14" w16cid:durableId="2012760026">
    <w:abstractNumId w:val="10"/>
  </w:num>
  <w:num w:numId="15" w16cid:durableId="1450009614">
    <w:abstractNumId w:val="10"/>
  </w:num>
  <w:num w:numId="16" w16cid:durableId="1661233291">
    <w:abstractNumId w:val="10"/>
  </w:num>
  <w:num w:numId="17" w16cid:durableId="907114251">
    <w:abstractNumId w:val="10"/>
  </w:num>
  <w:num w:numId="18" w16cid:durableId="1507208135">
    <w:abstractNumId w:val="10"/>
  </w:num>
  <w:num w:numId="19" w16cid:durableId="865021555">
    <w:abstractNumId w:val="10"/>
  </w:num>
  <w:num w:numId="20" w16cid:durableId="623803689">
    <w:abstractNumId w:val="10"/>
  </w:num>
  <w:num w:numId="21" w16cid:durableId="920716873">
    <w:abstractNumId w:val="10"/>
  </w:num>
  <w:num w:numId="22" w16cid:durableId="2682006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16"/>
    <w:rsid w:val="001045DB"/>
    <w:rsid w:val="00111442"/>
    <w:rsid w:val="005B5521"/>
    <w:rsid w:val="00B848ED"/>
    <w:rsid w:val="00BA0315"/>
    <w:rsid w:val="00CA27AD"/>
    <w:rsid w:val="00D53B1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1EE72"/>
  <w15:docId w15:val="{0ECF65CE-F07F-8B4E-9B15-00DBB163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tyle>
  <w:style w:type="paragraph" w:styleId="Heading1">
    <w:name w:val="heading 1"/>
    <w:basedOn w:val="Normal"/>
    <w:next w:val="BodyText"/>
    <w:uiPriority w:val="9"/>
    <w:rsid w:val="00557471"/>
    <w:pPr>
      <w:keepNext/>
      <w:keepLines/>
      <w:spacing w:before="120" w:after="120"/>
      <w:jc w:val="right"/>
      <w:outlineLvl w:val="0"/>
    </w:pPr>
    <w:rPr>
      <w:rFonts w:ascii="Times New Roman" w:eastAsiaTheme="majorEastAsia" w:hAnsi="Times New Roman" w:cstheme="majorBidi"/>
      <w:b/>
      <w:bCs/>
      <w:color w:val="000000" w:themeColor="text1"/>
      <w:sz w:val="21"/>
      <w:szCs w:val="32"/>
    </w:rPr>
  </w:style>
  <w:style w:type="paragraph" w:styleId="Heading2">
    <w:name w:val="heading 2"/>
    <w:basedOn w:val="Normal"/>
    <w:next w:val="BodyText"/>
    <w:uiPriority w:val="9"/>
    <w:unhideWhenUsed/>
    <w:rsid w:val="005B33B2"/>
    <w:pPr>
      <w:keepNext/>
      <w:keepLines/>
      <w:spacing w:before="120" w:after="120"/>
      <w:jc w:val="center"/>
      <w:outlineLvl w:val="1"/>
    </w:pPr>
    <w:rPr>
      <w:rFonts w:ascii="Times New Roman" w:eastAsiaTheme="majorEastAsia" w:hAnsi="Times New Roman" w:cstheme="majorBidi"/>
      <w:b/>
      <w:bCs/>
      <w:color w:val="000000" w:themeColor="text1"/>
      <w:sz w:val="21"/>
      <w:szCs w:val="28"/>
    </w:rPr>
  </w:style>
  <w:style w:type="paragraph" w:styleId="Heading3">
    <w:name w:val="heading 3"/>
    <w:basedOn w:val="Normal"/>
    <w:next w:val="BodyText"/>
    <w:uiPriority w:val="9"/>
    <w:unhideWhenUsed/>
    <w:rsid w:val="00557471"/>
    <w:pPr>
      <w:keepNext/>
      <w:keepLines/>
      <w:spacing w:before="200" w:after="120"/>
      <w:outlineLvl w:val="2"/>
    </w:pPr>
    <w:rPr>
      <w:rFonts w:ascii="Times New Roman" w:eastAsiaTheme="majorEastAsia" w:hAnsi="Times New Roman" w:cstheme="majorBidi"/>
      <w:bCs/>
      <w:color w:val="000000" w:themeColor="text1"/>
      <w:sz w:val="2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RightAlign">
    <w:name w:val="Right Align"/>
    <w:basedOn w:val="Normal"/>
    <w:next w:val="BodyText"/>
    <w:rsid w:val="004A0941"/>
    <w:pPr>
      <w:keepNext/>
      <w:keepLines/>
      <w:spacing w:before="180" w:after="180"/>
      <w:jc w:val="right"/>
    </w:pPr>
    <w:rPr>
      <w:rFonts w:ascii="Times New Roman" w:hAnsi="Times New Roman"/>
      <w:b/>
      <w:sz w:val="21"/>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F438F"/>
    <w:pPr>
      <w:tabs>
        <w:tab w:val="center" w:pos="4513"/>
        <w:tab w:val="right" w:pos="9026"/>
      </w:tabs>
      <w:spacing w:after="0"/>
    </w:pPr>
  </w:style>
  <w:style w:type="character" w:customStyle="1" w:styleId="HeaderChar">
    <w:name w:val="Header Char"/>
    <w:basedOn w:val="DefaultParagraphFont"/>
    <w:link w:val="Header"/>
    <w:uiPriority w:val="99"/>
    <w:rsid w:val="00FF438F"/>
  </w:style>
  <w:style w:type="paragraph" w:styleId="Footer">
    <w:name w:val="footer"/>
    <w:basedOn w:val="Normal"/>
    <w:link w:val="FooterChar"/>
    <w:uiPriority w:val="99"/>
    <w:unhideWhenUsed/>
    <w:rsid w:val="00FF438F"/>
    <w:pPr>
      <w:tabs>
        <w:tab w:val="center" w:pos="4513"/>
        <w:tab w:val="right" w:pos="9026"/>
      </w:tabs>
      <w:spacing w:after="0"/>
    </w:pPr>
  </w:style>
  <w:style w:type="character" w:customStyle="1" w:styleId="FooterChar">
    <w:name w:val="Footer Char"/>
    <w:basedOn w:val="DefaultParagraphFont"/>
    <w:link w:val="Footer"/>
    <w:uiPriority w:val="99"/>
    <w:rsid w:val="00FF438F"/>
  </w:style>
  <w:style w:type="paragraph" w:styleId="CommentText">
    <w:name w:val="annotation text"/>
    <w:basedOn w:val="Normal"/>
    <w:link w:val="CommentTextChar"/>
    <w:semiHidden/>
    <w:unhideWhenUsed/>
    <w:rsid w:val="004A0941"/>
    <w:rPr>
      <w:sz w:val="20"/>
      <w:szCs w:val="20"/>
    </w:rPr>
  </w:style>
  <w:style w:type="character" w:customStyle="1" w:styleId="BodyTextChar">
    <w:name w:val="Body Text Char"/>
    <w:basedOn w:val="DefaultParagraphFont"/>
    <w:link w:val="BodyText"/>
    <w:rsid w:val="004A0941"/>
  </w:style>
  <w:style w:type="character" w:customStyle="1" w:styleId="CommentTextChar">
    <w:name w:val="Comment Text Char"/>
    <w:basedOn w:val="DefaultParagraphFont"/>
    <w:link w:val="CommentText"/>
    <w:semiHidden/>
    <w:rsid w:val="004A0941"/>
    <w:rPr>
      <w:sz w:val="20"/>
      <w:szCs w:val="20"/>
    </w:rPr>
  </w:style>
  <w:style w:type="paragraph" w:styleId="CommentSubject">
    <w:name w:val="annotation subject"/>
    <w:basedOn w:val="CommentText"/>
    <w:next w:val="CommentText"/>
    <w:link w:val="CommentSubjectChar"/>
    <w:unhideWhenUsed/>
    <w:rsid w:val="004A0941"/>
    <w:rPr>
      <w:b/>
      <w:bCs/>
    </w:rPr>
  </w:style>
  <w:style w:type="character" w:customStyle="1" w:styleId="CommentSubjectChar">
    <w:name w:val="Comment Subject Char"/>
    <w:basedOn w:val="CommentTextChar"/>
    <w:link w:val="CommentSubject"/>
    <w:rsid w:val="004A0941"/>
    <w:rPr>
      <w:b/>
      <w:bCs/>
      <w:sz w:val="20"/>
      <w:szCs w:val="20"/>
    </w:rPr>
  </w:style>
  <w:style w:type="paragraph" w:customStyle="1" w:styleId="right-align">
    <w:name w:val="right-align"/>
    <w:basedOn w:val="FirstParagraph"/>
    <w:qFormat/>
    <w:rsid w:val="002F1A8B"/>
    <w:pPr>
      <w:spacing w:before="60" w:after="60"/>
      <w:jc w:val="right"/>
    </w:pPr>
    <w:rPr>
      <w:rFonts w:ascii="Times New Roman" w:hAnsi="Times New Roman"/>
      <w:b/>
      <w:color w:val="000000" w:themeColor="text1"/>
      <w:sz w:val="21"/>
    </w:rPr>
  </w:style>
  <w:style w:type="paragraph" w:customStyle="1" w:styleId="newrightalign">
    <w:name w:val="new right align"/>
    <w:basedOn w:val="right-align"/>
    <w:qFormat/>
    <w:rsid w:val="00AC5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parthshukla.ifs@outlook.com</dc:creator>
  <cp:keywords/>
  <cp:lastModifiedBy>parthshukla.ifs@outlook.com</cp:lastModifiedBy>
  <cp:revision>4</cp:revision>
  <dcterms:created xsi:type="dcterms:W3CDTF">2022-05-18T05:57:00Z</dcterms:created>
  <dcterms:modified xsi:type="dcterms:W3CDTF">2022-05-18T06:30:00Z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