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D131D" w14:textId="77777777" w:rsidR="00BB0DA6" w:rsidRPr="006D00C5" w:rsidRDefault="00BB0DA6" w:rsidP="00033D01">
      <w:pPr>
        <w:pStyle w:val="Title"/>
        <w:jc w:val="right"/>
        <w:rPr>
          <w:lang w:val="hr-HR"/>
        </w:rPr>
      </w:pPr>
      <w:r>
        <w:rPr>
          <w:lang w:val="hr-HR"/>
        </w:rPr>
        <w:fldChar w:fldCharType="begin"/>
        <w:instrText xml:space="preserve"> SUBJECT  \* MERGEFORMAT </w:instrText>
        <w:fldChar w:fldCharType="separate"/>
        <w:t>IoT Garaža</w:t>
        <w:fldChar w:fldCharType="end"/>
      </w:r>
    </w:p>
    <w:p w14:paraId="4A62F6AF" w14:textId="77777777" w:rsidR="00BB0DA6" w:rsidRPr="006D00C5" w:rsidRDefault="00C74132" w:rsidP="00033D01">
      <w:pPr>
        <w:pStyle w:val="Title"/>
        <w:jc w:val="right"/>
        <w:rPr>
          <w:lang w:val="hr-HR"/>
        </w:rPr>
      </w:pPr>
      <w:r>
        <w:rPr>
          <w:lang w:val="hr-HR"/>
        </w:rPr>
        <w:t>Projektna dokumentacija</w:t>
      </w:r>
    </w:p>
    <w:p w14:paraId="519E656D" w14:textId="77777777" w:rsidR="00BB0DA6" w:rsidRPr="006D00C5" w:rsidRDefault="00BB0DA6" w:rsidP="00033D01">
      <w:pPr>
        <w:pStyle w:val="Title"/>
        <w:jc w:val="right"/>
        <w:rPr>
          <w:lang w:val="hr-HR"/>
        </w:rPr>
      </w:pPr>
    </w:p>
    <w:p w14:paraId="44A5D5DF" w14:textId="77777777" w:rsidR="00BB0DA6" w:rsidRPr="006D00C5" w:rsidRDefault="00D431B3" w:rsidP="00033D01">
      <w:pPr>
        <w:pStyle w:val="Title"/>
        <w:jc w:val="right"/>
        <w:rPr>
          <w:sz w:val="28"/>
          <w:lang w:val="hr-HR"/>
        </w:rPr>
      </w:pPr>
      <w:r>
        <w:rPr>
          <w:sz w:val="28"/>
          <w:lang w:val="hr-HR"/>
        </w:rPr>
        <w:t xml:space="preserve">Verzija 1.2</w:t>
      </w:r>
    </w:p>
    <w:p w14:paraId="290AAC99" w14:textId="77777777" w:rsidR="00DE4D1A" w:rsidRDefault="00DE4D1A" w:rsidP="00033D01">
      <w:pPr>
        <w:pStyle w:val="Title"/>
        <w:rPr>
          <w:sz w:val="28"/>
          <w:lang w:val="hr-HR"/>
        </w:rPr>
        <w:sectPr w:rsidR="00DE4D1A" w:rsidSect="00DE4D1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198C223B" w14:textId="77777777" w:rsidR="00BB0DA6" w:rsidRPr="006D00C5" w:rsidRDefault="00D431B3" w:rsidP="00033D01">
      <w:pPr>
        <w:pStyle w:val="Title"/>
        <w:rPr>
          <w:lang w:val="hr-HR"/>
        </w:rPr>
      </w:pPr>
      <w:r>
        <w:rPr>
          <w:lang w:val="hr-HR"/>
        </w:rPr>
        <w:lastRenderedPageBreak/>
        <w:t>Sadržaj</w:t>
      </w:r>
    </w:p>
    <w:p w14:paraId="3009F133" w14:textId="77777777" w:rsidR="00C601D9" w:rsidRDefault="00BB0DA6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lang w:val="hr-HR"/>
        </w:rPr>
        <w:fldChar w:fldCharType="begin"/>
        <w:instrText xml:space="preserve"> TOC \o "1-3" </w:instrText>
        <w:fldChar w:fldCharType="separate"/>
      </w:r>
      <w:r>
        <w:rPr>
          <w:noProof/>
          <w:lang w:val="hr-HR"/>
        </w:rPr>
        <w:t>1.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Puni naziv projekta</w:t>
      </w:r>
      <w:r>
        <w:rPr>
          <w:noProof/>
        </w:rPr>
        <w:tab/>
        <w:fldChar w:fldCharType="begin"/>
        <w:instrText xml:space="preserve"> PAGEREF _Toc179182954 \h </w:instrText>
        <w:fldChar w:fldCharType="separate"/>
        <w:t>3</w:t>
        <w:fldChar w:fldCharType="end"/>
      </w:r>
    </w:p>
    <w:p w14:paraId="0876FB1C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lang w:val="hr-HR"/>
        </w:rPr>
        <w:t>2.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Skraćeni naziv projekta</w:t>
      </w:r>
      <w:r>
        <w:rPr>
          <w:noProof/>
        </w:rPr>
        <w:tab/>
        <w:fldChar w:fldCharType="begin"/>
        <w:instrText xml:space="preserve"> PAGEREF _Toc179182955 \h </w:instrText>
        <w:fldChar w:fldCharType="separate"/>
        <w:t>3</w:t>
        <w:fldChar w:fldCharType="end"/>
      </w:r>
    </w:p>
    <w:p w14:paraId="578C22E2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lang w:val="hr-HR"/>
        </w:rPr>
        <w:t>3.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Opis problema/teme projekta</w:t>
      </w:r>
      <w:r>
        <w:rPr>
          <w:noProof/>
        </w:rPr>
        <w:tab/>
        <w:fldChar w:fldCharType="begin"/>
        <w:instrText xml:space="preserve"> PAGEREF _Toc179182956 \h </w:instrText>
        <w:fldChar w:fldCharType="separate"/>
        <w:t>3</w:t>
        <w:fldChar w:fldCharType="end"/>
      </w:r>
    </w:p>
    <w:p w14:paraId="36231D68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lang w:val="hr-HR"/>
        </w:rPr>
        <w:t>4.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Cilj projekta</w:t>
      </w:r>
      <w:r>
        <w:rPr>
          <w:noProof/>
        </w:rPr>
        <w:tab/>
        <w:fldChar w:fldCharType="begin"/>
        <w:instrText xml:space="preserve"> PAGEREF _Toc179182957 \h </w:instrText>
        <w:fldChar w:fldCharType="separate"/>
        <w:t>3</w:t>
        <w:fldChar w:fldCharType="end"/>
      </w:r>
    </w:p>
    <w:p w14:paraId="7C2BE86F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lang w:val="hr-HR"/>
        </w:rPr>
        <w:t>5.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Voditelj studentskog tima</w:t>
      </w:r>
      <w:r>
        <w:rPr>
          <w:noProof/>
        </w:rPr>
        <w:tab/>
        <w:fldChar w:fldCharType="begin"/>
        <w:instrText xml:space="preserve"> PAGEREF _Toc179182958 \h </w:instrText>
        <w:fldChar w:fldCharType="separate"/>
        <w:t>4</w:t>
        <w:fldChar w:fldCharType="end"/>
      </w:r>
    </w:p>
    <w:p w14:paraId="3B80D95E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lang w:val="hr-HR"/>
        </w:rPr>
        <w:t>6.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Rezultat(i)</w:t>
      </w:r>
      <w:r>
        <w:rPr>
          <w:noProof/>
        </w:rPr>
        <w:tab/>
        <w:fldChar w:fldCharType="begin"/>
        <w:instrText xml:space="preserve"> PAGEREF _Toc179182959 \h </w:instrText>
        <w:fldChar w:fldCharType="separate"/>
        <w:t>4</w:t>
        <w:fldChar w:fldCharType="end"/>
      </w:r>
    </w:p>
    <w:p w14:paraId="591FCC54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lang w:val="hr-HR"/>
        </w:rPr>
        <w:t>7.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Slični projekti</w:t>
      </w:r>
      <w:r>
        <w:rPr>
          <w:noProof/>
        </w:rPr>
        <w:tab/>
        <w:fldChar w:fldCharType="begin"/>
        <w:instrText xml:space="preserve"> PAGEREF _Toc179182960 \h </w:instrText>
        <w:fldChar w:fldCharType="separate"/>
        <w:t>4</w:t>
        <w:fldChar w:fldCharType="end"/>
      </w:r>
    </w:p>
    <w:p w14:paraId="33EEA2E9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lang w:val="hr-HR"/>
        </w:rPr>
        <w:t>8.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Resursi</w:t>
      </w:r>
      <w:r>
        <w:rPr>
          <w:noProof/>
        </w:rPr>
        <w:tab/>
        <w:fldChar w:fldCharType="begin"/>
        <w:instrText xml:space="preserve"> PAGEREF _Toc179182961 \h </w:instrText>
        <w:fldChar w:fldCharType="separate"/>
        <w:t>4</w:t>
        <w:fldChar w:fldCharType="end"/>
      </w:r>
    </w:p>
    <w:p w14:paraId="64EC89CD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>
        <w:rPr>
          <w:noProof/>
          <w:lang w:val="hr-HR"/>
        </w:rPr>
        <w:t>9.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Glavni rizici</w:t>
      </w:r>
      <w:r>
        <w:rPr>
          <w:noProof/>
        </w:rPr>
        <w:tab/>
        <w:fldChar w:fldCharType="begin"/>
        <w:instrText xml:space="preserve"> PAGEREF _Toc179182962 \h </w:instrText>
        <w:fldChar w:fldCharType="separate"/>
        <w:t>6</w:t>
        <w:fldChar w:fldCharType="end"/>
      </w:r>
    </w:p>
    <w:p w14:paraId="616F7069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>
        <w:rPr>
          <w:noProof/>
          <w:lang w:val="hr-HR"/>
        </w:rPr>
        <w:t>10.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Smanjivanje rizika</w:t>
      </w:r>
      <w:r>
        <w:rPr>
          <w:noProof/>
        </w:rPr>
        <w:tab/>
        <w:fldChar w:fldCharType="begin"/>
        <w:instrText xml:space="preserve"> PAGEREF _Toc179182963 \h </w:instrText>
        <w:fldChar w:fldCharType="separate"/>
        <w:t>6</w:t>
        <w:fldChar w:fldCharType="end"/>
      </w:r>
    </w:p>
    <w:p w14:paraId="0B385E6A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>
        <w:rPr>
          <w:noProof/>
          <w:lang w:val="hr-HR"/>
        </w:rPr>
        <w:t>11.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Glavne faze projekta</w:t>
      </w:r>
      <w:r>
        <w:rPr>
          <w:noProof/>
        </w:rPr>
        <w:tab/>
        <w:fldChar w:fldCharType="begin"/>
        <w:instrText xml:space="preserve"> PAGEREF _Toc179182964 \h </w:instrText>
        <w:fldChar w:fldCharType="separate"/>
        <w:t>7</w:t>
        <w:fldChar w:fldCharType="end"/>
      </w:r>
    </w:p>
    <w:p w14:paraId="0C8ABC10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>
        <w:rPr>
          <w:noProof/>
          <w:lang w:val="hr-HR"/>
        </w:rPr>
        <w:t>12.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 xml:space="preserve">Struktura raspodijeljenog posla (engl. </w:t>
      </w:r>
      <w:r>
        <w:rPr>
          <w:i/>
          <w:noProof/>
          <w:lang w:val="hr-HR"/>
        </w:rPr>
        <w:t>Work Breakdown Structure</w:t>
      </w:r>
      <w:r>
        <w:rPr>
          <w:noProof/>
          <w:lang w:val="hr-HR"/>
        </w:rPr>
        <w:t xml:space="preserve"> - WBS)</w:t>
      </w:r>
      <w:r>
        <w:rPr>
          <w:noProof/>
        </w:rPr>
        <w:tab/>
        <w:fldChar w:fldCharType="begin"/>
        <w:instrText xml:space="preserve"> PAGEREF _Toc179182965 \h </w:instrText>
        <w:fldChar w:fldCharType="separate"/>
        <w:t>8</w:t>
        <w:fldChar w:fldCharType="end"/>
      </w:r>
    </w:p>
    <w:p w14:paraId="415D6417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>
        <w:rPr>
          <w:noProof/>
          <w:lang w:val="hr-HR"/>
        </w:rPr>
        <w:t>13.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Kontrolne točke projekta</w:t>
      </w:r>
      <w:r>
        <w:rPr>
          <w:noProof/>
        </w:rPr>
        <w:tab/>
        <w:fldChar w:fldCharType="begin"/>
        <w:instrText xml:space="preserve"> PAGEREF _Toc179182966 \h </w:instrText>
        <w:fldChar w:fldCharType="separate"/>
        <w:t>8</w:t>
        <w:fldChar w:fldCharType="end"/>
      </w:r>
    </w:p>
    <w:p w14:paraId="36D59BA0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>
        <w:rPr>
          <w:noProof/>
          <w:lang w:val="hr-HR"/>
        </w:rPr>
        <w:t>14.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Gantogram</w:t>
      </w:r>
      <w:r>
        <w:rPr>
          <w:noProof/>
        </w:rPr>
        <w:tab/>
        <w:fldChar w:fldCharType="begin"/>
        <w:instrText xml:space="preserve"> PAGEREF _Toc179182967 \h </w:instrText>
        <w:fldChar w:fldCharType="separate"/>
        <w:t>9</w:t>
        <w:fldChar w:fldCharType="end"/>
      </w:r>
    </w:p>
    <w:p w14:paraId="3BC017BA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>
        <w:rPr>
          <w:noProof/>
          <w:lang w:val="hr-HR"/>
        </w:rPr>
        <w:t>15.</w:t>
      </w:r>
      <w:r>
        <w:rPr>
          <w:noProof/>
          <w:sz w:val="24"/>
          <w:szCs w:val="24"/>
        </w:rPr>
        <w:tab/>
      </w:r>
      <w:r>
        <w:rPr>
          <w:noProof/>
          <w:lang w:val="hr-HR"/>
        </w:rPr>
        <w:t>Zapisnici sastanaka</w:t>
      </w:r>
      <w:r>
        <w:rPr>
          <w:noProof/>
        </w:rPr>
        <w:tab/>
        <w:fldChar w:fldCharType="begin"/>
        <w:instrText xml:space="preserve"> PAGEREF _Toc179182968 \h </w:instrText>
        <w:fldChar w:fldCharType="separate"/>
        <w:t>9</w:t>
        <w:fldChar w:fldCharType="end"/>
      </w:r>
    </w:p>
    <w:p w14:paraId="535B02CD" w14:textId="77777777" w:rsidR="00BB0DA6" w:rsidRPr="006D00C5" w:rsidRDefault="00BB0DA6" w:rsidP="00033D01">
      <w:pPr>
        <w:pStyle w:val="Title"/>
        <w:rPr>
          <w:lang w:val="hr-HR"/>
        </w:rPr>
      </w:pPr>
      <w:r>
        <w:rPr>
          <w:lang w:val="hr-HR"/>
        </w:rPr>
        <w:fldChar w:fldCharType="end"/>
        <w:br w:type="page"/>
        <w:lastRenderedPageBreak/>
        <w:t xml:space="preserve">Prijedlog i plan projekta</w:t>
      </w:r>
    </w:p>
    <w:p w14:paraId="1B33F03A" w14:textId="77777777" w:rsidR="00DE4D1A" w:rsidRPr="00DE4D1A" w:rsidRDefault="00DE4D1A" w:rsidP="00DE4D1A">
      <w:pPr>
        <w:pStyle w:val="BodyText"/>
        <w:rPr>
          <w:lang w:val="hr-HR"/>
        </w:rPr>
      </w:pPr>
    </w:p>
    <w:p w14:paraId="3293A076" w14:textId="77777777" w:rsidR="00BB0DA6" w:rsidRPr="006D00C5" w:rsidRDefault="00DF3B4B" w:rsidP="006D00C5">
      <w:pPr>
        <w:pStyle w:val="Heading1"/>
        <w:rPr>
          <w:lang w:val="hr-HR"/>
        </w:rPr>
      </w:pPr>
      <w:bookmarkStart w:id="0" w:name="_Toc179182954"/>
      <w:r>
        <w:rPr>
          <w:lang w:val="hr-HR"/>
        </w:rPr>
        <w:lastRenderedPageBreak/>
        <w:t>Puni naziv projekta</w:t>
      </w:r>
      <w:bookmarkEnd w:id="0"/>
    </w:p>
    <w:p>
      <w:pPr>
        <w:pStyle w:val="BodyText"/>
        <w:rPr>
          <w:lang w:val="hr-HR"/>
        </w:rPr>
      </w:pPr>
      <w:r>
        <w:rPr>
          <w:b/>
          <w:lang w:val="hr-HR"/>
        </w:rPr>
        <w:t xml:space="preserve">Pametna parkirna garaža s automatskim prepoznavanjem registarskih oznaka (ALPR), lokalnim (edge) upravljanjem ulaskom i izlaskom te digitalnim blizancem u platformi ThingsBoard</w:t>
      </w:r>
    </w:p>
    <w:p w14:paraId="2AE65293" w14:textId="77777777" w:rsidR="00BB0DA6" w:rsidRPr="006D00C5" w:rsidRDefault="00F96AD6" w:rsidP="006D00C5">
      <w:pPr>
        <w:pStyle w:val="Heading1"/>
        <w:rPr>
          <w:lang w:val="hr-HR"/>
        </w:rPr>
      </w:pPr>
      <w:bookmarkStart w:id="1" w:name="_Toc179182955"/>
      <w:r>
        <w:rPr>
          <w:lang w:val="hr-HR"/>
        </w:rPr>
        <w:t>Skraćeni naziv projekta</w:t>
      </w:r>
      <w:bookmarkEnd w:id="1"/>
    </w:p>
    <w:p>
      <w:pPr>
        <w:pStyle w:val="BodyText"/>
        <w:rPr>
          <w:lang w:val="hr-HR"/>
        </w:rPr>
      </w:pPr>
      <w:r>
        <w:rPr>
          <w:b/>
          <w:lang w:val="hr-HR"/>
        </w:rPr>
        <w:t xml:space="preserve">IoT Garaža</w:t>
      </w:r>
    </w:p>
    <w:p w14:paraId="338DA27A" w14:textId="77777777" w:rsidR="004D0BEF" w:rsidRPr="006D00C5" w:rsidRDefault="004D0BEF" w:rsidP="006D00C5">
      <w:pPr>
        <w:pStyle w:val="Heading1"/>
        <w:rPr>
          <w:lang w:val="hr-HR"/>
        </w:rPr>
      </w:pPr>
      <w:bookmarkStart w:id="2" w:name="_Toc179182956"/>
      <w:r>
        <w:rPr>
          <w:lang w:val="hr-HR"/>
        </w:rPr>
        <w:t>Opis problema/teme projekta</w:t>
      </w:r>
      <w:bookmarkEnd w:id="2"/>
    </w:p>
    <w:p>
      <w:pPr>
        <w:pStyle w:val="BodyText"/>
        <w:rPr>
          <w:lang w:val="hr-HR"/>
        </w:rPr>
      </w:pPr>
      <w:r>
        <w:rPr>
          <w:lang w:val="hr-HR"/>
        </w:rPr>
        <w:t xml:space="preserve">Projekt se izvodi u sklopu kolegija Projekt na FER-u, u timu od osam studenata, tijekom šest tjedana. Tema je pametna parkirna garaža izvedena kao fizička maketa (mjerilo 1:24) sa šest parkirnih mjesta, ulaznom i izlaznom rampom te kamerom na ulazu i izlazu.</w:t>
      </w:r>
    </w:p>
    <w:p>
      <w:pPr>
        <w:pStyle w:val="BodyText"/>
        <w:rPr>
          <w:lang w:val="hr-HR"/>
        </w:rPr>
      </w:pPr>
      <w:r>
        <w:rPr>
          <w:lang w:val="hr-HR"/>
        </w:rPr>
        <w:t xml:space="preserve">Klasične garaže ovise o parkirnim karticama, blagajnama i ručnom nadzoru, a podatak o slobodnim mjestima često nije dostupan u stvarnom vremenu. Cilj je pokazati kako se to rješava IoT pristupom: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kamera očitava registarsku oznaku vozila (detekcija pločice + OCR),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edge računalo</w:t>
      </w:r>
      <w:r>
        <w:rPr>
          <w:lang w:val="hr-HR"/>
        </w:rPr>
        <w:t xml:space="preserve"> (Raspberry Pi, rezerva Jetson Nano) </w:t>
      </w:r>
      <w:r>
        <w:rPr>
          <w:b/>
          <w:lang w:val="hr-HR"/>
        </w:rPr>
        <w:t xml:space="preserve">lokalno</w:t>
      </w:r>
      <w:r>
        <w:rPr>
          <w:lang w:val="hr-HR"/>
        </w:rPr>
        <w:t xml:space="preserve"> odlučuje o ulasku/izlasku i upravlja rampama – sustav radi i kad oblak/mreža nisu dostupni,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ultrazvučni senzori (HC-SR04) na ESP32 mikrokontroleru prate zauzetost svakog mjesta,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svaki ulazak otvara, a izlazak zatvara parkirnu sesiju s trajanjem i cijenom (SQLite baza),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ThingsBoard služi kao digitalni blizanac: nadzorni i analitički dashboard, alarmi i ručne intervencije,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mobilna aplikacija prikazuje analitiku garaže (podatke čita iz ThingsBoarda).</w:t>
      </w:r>
    </w:p>
    <w:p>
      <w:pPr>
        <w:pStyle w:val="BodyText"/>
        <w:rPr>
          <w:lang w:val="hr-HR"/>
        </w:rPr>
      </w:pPr>
      <w:r>
        <w:rPr>
          <w:lang w:val="hr-HR"/>
        </w:rPr>
        <w:t xml:space="preserve">Komunikacija ide preko lokalnog MQTT brokera (Mosquitto) prema dogovorenom komunikacijskom ugovoru (teme i JSON sheme). Koriste se isključivo izmišljene registracije, slike se ne spremaju, a podaci se brišu nakon 30 dana.</w:t>
      </w:r>
    </w:p>
    <w:p w14:paraId="3CE8FCA0" w14:textId="77777777" w:rsidR="00BB0DA6" w:rsidRPr="006D00C5" w:rsidRDefault="00F96AD6" w:rsidP="006D00C5">
      <w:pPr>
        <w:pStyle w:val="Heading1"/>
        <w:rPr>
          <w:lang w:val="hr-HR"/>
        </w:rPr>
      </w:pPr>
      <w:bookmarkStart w:id="3" w:name="_Toc179182957"/>
      <w:r>
        <w:rPr>
          <w:lang w:val="hr-HR"/>
        </w:rPr>
        <w:t>Cilj projekta</w:t>
      </w:r>
      <w:bookmarkEnd w:id="3"/>
    </w:p>
    <w:p>
      <w:pPr>
        <w:pStyle w:val="BodyText"/>
        <w:rPr>
          <w:lang w:val="hr-HR"/>
        </w:rPr>
      </w:pPr>
      <w:r>
        <w:rPr>
          <w:lang w:val="hr-HR"/>
        </w:rPr>
        <w:t xml:space="preserve">Glavni cilj je izraditi funkcionalnu maketu na kojoj cijeli tok radi automatski: vozilo dolazi do ulaza → kamera očitava registraciju → edge računalo lokalno odlučuje → rampa se otvara → senzor mjesta mijenja stanje nakon parkiranja → sve je vidljivo u ThingsBoardu. Na izlazu se registracija ponovno očitava, izračunava se trajanje i cijena te se sesija zatvara.</w:t>
      </w:r>
    </w:p>
    <w:p>
      <w:pPr>
        <w:pStyle w:val="BodyText"/>
        <w:rPr>
          <w:lang w:val="hr-HR"/>
        </w:rPr>
      </w:pPr>
      <w:r>
        <w:rPr>
          <w:lang w:val="hr-HR"/>
        </w:rPr>
        <w:t xml:space="preserve">Mjerljivi kriteriji uspjeha: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točnost detekcije pločice na vlastitom skupu stvarnih fotografija ≥ 90 %, uz </w:t>
      </w:r>
      <w:r>
        <w:rPr>
          <w:b/>
          <w:lang w:val="hr-HR"/>
        </w:rPr>
        <w:t xml:space="preserve">0 pogrešno prihvaćenih</w:t>
      </w:r>
      <w:r>
        <w:rPr>
          <w:lang w:val="hr-HR"/>
        </w:rPr>
        <w:t xml:space="preserve"> registracija (rampa se nikad ne otvara ispod praga pouzdanosti 0,85),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senzor mjesta: 20/20 ispravnih ciklusa po mjestu, bez treperenja; neispravan senzor daje stanje „nepoznato”, nikad „slobodno”,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vrijeme od zaustavljanja vozila do otvaranja rampe &lt; 3 s u kontroliranim uvjetima,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ulaz i izlaz rade bez ThingsBoarda; podaci se šalju naknadno kad se veza vrati,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sustav se sam oporavi nakon restarta ESP32 ili edge računala (&lt; 30 s),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demonstracija cijelog scenarija (ulaz, parkiranje, izlaz s naplatom, nečitljiva pločica, puna garaža) bez ručnih zahvata osim predviđenih.</w:t>
      </w:r>
    </w:p>
    <w:p>
      <w:pPr>
        <w:pStyle w:val="BodyText"/>
        <w:rPr>
          <w:lang w:val="hr-HR"/>
        </w:rPr>
      </w:pPr>
      <w:r>
        <w:rPr>
          <w:b/>
          <w:lang w:val="hr-HR"/>
        </w:rPr>
        <w:t xml:space="preserve">Predviđeno trajanje:</w:t>
      </w:r>
      <w:r>
        <w:rPr>
          <w:lang w:val="hr-HR"/>
        </w:rPr>
        <w:t xml:space="preserve"> 6 tjedana, od </w:t>
      </w:r>
      <w:r>
        <w:rPr>
          <w:highlight w:val="yellow"/>
          <w:lang w:val="hr-HR"/>
        </w:rPr>
        <w:t xml:space="preserve">19.10.2026.</w:t>
      </w:r>
      <w:r>
        <w:rPr>
          <w:lang w:val="hr-HR"/>
        </w:rPr>
        <w:t xml:space="preserve"> do </w:t>
      </w:r>
      <w:r>
        <w:rPr>
          <w:highlight w:val="yellow"/>
          <w:lang w:val="hr-HR"/>
        </w:rPr>
        <w:t xml:space="preserve">29.11.2026.</w:t>
      </w:r>
      <w:r>
        <w:rPr>
          <w:lang w:val="hr-HR"/>
        </w:rPr>
        <w:t xml:space="preserve"> (pretpostavljeni datumi – uskladiti s rasporedom kolegija).</w:t>
      </w:r>
    </w:p>
    <w:p w14:paraId="33E63E78" w14:textId="77777777" w:rsidR="00A722D2" w:rsidRPr="006D00C5" w:rsidRDefault="00FC64FB" w:rsidP="006D00C5">
      <w:pPr>
        <w:pStyle w:val="Heading1"/>
        <w:rPr>
          <w:lang w:val="hr-HR"/>
        </w:rPr>
      </w:pPr>
      <w:bookmarkStart w:id="4" w:name="_Toc179182958"/>
      <w:r>
        <w:rPr>
          <w:lang w:val="hr-HR"/>
        </w:rPr>
        <w:t>Voditelj studentskog tima</w:t>
      </w:r>
      <w:bookmarkEnd w:id="4"/>
    </w:p>
    <w:p>
      <w:pPr>
        <w:pStyle w:val="BodyText"/>
        <w:rPr>
          <w:lang w:val="hr-HR"/>
        </w:rPr>
      </w:pPr>
      <w:r>
        <w:rPr>
          <w:lang w:val="hr-HR"/>
        </w:rPr>
        <w:t xml:space="preserve">Patrik </w:t>
      </w:r>
      <w:r>
        <w:rPr>
          <w:highlight w:val="yellow"/>
          <w:lang w:val="hr-HR"/>
        </w:rPr>
        <w:t xml:space="preserve">&lt;prezime&gt;</w:t>
      </w:r>
      <w:r>
        <w:rPr>
          <w:lang w:val="hr-HR"/>
        </w:rPr>
        <w:t xml:space="preserve"> – voditelj projekta i sistemski arhitekt (arhitektura, komunikacijski ugovor, integracija, demo scenarij).</w:t>
      </w:r>
    </w:p>
    <w:p w14:paraId="65AB593F" w14:textId="77777777" w:rsidR="00A722D2" w:rsidRPr="006D00C5" w:rsidRDefault="00A722D2" w:rsidP="006D00C5">
      <w:pPr>
        <w:pStyle w:val="Heading1"/>
        <w:rPr>
          <w:lang w:val="hr-HR"/>
        </w:rPr>
      </w:pPr>
      <w:bookmarkStart w:id="5" w:name="_Toc179182959"/>
      <w:r>
        <w:rPr>
          <w:lang w:val="hr-HR"/>
        </w:rPr>
        <w:t>Rezultat(i)</w:t>
      </w:r>
      <w:bookmarkEnd w:id="5"/>
    </w:p>
    <w:p>
      <w:pPr>
        <w:pStyle w:val="BodyText"/>
        <w:rPr>
          <w:lang w:val="hr-HR"/>
        </w:rPr>
      </w:pPr>
      <w:r>
        <w:rPr>
          <w:b/>
          <w:lang w:val="hr-HR"/>
        </w:rPr>
        <w:t xml:space="preserve">Proizvod: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fizička maketa garaže (6 mjesta, 2 rampe, nosači kamere i senzora, napajanje i ožičenje),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firmware za dva ESP32 čvora – senzori mjesta (6× HC-SR04, LED indikatori) i rampe (2× servo, IR senzori, tipke za ručno otvaranje),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edge servis: ALPR (detekcija pločice OpenCV-om, OCR s dva motora i glasanjem), kontrola pristupa, baza parkirnih sesija s naplatom, most prema ThingsBoardu s međuspremnikom; Docker i nativna instalacija,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ThingsBoard: dva dashboarda (nadzorni s tlocrtom i analitički), alarmi i obavijesti, gumbi za ručne intervencije,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mobilna aplikacija za analitiku garaže (zauzetost, ulasci po satu, prosječno trajanje, povijest sesija) koja podatke čita iz ThingsBoarda preko REST API-ja – dodatak koji ne utječe na rad garaže,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simulatori svih podsustava i simulacija cijelog sustava (rad bez hardvera), automatski testovi i CI.</w:t>
      </w:r>
    </w:p>
    <w:p>
      <w:pPr>
        <w:pStyle w:val="BodyText"/>
        <w:rPr>
          <w:lang w:val="hr-HR"/>
        </w:rPr>
      </w:pPr>
      <w:r>
        <w:rPr>
          <w:b/>
          <w:lang w:val="hr-HR"/>
        </w:rPr>
        <w:t xml:space="preserve">Dokumentacija: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ovaj plan projekta, arhitektura sustava, zahtjevi, popis rizika i dnevnik odluka,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komunikacijski ugovor (MQTT teme, JSON sheme), sheme spajanja, popis komponenti i budžet napajanja,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testni plan i testni zapisnik, tablice točnosti detekcije i OCR-a, tablica kalibracije senzora,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korisničke upute, tehnička dokumentacija, zapisnici sastanaka,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završna prezentacija, demo scenarij i rezervni video demonstracije,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javni repozitorij s izvornim kodom (GitHub: iampaviic/IoTGarage).</w:t>
      </w:r>
    </w:p>
    <w:p w14:paraId="1CCD0F6A" w14:textId="77777777" w:rsidR="000A6603" w:rsidRPr="006D00C5" w:rsidRDefault="000A6603" w:rsidP="000A6603">
      <w:pPr>
        <w:pStyle w:val="Heading1"/>
        <w:rPr>
          <w:lang w:val="hr-HR"/>
        </w:rPr>
      </w:pPr>
      <w:bookmarkStart w:id="6" w:name="_Toc100054240"/>
      <w:bookmarkStart w:id="7" w:name="_Toc179182960"/>
      <w:r>
        <w:rPr>
          <w:lang w:val="hr-HR"/>
        </w:rPr>
        <w:t>Slični projekti</w:t>
      </w:r>
      <w:bookmarkEnd w:id="7"/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Komercijalni sustavi za parkirališta s ALPR-om</w:t>
      </w:r>
      <w:r>
        <w:rPr>
          <w:lang w:val="hr-HR"/>
        </w:rPr>
        <w:t xml:space="preserve"> (rampe s kamerom, plaćanje po registraciji) – isti osnovni tok, ali zatvoreni sustavi s odlukom u oblaku ili na posebnom poslužitelju.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OpenALPR / Rekor</w:t>
      </w:r>
      <w:r>
        <w:rPr>
          <w:lang w:val="hr-HR"/>
        </w:rPr>
        <w:t xml:space="preserve"> i drugi otvoreni ALPR projekti – prepoznavanje registracija; naš pristup je jednostavniji (OpenCV + Tesseract + predlošci znakova) i prilagođen hrvatskom formatu oznaka.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Javni primjeri OpenCV + Tesseract ALPR-a</w:t>
      </w:r>
      <w:r>
        <w:rPr>
          <w:lang w:val="hr-HR"/>
        </w:rPr>
        <w:t xml:space="preserve"> (vodiči i studentski radovi) – polazište za detekciju i OCR.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Pametna parkirališta sa senzorima zauzetosti</w:t>
      </w:r>
      <w:r>
        <w:rPr>
          <w:lang w:val="hr-HR"/>
        </w:rPr>
        <w:t xml:space="preserve"> (gradski sustavi navođenja, studentski projekti s ESP32/Arduino i HC-SR04) – prikaz slobodnih mjesta u stvarnom vremenu.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Demo rješenja platforme ThingsBoard</w:t>
      </w:r>
      <w:r>
        <w:rPr>
          <w:lang w:val="hr-HR"/>
        </w:rPr>
        <w:t xml:space="preserve"> (Smart Parking, Smart City) – uzor za dashboarde, alarme i upravljanje uređajima preko gatewaya.</w:t>
      </w:r>
    </w:p>
    <w:p w14:paraId="5EFE83D4" w14:textId="77777777" w:rsidR="00C74132" w:rsidRPr="006D00C5" w:rsidRDefault="00C74132" w:rsidP="00C74132">
      <w:pPr>
        <w:pStyle w:val="Heading1"/>
        <w:rPr>
          <w:lang w:val="hr-HR"/>
        </w:rPr>
      </w:pPr>
      <w:bookmarkStart w:id="8" w:name="_Toc179182961"/>
      <w:r>
        <w:rPr>
          <w:lang w:val="hr-HR"/>
        </w:rPr>
        <w:t>Resursi</w:t>
      </w:r>
      <w:bookmarkEnd w:id="6"/>
      <w:bookmarkEnd w:id="8"/>
    </w:p>
    <w:p>
      <w:pPr>
        <w:pStyle w:val="BodyText"/>
        <w:rPr>
          <w:lang w:val="hr-HR"/>
        </w:rPr>
      </w:pPr>
      <w:r>
        <w:rPr>
          <w:lang w:val="hr-HR"/>
        </w:rPr>
        <w:t xml:space="preserve">Tim čini osam studenata. Uloge su usklađene sa željama članova iz grupnog dogovora i s planom posla: svako područje ima vlasnika, a veća područja i zamjenu. Leo izrađuje vlastitu mobilnu aplikaciju za analitiku garaže i u ThingsBoardu radi samo analitički dio, pa većinu ThingsBoarda preuzima Anja. Fizičku maketu nitko nije odabrao: preuzima je Patrik (voditelj) u tjednima 1–3 (prije integracije, kad ima manje posla) uz Lovrinu pomoć oko napajanja i ožičenja, a svaki član sam montira i spaja svoj hardver.</w:t>
      </w:r>
    </w:p>
    <w:p>
      <w:pPr>
        <w:pStyle w:val="BodyText"/>
        <w:rPr>
          <w:lang w:val="hr-HR"/>
        </w:rPr>
      </w:pPr>
      <w:r>
        <w:rPr>
          <w:lang w:val="hr-HR"/>
        </w:rPr>
        <w:t xml:space="preserve">Parovi za zamjenu: Toma ↔ Lovro (senzori), Luka ↔ Lukas (kontrola pristupa i edge), Sven ↔ Lukas (ALPR ↔ OCR), Anja ↔ Leo (ThingsBoard). Kontakt podatke i termine nedostupnosti upisuju članovi tima.</w:t>
      </w:r>
    </w:p>
    <w:p w14:paraId="5488170A" w14:textId="77777777" w:rsidR="00C74132" w:rsidRPr="00A765B2" w:rsidRDefault="00C74132" w:rsidP="00C74132">
      <w:pPr>
        <w:pStyle w:val="BodyText"/>
        <w:keepNext/>
        <w:rPr>
          <w:b/>
          <w:lang w:val="hr-HR"/>
        </w:rPr>
      </w:pPr>
      <w:r>
        <w:rPr>
          <w:b/>
          <w:lang w:val="hr-HR"/>
        </w:rPr>
        <w:t xml:space="preserve">Tablica ljudskih resursa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1300"/>
        <w:gridCol w:w="4460"/>
      </w:tblGrid>
      <w:tr>
        <w:trPr>
          <w:cantSplit/>
          <w:tblHeader/>
          <w:jc w:val="center"/>
        </w:trPr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Ime i prezime</w:t>
            </w:r>
          </w:p>
        </w:tc>
        <w:tc>
          <w:tcPr>
            <w:tcW w:w="19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E-mail adresa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GSM broj</w:t>
            </w:r>
          </w:p>
        </w:tc>
        <w:tc>
          <w:tcPr>
            <w:tcW w:w="446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Napomene</w:t>
            </w:r>
          </w:p>
        </w:tc>
      </w:tr>
      <w:tr>
        <w:trPr>
          <w:cantSplit/>
          <w:jc w:val="center"/>
        </w:trPr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Patrik </w:t>
            </w:r>
            <w:r>
              <w:rPr>
                <w:sz w:val="18"/>
                <w:szCs w:val="18"/>
                <w:highlight w:val="yellow"/>
                <w:lang w:val="hr-HR"/>
              </w:rPr>
              <w:t xml:space="preserve">&lt;prezime&gt;</w:t>
            </w:r>
          </w:p>
        </w:tc>
        <w:tc>
          <w:tcPr>
            <w:tcW w:w="19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&lt;e-mail&gt;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&lt;GSM&gt;</w:t>
            </w:r>
          </w:p>
        </w:tc>
        <w:tc>
          <w:tcPr>
            <w:tcW w:w="44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Voditelj projekta i sistemski arhitekt:</w:t>
            </w:r>
            <w:r>
              <w:rPr>
                <w:sz w:val="18"/>
                <w:szCs w:val="18"/>
                <w:lang w:val="hr-HR"/>
              </w:rPr>
              <w:t xml:space="preserve"> arhitektura, MQTT ugovor, plan i rizici, integracija, demo scenarij, objedinjavanje dokumentacije. </w:t>
            </w:r>
            <w:r>
              <w:rPr>
                <w:b/>
                <w:sz w:val="18"/>
                <w:szCs w:val="18"/>
                <w:lang w:val="hr-HR"/>
              </w:rPr>
              <w:t xml:space="preserve">Fizička maketa (vlasnik, tjedni 1–3):</w:t>
            </w:r>
            <w:r>
              <w:rPr>
                <w:sz w:val="18"/>
                <w:szCs w:val="18"/>
                <w:lang w:val="hr-HR"/>
              </w:rPr>
              <w:t xml:space="preserve"> nacrt, nabava, baza, 3D ispis, montaža (uz Lovru). Nedostupnost: </w:t>
            </w:r>
            <w:r>
              <w:rPr>
                <w:sz w:val="18"/>
                <w:szCs w:val="18"/>
                <w:highlight w:val="yellow"/>
                <w:lang w:val="hr-HR"/>
              </w:rPr>
              <w:t xml:space="preserve">&lt;termini&gt;</w:t>
            </w:r>
          </w:p>
        </w:tc>
      </w:tr>
      <w:tr>
        <w:trPr>
          <w:cantSplit/>
          <w:jc w:val="center"/>
        </w:trPr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Anja </w:t>
            </w:r>
            <w:r>
              <w:rPr>
                <w:sz w:val="18"/>
                <w:szCs w:val="18"/>
                <w:highlight w:val="yellow"/>
                <w:lang w:val="hr-HR"/>
              </w:rPr>
              <w:t xml:space="preserve">&lt;prezime&gt;</w:t>
            </w:r>
          </w:p>
        </w:tc>
        <w:tc>
          <w:tcPr>
            <w:tcW w:w="19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&lt;e-mail&gt;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&lt;GSM&gt;</w:t>
            </w:r>
          </w:p>
        </w:tc>
        <w:tc>
          <w:tcPr>
            <w:tcW w:w="44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ThingsBoard (vlasnica):</w:t>
            </w:r>
            <w:r>
              <w:rPr>
                <w:sz w:val="18"/>
                <w:szCs w:val="18"/>
                <w:lang w:val="hr-HR"/>
              </w:rPr>
              <w:t xml:space="preserve"> instalacija, entiteti i provisioning, most (bridge) i međuspremnik, nadzorni dashboard s tlocrtom, alarmi i obavijesti, ručne intervencije. Zamjena: Leo. Nedostupnost: </w:t>
            </w:r>
            <w:r>
              <w:rPr>
                <w:sz w:val="18"/>
                <w:szCs w:val="18"/>
                <w:highlight w:val="yellow"/>
                <w:lang w:val="hr-HR"/>
              </w:rPr>
              <w:t xml:space="preserve">&lt;termini&gt;</w:t>
            </w:r>
          </w:p>
        </w:tc>
      </w:tr>
      <w:tr>
        <w:trPr>
          <w:cantSplit/>
          <w:jc w:val="center"/>
        </w:trPr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Toma Burgund</w:t>
            </w:r>
          </w:p>
        </w:tc>
        <w:tc>
          <w:tcPr>
            <w:tcW w:w="19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&lt;e-mail&gt;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&lt;GSM&gt;</w:t>
            </w:r>
          </w:p>
        </w:tc>
        <w:tc>
          <w:tcPr>
            <w:tcW w:w="44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Senzori mjesta:</w:t>
            </w:r>
            <w:r>
              <w:rPr>
                <w:sz w:val="18"/>
                <w:szCs w:val="18"/>
                <w:lang w:val="hr-HR"/>
              </w:rPr>
              <w:t xml:space="preserve"> ESP32 + HC-SR04, kalibracija, filtriranje, LED indikatori, montaža senzora na maketu. Zamjena: Lovro. Nedostupnost: </w:t>
            </w:r>
            <w:r>
              <w:rPr>
                <w:sz w:val="18"/>
                <w:szCs w:val="18"/>
                <w:highlight w:val="yellow"/>
                <w:lang w:val="hr-HR"/>
              </w:rPr>
              <w:t xml:space="preserve">&lt;termini&gt;</w:t>
            </w:r>
          </w:p>
        </w:tc>
      </w:tr>
      <w:tr>
        <w:trPr>
          <w:cantSplit/>
          <w:jc w:val="center"/>
        </w:trPr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Luka Oslić</w:t>
            </w:r>
          </w:p>
        </w:tc>
        <w:tc>
          <w:tcPr>
            <w:tcW w:w="19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&lt;e-mail&gt;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&lt;GSM&gt;</w:t>
            </w:r>
          </w:p>
        </w:tc>
        <w:tc>
          <w:tcPr>
            <w:tcW w:w="44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Rampe, aktuatori i lokalna kontrola pristupa:</w:t>
            </w:r>
            <w:r>
              <w:rPr>
                <w:sz w:val="18"/>
                <w:szCs w:val="18"/>
                <w:lang w:val="hr-HR"/>
              </w:rPr>
              <w:t xml:space="preserve"> firmware rampi, servo, IR sigurnost, ručno upravljanje, pravila odluke o ulasku/izlasku (s Lukasom). Zamjena: Lukas. Nedostupnost: </w:t>
            </w:r>
            <w:r>
              <w:rPr>
                <w:sz w:val="18"/>
                <w:szCs w:val="18"/>
                <w:highlight w:val="yellow"/>
                <w:lang w:val="hr-HR"/>
              </w:rPr>
              <w:t xml:space="preserve">&lt;termini&gt;</w:t>
            </w:r>
          </w:p>
        </w:tc>
      </w:tr>
      <w:tr>
        <w:trPr>
          <w:cantSplit/>
          <w:jc w:val="center"/>
        </w:trPr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Sven Matić</w:t>
            </w:r>
          </w:p>
        </w:tc>
        <w:tc>
          <w:tcPr>
            <w:tcW w:w="19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&lt;e-mail&gt;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&lt;GSM&gt;</w:t>
            </w:r>
          </w:p>
        </w:tc>
        <w:tc>
          <w:tcPr>
            <w:tcW w:w="44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ALPR – detekcija pločica:</w:t>
            </w:r>
            <w:r>
              <w:rPr>
                <w:sz w:val="18"/>
                <w:szCs w:val="18"/>
                <w:lang w:val="hr-HR"/>
              </w:rPr>
              <w:t xml:space="preserve"> kamera i njezin položaj, pločice, skup fotografija, detekcija, mjerenje točnosti. Zamjena: Lukas. Nedostupnost: </w:t>
            </w:r>
            <w:r>
              <w:rPr>
                <w:sz w:val="18"/>
                <w:szCs w:val="18"/>
                <w:highlight w:val="yellow"/>
                <w:lang w:val="hr-HR"/>
              </w:rPr>
              <w:t xml:space="preserve">&lt;termini&gt;</w:t>
            </w:r>
          </w:p>
        </w:tc>
      </w:tr>
      <w:tr>
        <w:trPr>
          <w:cantSplit/>
          <w:jc w:val="center"/>
        </w:trPr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Lukas Davorija</w:t>
            </w:r>
          </w:p>
        </w:tc>
        <w:tc>
          <w:tcPr>
            <w:tcW w:w="19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&lt;e-mail&gt;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&lt;GSM&gt;</w:t>
            </w:r>
          </w:p>
        </w:tc>
        <w:tc>
          <w:tcPr>
            <w:tcW w:w="44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OCR i edge:</w:t>
            </w:r>
            <w:r>
              <w:rPr>
                <w:sz w:val="18"/>
                <w:szCs w:val="18"/>
                <w:lang w:val="hr-HR"/>
              </w:rPr>
              <w:t xml:space="preserve"> čitanje registracije, ALPR servis, postavljanje edge računala (Raspberry Pi / Jetson Nano). Zamjena: Sven (ALPR), Luka (kontrola pristupa). Nedostupnost: </w:t>
            </w:r>
            <w:r>
              <w:rPr>
                <w:sz w:val="18"/>
                <w:szCs w:val="18"/>
                <w:highlight w:val="yellow"/>
                <w:lang w:val="hr-HR"/>
              </w:rPr>
              <w:t xml:space="preserve">&lt;termini&gt;</w:t>
            </w:r>
          </w:p>
        </w:tc>
      </w:tr>
      <w:tr>
        <w:trPr>
          <w:cantSplit/>
          <w:jc w:val="center"/>
        </w:trPr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Leo Hreljanović</w:t>
            </w:r>
          </w:p>
        </w:tc>
        <w:tc>
          <w:tcPr>
            <w:tcW w:w="19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&lt;e-mail&gt;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&lt;GSM&gt;</w:t>
            </w:r>
          </w:p>
        </w:tc>
        <w:tc>
          <w:tcPr>
            <w:tcW w:w="44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Mobilna aplikacija za analitiku garaže (vlasnik):</w:t>
            </w:r>
            <w:r>
              <w:rPr>
                <w:sz w:val="18"/>
                <w:szCs w:val="18"/>
                <w:lang w:val="hr-HR"/>
              </w:rPr>
              <w:t xml:space="preserve"> zauzetost, ulasci po satu, prosječno trajanje, povijest sesija; podaci preko ThingsBoard REST API-ja. </w:t>
            </w:r>
            <w:r>
              <w:rPr>
                <w:b/>
                <w:sz w:val="18"/>
                <w:szCs w:val="18"/>
                <w:lang w:val="hr-HR"/>
              </w:rPr>
              <w:t xml:space="preserve">ThingsBoard (uz Anju):</w:t>
            </w:r>
            <w:r>
              <w:rPr>
                <w:sz w:val="18"/>
                <w:szCs w:val="18"/>
                <w:lang w:val="hr-HR"/>
              </w:rPr>
              <w:t xml:space="preserve"> analitički dashboard i pristup podacima za aplikaciju. Nedostupnost: </w:t>
            </w:r>
            <w:r>
              <w:rPr>
                <w:sz w:val="18"/>
                <w:szCs w:val="18"/>
                <w:highlight w:val="yellow"/>
                <w:lang w:val="hr-HR"/>
              </w:rPr>
              <w:t xml:space="preserve">&lt;termini&gt;</w:t>
            </w:r>
          </w:p>
        </w:tc>
      </w:tr>
      <w:tr>
        <w:trPr>
          <w:cantSplit/>
          <w:jc w:val="center"/>
        </w:trPr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Lovro Gale</w:t>
            </w:r>
          </w:p>
        </w:tc>
        <w:tc>
          <w:tcPr>
            <w:tcW w:w="19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&lt;e-mail&gt;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&lt;GSM&gt;</w:t>
            </w:r>
          </w:p>
        </w:tc>
        <w:tc>
          <w:tcPr>
            <w:tcW w:w="44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Baza i GitHub:</w:t>
            </w:r>
            <w:r>
              <w:rPr>
                <w:sz w:val="18"/>
                <w:szCs w:val="18"/>
                <w:lang w:val="hr-HR"/>
              </w:rPr>
              <w:t xml:space="preserve"> parkirne sesije i naplata, testni plan i zapisnik, repozitorij, CI i ploča zadataka; pomaže Tomi sa senzorima i Patriku s napajanjem i ožičenjem makete. Nedostupnost: </w:t>
            </w:r>
            <w:r>
              <w:rPr>
                <w:sz w:val="18"/>
                <w:szCs w:val="18"/>
                <w:highlight w:val="yellow"/>
                <w:lang w:val="hr-HR"/>
              </w:rPr>
              <w:t xml:space="preserve">&lt;termini&gt;</w:t>
            </w:r>
          </w:p>
        </w:tc>
      </w:tr>
    </w:tbl>
    <w:p>
      <w:pPr>
        <w:pStyle w:val="BodyText"/>
        <w:spacing w:after="0"/>
        <w:rPr>
          <w:lang w:val="hr-HR"/>
        </w:rPr>
      </w:pPr>
    </w:p>
    <w:p>
      <w:pPr>
        <w:pStyle w:val="BodyText"/>
        <w:keepNext/>
        <w:rPr>
          <w:lang w:val="hr-HR"/>
        </w:rPr>
      </w:pPr>
      <w:r>
        <w:rPr>
          <w:b/>
          <w:lang w:val="hr-HR"/>
        </w:rPr>
        <w:t xml:space="preserve">Tablica ostalih resursa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1300"/>
        <w:gridCol w:w="2000"/>
        <w:gridCol w:w="3360"/>
      </w:tblGrid>
      <w:tr>
        <w:trPr>
          <w:cantSplit/>
          <w:tblHeader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Resurs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Količina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Status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Namjena / napomena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Raspberry Pi 4 (napajanje, microSD 32 GB)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imamo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edge računalo: Mosquitto, ALPR, kontrola pristupa, baza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NVIDIA Jetson Nano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imamo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rezervno edge računalo (Docker)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USB kamera 720p/1080p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1 (+1)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imamo 1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ALPR na ulazu/izlazu; druga kamera opcionalno (odluka D-007)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Laptop (≥ 4 GB RAM)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imamo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ThingsBoard CE, razvoj, simulacija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Mobitel (Android ili iOS)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imamo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testiranje mobilne aplikacije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ESP32 DevKit V1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2 (+1)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nabaviti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čvor senzora i čvor rampi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HC-SR04, SG90 servo, FC-51 IR senzor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6 / 2 / 2 (+rezerva)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nabaviti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zauzetost mjesta, rampe, vozilo na crti rampe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Napajanje 5 V / 4 A, ožičenje, sitni dijelovi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komplet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nabaviti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napajanje makete, djelitelji napona, LED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Materijal makete (Forex, letvice, PLA, autići 1:24)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komplet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nabaviti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baza, mostovi, nosači, vozila za demo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Putni Wi-Fi router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opcionalno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vlastita mreža makete (rizik R-07)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3D pisač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–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highlight w:val="yellow"/>
                <w:lang w:val="hr-HR"/>
              </w:rPr>
              <w:t xml:space="preserve">&lt;provjeriti&gt;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nosači senzora, kamere i rampi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Softver: ThingsBoard CE, Mosquitto, Python, OpenCV, Tesseract, PlatformIO, OpenSCAD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–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besplatno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otvoreni kod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Razvojni alat za mobilnu aplikaciju (</w:t>
            </w:r>
            <w:r>
              <w:rPr>
                <w:sz w:val="18"/>
                <w:szCs w:val="18"/>
                <w:highlight w:val="yellow"/>
                <w:lang w:val="hr-HR"/>
              </w:rPr>
              <w:t xml:space="preserve">&lt;npr. Flutter ili React Native&gt;</w:t>
            </w:r>
            <w:r>
              <w:rPr>
                <w:sz w:val="18"/>
                <w:szCs w:val="18"/>
                <w:lang w:val="hr-HR"/>
              </w:rPr>
              <w:t xml:space="preserve">)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–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besplatno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Leo bira tehnologiju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GitHub repozitorij + GitHub Actions (CI)</w:t>
            </w:r>
          </w:p>
        </w:tc>
        <w:tc>
          <w:tcPr>
            <w:tcW w:w="13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–</w:t>
            </w:r>
          </w:p>
        </w:tc>
        <w:tc>
          <w:tcPr>
            <w:tcW w:w="20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postavljeno</w:t>
            </w:r>
          </w:p>
        </w:tc>
        <w:tc>
          <w:tcPr>
            <w:tcW w:w="33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kod, dokumentacija, automatski testovi</w:t>
            </w:r>
          </w:p>
        </w:tc>
      </w:tr>
    </w:tbl>
    <w:p>
      <w:pPr>
        <w:pStyle w:val="BodyText"/>
        <w:spacing w:before="120"/>
        <w:rPr>
          <w:lang w:val="hr-HR"/>
        </w:rPr>
      </w:pPr>
      <w:r>
        <w:rPr>
          <w:lang w:val="hr-HR"/>
        </w:rPr>
        <w:t xml:space="preserve">Okvirni trošak komponenti koje treba nabaviti: </w:t>
      </w:r>
      <w:r>
        <w:rPr>
          <w:b/>
          <w:lang w:val="hr-HR"/>
        </w:rPr>
        <w:t xml:space="preserve">≈ 229 €</w:t>
      </w:r>
      <w:r>
        <w:rPr>
          <w:lang w:val="hr-HR"/>
        </w:rPr>
        <w:t xml:space="preserve"> (s rezervnim dijelovima; detalji u popisu komponenti za maketu).</w:t>
      </w:r>
    </w:p>
    <w:p w14:paraId="086AC057" w14:textId="77777777" w:rsidR="00A722D2" w:rsidRPr="006D00C5" w:rsidRDefault="00A722D2" w:rsidP="006D00C5">
      <w:pPr>
        <w:pStyle w:val="Heading1"/>
        <w:rPr>
          <w:lang w:val="hr-HR"/>
        </w:rPr>
      </w:pPr>
      <w:bookmarkStart w:id="9" w:name="_Toc179182962"/>
      <w:r>
        <w:rPr>
          <w:lang w:val="hr-HR"/>
        </w:rPr>
        <w:lastRenderedPageBreak/>
        <w:t>Glavni rizici</w:t>
      </w:r>
      <w:bookmarkEnd w:id="9"/>
    </w:p>
    <w:p>
      <w:pPr>
        <w:pStyle w:val="BodyText"/>
        <w:rPr>
          <w:lang w:val="hr-HR"/>
        </w:rPr>
      </w:pPr>
      <w:r>
        <w:rPr>
          <w:lang w:val="hr-HR"/>
        </w:rPr>
        <w:t xml:space="preserve">Rizici se vode u popisu rizika (vjerojatnost × utjecaj) i pregledavaju na svakom tjednom sastanku. Glavni rizici: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R-07 Wi-Fi na fakultetu</w:t>
      </w:r>
      <w:r>
        <w:rPr>
          <w:lang w:val="hr-HR"/>
        </w:rPr>
        <w:t xml:space="preserve"> (portal za prijavu, izolacija klijenata) blokira ESP32 – najveći prioritet.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R-01 OCR nepouzdan na stvarnim fotografijama</w:t>
      </w:r>
      <w:r>
        <w:rPr>
          <w:lang w:val="hr-HR"/>
        </w:rPr>
        <w:t xml:space="preserve"> makete (odsjaj, zamućenje, kut snimanja).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R-02 Kamera ne može izoštriti</w:t>
      </w:r>
      <w:r>
        <w:rPr>
          <w:lang w:val="hr-HR"/>
        </w:rPr>
        <w:t xml:space="preserve"> na maloj udaljenosti; </w:t>
      </w:r>
      <w:r>
        <w:rPr>
          <w:b/>
          <w:lang w:val="hr-HR"/>
        </w:rPr>
        <w:t xml:space="preserve">R-03 ruka rampe zaklanja pločicu</w:t>
      </w:r>
      <w:r>
        <w:rPr>
          <w:lang w:val="hr-HR"/>
        </w:rPr>
        <w:t xml:space="preserve">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R-05 Napon 5 V na ECHO izlazu</w:t>
      </w:r>
      <w:r>
        <w:rPr>
          <w:lang w:val="hr-HR"/>
        </w:rPr>
        <w:t xml:space="preserve"> HC-SR04 može oštetiti ulaz ESP32; </w:t>
      </w:r>
      <w:r>
        <w:rPr>
          <w:b/>
          <w:lang w:val="hr-HR"/>
        </w:rPr>
        <w:t xml:space="preserve">R-06 servo resetira ESP32</w:t>
      </w:r>
      <w:r>
        <w:rPr>
          <w:lang w:val="hr-HR"/>
        </w:rPr>
        <w:t xml:space="preserve"> zbog pada napona.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R-04 Jeke HC-SR04</w:t>
      </w:r>
      <w:r>
        <w:rPr>
          <w:lang w:val="hr-HR"/>
        </w:rPr>
        <w:t xml:space="preserve"> u maloj maketi i nestabilna mjerenja.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R-10 Integracija ostavljena za kraj</w:t>
      </w:r>
      <w:r>
        <w:rPr>
          <w:lang w:val="hr-HR"/>
        </w:rPr>
        <w:t xml:space="preserve"> – podsustavi rade zasebno, ali ne zajedno.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R-11 Član tima nedostupan ili kasni</w:t>
      </w:r>
      <w:r>
        <w:rPr>
          <w:lang w:val="hr-HR"/>
        </w:rPr>
        <w:t xml:space="preserve"> s dijelom posla.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R-12 Kvar na dan demonstracije</w:t>
      </w:r>
      <w:r>
        <w:rPr>
          <w:lang w:val="hr-HR"/>
        </w:rPr>
        <w:t xml:space="preserve"> (hardver, mreža).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R-13 Stvarne registracije</w:t>
      </w:r>
      <w:r>
        <w:rPr>
          <w:lang w:val="hr-HR"/>
        </w:rPr>
        <w:t xml:space="preserve"> u repozitoriju ili izvještaju (privatnost).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R-15 Mobilna aplikacija</w:t>
      </w:r>
      <w:r>
        <w:rPr>
          <w:lang w:val="hr-HR"/>
        </w:rPr>
        <w:t xml:space="preserve"> odvlači vrijeme od glavnog sustava ili ne bude gotova do demonstracije.</w:t>
      </w:r>
    </w:p>
    <w:p>
      <w:pPr>
        <w:pStyle w:val="BodyText"/>
        <w:rPr>
          <w:lang w:val="hr-HR"/>
        </w:rPr>
      </w:pPr>
      <w:r>
        <w:rPr>
          <w:b/>
          <w:lang w:val="hr-HR"/>
        </w:rPr>
        <w:t xml:space="preserve">Posljedice neuspjeha:</w:t>
      </w:r>
      <w:r>
        <w:rPr>
          <w:lang w:val="hr-HR"/>
        </w:rPr>
        <w:t xml:space="preserve"> maketa bez automatskog ulaska/izlaska (samo ručno upravljanje), nepotpuna demonstracija i lošija ocjena; pogrešno očitana registracija mogla bi otvoriti rampu krivom vozilu ili pogrešno naplatiti sesiju, a curenje stvarnih registracija bilo bi kršenje privatnosti.</w:t>
      </w:r>
    </w:p>
    <w:p w14:paraId="4F536E5C" w14:textId="77777777" w:rsidR="00A722D2" w:rsidRPr="006D00C5" w:rsidRDefault="00A722D2" w:rsidP="006D00C5">
      <w:pPr>
        <w:pStyle w:val="Heading1"/>
        <w:rPr>
          <w:lang w:val="hr-HR"/>
        </w:rPr>
      </w:pPr>
      <w:bookmarkStart w:id="10" w:name="_Toc179182963"/>
      <w:r>
        <w:rPr>
          <w:lang w:val="hr-HR"/>
        </w:rPr>
        <w:t>Smanjivanje rizika</w:t>
      </w:r>
      <w:bookmarkEnd w:id="10"/>
    </w:p>
    <w:p>
      <w:pPr>
        <w:pStyle w:val="BodyText"/>
        <w:keepNext/>
        <w:rPr>
          <w:lang w:val="hr-HR"/>
        </w:rPr>
      </w:pPr>
      <w:r>
        <w:rPr>
          <w:b/>
          <w:lang w:val="hr-HR"/>
        </w:rPr>
        <w:t xml:space="preserve">Tablica mjera za smanjivanje rizika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cantSplit/>
          <w:tblHeader/>
          <w:jc w:val="center"/>
        </w:trPr>
        <w:tc>
          <w:tcPr>
            <w:tcW w:w="26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Rizik</w:t>
            </w:r>
          </w:p>
        </w:tc>
        <w:tc>
          <w:tcPr>
            <w:tcW w:w="676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Mjere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R-07 Wi-Fi na fakultetu</w:t>
            </w:r>
          </w:p>
        </w:tc>
        <w:tc>
          <w:tcPr>
            <w:tcW w:w="67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vlastiti putni router ili hotspot za maketu; Raspberry Pi kao pristupna točka; sve komponente u jednoj lokalnoj mreži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R-01 OCR na stvarnim slikama</w:t>
            </w:r>
          </w:p>
        </w:tc>
        <w:tc>
          <w:tcPr>
            <w:tcW w:w="67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kontrolirano osvjetljenje, mat papir za pločice, graničnik kotača; dva OCR motora (predlošci + Tesseract) s glasanjem; do 3 slike i 3 pokušaja, zatim ručno odobrenje; mjerenje na stvarnim slikama već u 1.–2. tjednu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R-02 / R-03 Kamera i rampa</w:t>
            </w:r>
          </w:p>
        </w:tc>
        <w:tc>
          <w:tcPr>
            <w:tcW w:w="67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provjera minimalnog fokusa u 1. tjednu, udaljenost ≥ 20 cm; geometrija postava iz kalkulatora kamere; ruka rampe na 50–58 mm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R-05 / R-06 Električni rizici</w:t>
            </w:r>
          </w:p>
        </w:tc>
        <w:tc>
          <w:tcPr>
            <w:tcW w:w="67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djelitelj napona 1 kΩ / 2 kΩ na svakom ECHO, provjera multimetrom prije spajanja; servo na zasebnom 5 V napajanju, zajednička masa, kondenzator 470–1000 µF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R-04 Jeke HC-SR04</w:t>
            </w:r>
          </w:p>
        </w:tc>
        <w:tc>
          <w:tcPr>
            <w:tcW w:w="67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senzor iznad mjesta okrenut prema dolje, kalibracija pragova, filtar s potvrdom stanja; rezerva: IR ili ToF senzor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R-10 Kasna integracija</w:t>
            </w:r>
          </w:p>
        </w:tc>
        <w:tc>
          <w:tcPr>
            <w:tcW w:w="67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simulatori svih podsustava od prvog dana, zajednički MQTT ugovor s JSON shemama, e2e test u CI-u, tjedni integracijski korak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R-11 Nedostupan član</w:t>
            </w:r>
          </w:p>
        </w:tc>
        <w:tc>
          <w:tcPr>
            <w:tcW w:w="67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svaki podsustav ima README, simulator i testove; parovi za zamjenu Toma↔Lovro, Luka↔Lukas, Sven↔Lukas, Leo↔Anja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R-12 Kvar na demonstraciji</w:t>
            </w:r>
          </w:p>
        </w:tc>
        <w:tc>
          <w:tcPr>
            <w:tcW w:w="67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rezervni video, rezervni ESP32 i kabeli, simulacija kao plan B, kontrolna lista i dvije generalne probe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R-13 Privatnost</w:t>
            </w:r>
          </w:p>
        </w:tc>
        <w:tc>
          <w:tcPr>
            <w:tcW w:w="67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samo generirane (izmišljene) pločice, stvarne slike izvan repozitorija (.gitignore), pregled svake izmjene (pull request)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R-15 Mobilna aplikacija</w:t>
            </w:r>
          </w:p>
        </w:tc>
        <w:tc>
          <w:tcPr>
            <w:tcW w:w="67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aplikacija je dodatak: samo čita podatke iz ThingsBoarda (REST API, korisnik samo za čitanje), garaža nikad ne ovisi o njoj; prvo jedan ekran s ključnim brojkama (MVP do KT5), nakon KT6 samo popravci; analitički dashboard u ThingsBoardu ostaje rezerva</w:t>
            </w:r>
          </w:p>
        </w:tc>
      </w:tr>
    </w:tbl>
    <w:p w14:paraId="2D934DE2" w14:textId="77777777" w:rsidR="00C74132" w:rsidRPr="006D00C5" w:rsidRDefault="00C74132" w:rsidP="00C74132">
      <w:pPr>
        <w:pStyle w:val="Heading1"/>
        <w:rPr>
          <w:lang w:val="hr-HR"/>
        </w:rPr>
      </w:pPr>
      <w:bookmarkStart w:id="11" w:name="_Toc100054243"/>
      <w:bookmarkStart w:id="12" w:name="_Toc179182964"/>
      <w:r>
        <w:rPr>
          <w:lang w:val="hr-HR"/>
        </w:rPr>
        <w:t>Glavne faze projekta</w:t>
      </w:r>
      <w:bookmarkEnd w:id="11"/>
      <w:bookmarkEnd w:id="12"/>
    </w:p>
    <w:p>
      <w:pPr>
        <w:pStyle w:val="BodyText"/>
        <w:rPr>
          <w:lang w:val="hr-HR"/>
        </w:rPr>
      </w:pPr>
      <w:r>
        <w:rPr>
          <w:lang w:val="hr-HR"/>
        </w:rPr>
        <w:t xml:space="preserve">Projekt je podijeljen u pet faza prema načelu </w:t>
      </w:r>
      <w:r>
        <w:rPr>
          <w:b/>
          <w:lang w:val="hr-HR"/>
        </w:rPr>
        <w:t xml:space="preserve">što ranijeg smanjenja rizika</w:t>
      </w:r>
      <w:r>
        <w:rPr>
          <w:lang w:val="hr-HR"/>
        </w:rPr>
        <w:t xml:space="preserve">: najprije se provjerava izvedivost najrizičnijih dijelova (kamera, OCR, senzori, Wi-Fi), zatim podsustavi rade paralelno uz simulatore (bez čekanja na hardver), a integracija počinje čim su podsustavi spremni. Zadnja dva tjedna rezervirana su za stabilizaciju, testiranje i prezentaciju.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1. Faza – definicija i dokaz izvedivosti</w:t>
      </w:r>
      <w:r>
        <w:rPr>
          <w:lang w:val="hr-HR"/>
        </w:rPr>
        <w:t xml:space="preserve"> (T1, 19.–25.10.): arhitektura, MQTT ugovor, zahtjevi, repozitorij i CI; nabava komponenti; jedan senzor, jedan servo, ThingsBoard i ALPR na prvoj fotografiji.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2. Faza – samostalni podsustavi</w:t>
      </w:r>
      <w:r>
        <w:rPr>
          <w:lang w:val="hr-HR"/>
        </w:rPr>
        <w:t xml:space="preserve"> (T2–T3, 26.10.–8.11.): izrada makete i ožičenja, svih 6 senzora, obje rampe, skup stvarnih fotografija i mjerenje točnosti, edge na Raspberry Pi, dashboardi s pravim podacima, dizajn mobilne aplikacije i dohvat podataka, testovi u simulaciji.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3. Faza – integracija</w:t>
      </w:r>
      <w:r>
        <w:rPr>
          <w:lang w:val="hr-HR"/>
        </w:rPr>
        <w:t xml:space="preserve"> (T4, 9.–15.11.): deset integracijskih koraka s pravim hardverom, redom, uz zapis svakog prolaza; prva verzija (MVP) mobilne aplikacije.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4. Faza – stabilizacija i testiranje</w:t>
      </w:r>
      <w:r>
        <w:rPr>
          <w:lang w:val="hr-HR"/>
        </w:rPr>
        <w:t xml:space="preserve"> (T5, 16.–22.11.): svi testni scenariji (prazna/puna garaža, nečitljiva pločica, prekid Wi-Fi-ja i ThingsBoarda, restarti), zamrzavanje značajki, rezervni video.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b/>
          <w:lang w:val="hr-HR"/>
        </w:rPr>
        <w:t xml:space="preserve">5. Faza – prezentacija i dokumentacija</w:t>
      </w:r>
      <w:r>
        <w:rPr>
          <w:lang w:val="hr-HR"/>
        </w:rPr>
        <w:t xml:space="preserve"> (T6, 23.–29.11.): završna dokumentacija, slajdovi, dvije generalne probe i demonstracija.</w:t>
      </w:r>
    </w:p>
    <w:p w14:paraId="420ED811" w14:textId="77777777" w:rsidR="00C74132" w:rsidRPr="006D00C5" w:rsidRDefault="00C74132" w:rsidP="00C74132">
      <w:pPr>
        <w:pStyle w:val="Heading1"/>
        <w:rPr>
          <w:lang w:val="hr-HR"/>
        </w:rPr>
      </w:pPr>
      <w:bookmarkStart w:id="13" w:name="_Toc100054244"/>
      <w:bookmarkStart w:id="14" w:name="_Toc179182965"/>
      <w:r>
        <w:rPr>
          <w:lang w:val="hr-HR"/>
        </w:rPr>
        <w:t xml:space="preserve">Struktura raspodijeljenog posla (engl. </w:t>
      </w:r>
      <w:r>
        <w:rPr>
          <w:i/>
          <w:lang w:val="hr-HR"/>
        </w:rPr>
        <w:t xml:space="preserve">Work Breakdown Structure</w:t>
      </w:r>
      <w:r>
        <w:rPr>
          <w:lang w:val="hr-HR"/>
        </w:rPr>
        <w:t xml:space="preserve"> - WBS)</w:t>
      </w:r>
      <w:bookmarkEnd w:id="13"/>
      <w:bookmarkEnd w:id="14"/>
    </w:p>
    <w:p xmlns:a="http://schemas.openxmlformats.org/drawingml/2006/main" xmlns:pic="http://schemas.openxmlformats.org/drawingml/2006/picture">
      <w:pPr>
        <w:pStyle w:val="BodyText"/>
        <w:keepNext/>
        <w:spacing w:before="120" w:after="60"/>
        <w:ind w:left="0"/>
        <w:jc w:val="center"/>
      </w:pPr>
      <w:r>
        <w:drawing>
          <wp:inline distT="0" distB="0" distL="0" distR="0">
            <wp:extent cx="5940000" cy="3844800"/>
            <wp:effectExtent l="0" t="0" r="0" b="0"/>
            <wp:docPr id="1001" name="Slik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plan_image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ind w:left="0"/>
        <w:jc w:val="center"/>
        <w:rPr>
          <w:lang w:val="hr-HR"/>
        </w:rPr>
      </w:pPr>
      <w:r>
        <w:rPr>
          <w:i/>
          <w:sz w:val="18"/>
          <w:szCs w:val="18"/>
          <w:lang w:val="hr-HR"/>
        </w:rPr>
        <w:t xml:space="preserve">Slika 1. Struktura raspodijeljenog posla (WBS)</w:t>
      </w:r>
    </w:p>
    <w:p>
      <w:pPr>
        <w:pStyle w:val="BodyText"/>
        <w:rPr>
          <w:lang w:val="hr-HR"/>
        </w:rPr>
      </w:pPr>
      <w:r>
        <w:rPr>
          <w:lang w:val="hr-HR"/>
        </w:rPr>
        <w:t xml:space="preserve">Svaki radni paket (1–10) ima vlasnika iz tima (paket 9 vodi Patrik uz sudjelovanje svih). Detaljan popis zadataka po tjednima vodi se u repozitoriju (plan rada).</w:t>
      </w:r>
    </w:p>
    <w:p w14:paraId="0B7509E4" w14:textId="77777777" w:rsidR="000A6603" w:rsidRPr="006D00C5" w:rsidRDefault="00FC64FB" w:rsidP="000A6603">
      <w:pPr>
        <w:pStyle w:val="Heading1"/>
        <w:rPr>
          <w:lang w:val="hr-HR"/>
        </w:rPr>
      </w:pPr>
      <w:bookmarkStart w:id="15" w:name="_Toc179182966"/>
      <w:r>
        <w:rPr>
          <w:lang w:val="hr-HR"/>
        </w:rPr>
        <w:t>Kontrolne točke projekta</w:t>
      </w:r>
      <w:bookmarkEnd w:id="15"/>
      <w:r>
        <w:rPr>
          <w:lang w:val="hr-HR"/>
        </w:rPr>
        <w:t xml:space="preserve"> (engl. </w:t>
      </w:r>
      <w:r>
        <w:rPr>
          <w:i/>
          <w:iCs/>
          <w:lang w:val="hr-HR"/>
        </w:rPr>
        <w:t>milestones</w:t>
      </w:r>
      <w:r>
        <w:rPr>
          <w:lang w:val="hr-HR"/>
        </w:rPr>
        <w:t>)</w:t>
      </w:r>
    </w:p>
    <w:p w14:paraId="0D939966" w14:textId="77777777" w:rsidR="000A6603" w:rsidRPr="00132ADA" w:rsidRDefault="000A6603" w:rsidP="000A6603">
      <w:pPr>
        <w:pStyle w:val="BodyText"/>
        <w:keepNext/>
        <w:rPr>
          <w:b/>
          <w:lang w:val="hr-HR"/>
        </w:rPr>
      </w:pPr>
      <w:r>
        <w:rPr>
          <w:b/>
          <w:lang w:val="hr-HR"/>
        </w:rPr>
        <w:t xml:space="preserve">Tablica kontrolnih točki projekta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960"/>
        <w:gridCol w:w="1500"/>
        <w:gridCol w:w="1700"/>
        <w:gridCol w:w="2200"/>
      </w:tblGrid>
      <w:tr>
        <w:trPr>
          <w:cantSplit/>
          <w:tblHeader/>
          <w:jc w:val="center"/>
        </w:trPr>
        <w:tc>
          <w:tcPr>
            <w:tcW w:w="396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Kontrolne točke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Planirani datum</w:t>
            </w:r>
          </w:p>
        </w:tc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Realizirani datum</w:t>
            </w:r>
          </w:p>
        </w:tc>
        <w:tc>
          <w:tcPr>
            <w:tcW w:w="22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b/>
                <w:sz w:val="18"/>
                <w:szCs w:val="18"/>
                <w:lang w:val="hr-HR"/>
              </w:rPr>
              <w:t xml:space="preserve">Status projekta</w:t>
            </w:r>
          </w:p>
        </w:tc>
      </w:tr>
      <w:tr>
        <w:trPr>
          <w:cantSplit/>
          <w:jc w:val="center"/>
        </w:trPr>
        <w:tc>
          <w:tcPr>
            <w:tcW w:w="39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KT1 – Arhitektura, MQTT ugovor, plan i repozitorij s CI-em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25.10.2026.</w:t>
            </w:r>
          </w:p>
        </w:tc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21.10.2026.</w:t>
            </w:r>
          </w:p>
        </w:tc>
        <w:tc>
          <w:tcPr>
            <w:tcW w:w="22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završeno</w:t>
            </w:r>
          </w:p>
        </w:tc>
      </w:tr>
      <w:tr>
        <w:trPr>
          <w:cantSplit/>
          <w:jc w:val="center"/>
        </w:trPr>
        <w:tc>
          <w:tcPr>
            <w:tcW w:w="39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KT2 – Dokaz izvedivosti: 1 senzor, 1 servo, ThingsBoard, ALPR na stvarnoj fotografiji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25.10.2026.</w:t>
            </w:r>
          </w:p>
        </w:tc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u tijeku</w:t>
            </w:r>
          </w:p>
        </w:tc>
      </w:tr>
      <w:tr>
        <w:trPr>
          <w:cantSplit/>
          <w:jc w:val="center"/>
        </w:trPr>
        <w:tc>
          <w:tcPr>
            <w:tcW w:w="39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KT3 – Komponente nabavljene, baza makete izrađena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1.11.2026.</w:t>
            </w:r>
          </w:p>
        </w:tc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planirano</w:t>
            </w:r>
          </w:p>
        </w:tc>
      </w:tr>
      <w:tr>
        <w:trPr>
          <w:cantSplit/>
          <w:jc w:val="center"/>
        </w:trPr>
        <w:tc>
          <w:tcPr>
            <w:tcW w:w="39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KT4 – Podsustavi rade na hardveru (senzori 20/20, sigurnosni testovi rampi, detekcija ≥ 90 %)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8.11.2026.</w:t>
            </w:r>
          </w:p>
        </w:tc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planirano</w:t>
            </w:r>
          </w:p>
        </w:tc>
      </w:tr>
      <w:tr>
        <w:trPr>
          <w:cantSplit/>
          <w:jc w:val="center"/>
        </w:trPr>
        <w:tc>
          <w:tcPr>
            <w:tcW w:w="39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KT5 – Integracija s hardverom završena (koraci 1–10); MVP mobilne aplikacije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15.11.2026.</w:t>
            </w:r>
          </w:p>
        </w:tc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planirano</w:t>
            </w:r>
          </w:p>
        </w:tc>
      </w:tr>
      <w:tr>
        <w:trPr>
          <w:cantSplit/>
          <w:jc w:val="center"/>
        </w:trPr>
        <w:tc>
          <w:tcPr>
            <w:tcW w:w="39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KT6 – Svi testni scenariji prolaze, rezervni video snimljen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22.11.2026.</w:t>
            </w:r>
          </w:p>
        </w:tc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planirano</w:t>
            </w:r>
          </w:p>
        </w:tc>
      </w:tr>
      <w:tr>
        <w:trPr>
          <w:cantSplit/>
          <w:jc w:val="center"/>
        </w:trPr>
        <w:tc>
          <w:tcPr>
            <w:tcW w:w="3960" w:type="dxa"/>
            <w:vAlign w:val="center"/>
          </w:tcPr>
          <w:p>
            <w:pPr>
              <w:pStyle w:val="BodyText"/>
              <w:spacing w:before="40" w:after="40"/>
              <w:ind w:left="0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KT7 – Završna dokumentacija, prezentacija i demonstracija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29.11.2026.</w:t>
            </w:r>
          </w:p>
        </w:tc>
        <w:tc>
          <w:tcPr>
            <w:tcW w:w="17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</w:p>
        </w:tc>
        <w:tc>
          <w:tcPr>
            <w:tcW w:w="2200" w:type="dxa"/>
            <w:vAlign w:val="center"/>
          </w:tcPr>
          <w:p>
            <w:pPr>
              <w:pStyle w:val="BodyText"/>
              <w:spacing w:before="40" w:after="40"/>
              <w:ind w:left="0"/>
              <w:jc w:val="center"/>
              <w:rPr>
                <w:lang w:val="hr-HR"/>
              </w:rPr>
            </w:pPr>
            <w:r>
              <w:rPr>
                <w:sz w:val="18"/>
                <w:szCs w:val="18"/>
                <w:lang w:val="hr-HR"/>
              </w:rPr>
              <w:t xml:space="preserve">planirano</w:t>
            </w:r>
          </w:p>
        </w:tc>
      </w:tr>
    </w:tbl>
    <w:p w14:paraId="14900B99" w14:textId="77777777" w:rsidR="00A722D2" w:rsidRDefault="00A722D2" w:rsidP="00033D01">
      <w:pPr>
        <w:rPr>
          <w:lang w:val="hr-HR"/>
        </w:rPr>
      </w:pPr>
    </w:p>
    <w:p w14:paraId="7519AA2C" w14:textId="77777777" w:rsidR="000A6603" w:rsidRPr="006D00C5" w:rsidRDefault="000A6603" w:rsidP="000A6603">
      <w:pPr>
        <w:pStyle w:val="Heading1"/>
        <w:rPr>
          <w:lang w:val="hr-HR"/>
        </w:rPr>
      </w:pPr>
      <w:bookmarkStart w:id="16" w:name="_Toc179182967"/>
      <w:r>
        <w:rPr>
          <w:lang w:val="hr-HR"/>
        </w:rPr>
        <w:t>Gantogram</w:t>
      </w:r>
      <w:bookmarkEnd w:id="16"/>
    </w:p>
    <w:p xmlns:a="http://schemas.openxmlformats.org/drawingml/2006/main" xmlns:pic="http://schemas.openxmlformats.org/drawingml/2006/picture">
      <w:pPr>
        <w:pStyle w:val="BodyText"/>
        <w:keepNext/>
        <w:spacing w:before="120" w:after="60"/>
        <w:ind w:left="0"/>
        <w:jc w:val="center"/>
      </w:pPr>
      <w:r>
        <w:drawing>
          <wp:inline distT="0" distB="0" distL="0" distR="0">
            <wp:extent cx="5940000" cy="4644000"/>
            <wp:effectExtent l="0" t="0" r="0" b="0"/>
            <wp:docPr id="1002" name="Slika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plan_image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ind w:left="0"/>
        <w:jc w:val="center"/>
        <w:rPr>
          <w:lang w:val="hr-HR"/>
        </w:rPr>
      </w:pPr>
      <w:r>
        <w:rPr>
          <w:i/>
          <w:sz w:val="18"/>
          <w:szCs w:val="18"/>
          <w:lang w:val="hr-HR"/>
        </w:rPr>
        <w:t xml:space="preserve">Slika 2. Gantogram projekta</w:t>
      </w:r>
    </w:p>
    <w:p>
      <w:pPr>
        <w:pStyle w:val="BodyText"/>
        <w:rPr>
          <w:lang w:val="hr-HR"/>
        </w:rPr>
      </w:pPr>
      <w:r>
        <w:rPr>
          <w:lang w:val="hr-HR"/>
        </w:rPr>
        <w:t xml:space="preserve">Datumi su planirani uz pretpostavku da projekt traje od </w:t>
      </w:r>
      <w:r>
        <w:rPr>
          <w:highlight w:val="yellow"/>
          <w:lang w:val="hr-HR"/>
        </w:rPr>
        <w:t xml:space="preserve">19.10.2026.</w:t>
      </w:r>
      <w:r>
        <w:rPr>
          <w:lang w:val="hr-HR"/>
        </w:rPr>
        <w:t xml:space="preserve"> do </w:t>
      </w:r>
      <w:r>
        <w:rPr>
          <w:highlight w:val="yellow"/>
          <w:lang w:val="hr-HR"/>
        </w:rPr>
        <w:t xml:space="preserve">29.11.2026.</w:t>
      </w:r>
      <w:r>
        <w:rPr>
          <w:lang w:val="hr-HR"/>
        </w:rPr>
        <w:t xml:space="preserve">; rombovi označavaju kontrolne točke KT1–KT7.</w:t>
      </w:r>
    </w:p>
    <w:p w14:paraId="02573F37" w14:textId="77777777" w:rsidR="00DE4D1A" w:rsidRPr="006D00C5" w:rsidRDefault="00DE4D1A" w:rsidP="00DE4D1A">
      <w:pPr>
        <w:pStyle w:val="Heading1"/>
        <w:rPr>
          <w:lang w:val="hr-HR"/>
        </w:rPr>
      </w:pPr>
      <w:bookmarkStart w:id="17" w:name="_Toc179182968"/>
      <w:r>
        <w:rPr>
          <w:lang w:val="hr-HR"/>
        </w:rPr>
        <w:t>Zapisnici sastanaka</w:t>
      </w:r>
      <w:bookmarkEnd w:id="17"/>
    </w:p>
    <w:p>
      <w:pPr>
        <w:pStyle w:val="BodyText"/>
        <w:rPr>
          <w:lang w:val="hr-HR"/>
        </w:rPr>
      </w:pPr>
      <w:r>
        <w:rPr>
          <w:lang w:val="hr-HR"/>
        </w:rPr>
        <w:t xml:space="preserve">Sastanci tima održavaju se jednom tjedno (</w:t>
      </w:r>
      <w:r>
        <w:rPr>
          <w:highlight w:val="yellow"/>
          <w:lang w:val="hr-HR"/>
        </w:rPr>
        <w:t xml:space="preserve">&lt;dan, vrijeme, mjesto&gt;</w:t>
      </w:r>
      <w:r>
        <w:rPr>
          <w:lang w:val="hr-HR"/>
        </w:rPr>
        <w:t xml:space="preserve">); zapisnik se vodi prema predlošku u repozitoriju i ovdje se dodaje sažetak za svaki održani sastanak.</w:t>
      </w:r>
    </w:p>
    <w:p>
      <w:pPr>
        <w:pStyle w:val="BodyText"/>
        <w:rPr>
          <w:lang w:val="hr-HR"/>
        </w:rPr>
      </w:pPr>
      <w:r>
        <w:rPr>
          <w:b/>
          <w:lang w:val="hr-HR"/>
        </w:rPr>
        <w:t xml:space="preserve">Online dogovor o ulogama</w:t>
      </w:r>
      <w:r>
        <w:rPr>
          <w:lang w:val="hr-HR"/>
        </w:rPr>
        <w:t xml:space="preserve"> – grupni chat, </w:t>
      </w:r>
      <w:r>
        <w:rPr>
          <w:highlight w:val="yellow"/>
          <w:lang w:val="hr-HR"/>
        </w:rPr>
        <w:t xml:space="preserve">&lt;datum&gt;</w:t>
      </w:r>
    </w:p>
    <w:p>
      <w:pPr>
        <w:pStyle w:val="BodyText"/>
        <w:rPr>
          <w:lang w:val="hr-HR"/>
        </w:rPr>
      </w:pPr>
      <w:r>
        <w:rPr>
          <w:lang w:val="hr-HR"/>
        </w:rPr>
        <w:t xml:space="preserve">Sudionici: svi članovi tima.</w:t>
      </w:r>
    </w:p>
    <w:p>
      <w:pPr>
        <w:pStyle w:val="BodyText"/>
        <w:rPr>
          <w:lang w:val="hr-HR"/>
        </w:rPr>
      </w:pPr>
      <w:r>
        <w:rPr>
          <w:lang w:val="hr-HR"/>
        </w:rPr>
        <w:t xml:space="preserve">Zaključci: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svaki član odabrao je područje rada (Leo – ThingsBoard/dashboard, Sven – ALPR detekcija pločica, Toma – senzori, Anja – ThingsBoard, Luka – rampe, aktuatori i lokalna kontrola pristupa, Lovro – baza i GitHub uz pomoć Tomi sa senzorima, Lukas – OCR i edge),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Leo je predložio vlastitu mobilnu aplikaciju za analitiku garaže – Leo radi aplikaciju i analitički dio ThingsBoarda, a većinu ThingsBoarda preuzima Anja,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fizičku maketu preuzima Patrik (tjedni 1–3) uz Lovrinu pomoć; konačna raspodjela je u poglavlju 8.</w:t>
      </w:r>
    </w:p>
    <w:p>
      <w:pPr>
        <w:pStyle w:val="BodyText"/>
        <w:rPr>
          <w:lang w:val="hr-HR"/>
        </w:rPr>
      </w:pPr>
      <w:r>
        <w:rPr>
          <w:b/>
          <w:lang w:val="hr-HR"/>
        </w:rPr>
        <w:t xml:space="preserve">Sastanak 1</w:t>
      </w:r>
      <w:r>
        <w:rPr>
          <w:lang w:val="hr-HR"/>
        </w:rPr>
        <w:t xml:space="preserve"> – datum: </w:t>
      </w:r>
      <w:r>
        <w:rPr>
          <w:highlight w:val="yellow"/>
          <w:lang w:val="hr-HR"/>
        </w:rPr>
        <w:t xml:space="preserve">&lt;dd.mm.2026.&gt;</w:t>
      </w:r>
      <w:r>
        <w:rPr>
          <w:lang w:val="hr-HR"/>
        </w:rPr>
        <w:t xml:space="preserve">, vrijeme: </w:t>
      </w:r>
      <w:r>
        <w:rPr>
          <w:highlight w:val="yellow"/>
          <w:lang w:val="hr-HR"/>
        </w:rPr>
        <w:t xml:space="preserve">&lt;hh:mm&gt;</w:t>
      </w:r>
      <w:r>
        <w:rPr>
          <w:lang w:val="hr-HR"/>
        </w:rPr>
        <w:t xml:space="preserve">, mjesto: </w:t>
      </w:r>
      <w:r>
        <w:rPr>
          <w:highlight w:val="yellow"/>
          <w:lang w:val="hr-HR"/>
        </w:rPr>
        <w:t xml:space="preserve">&lt;mjesto&gt;</w:t>
      </w:r>
    </w:p>
    <w:p>
      <w:pPr>
        <w:pStyle w:val="BodyText"/>
        <w:rPr>
          <w:lang w:val="hr-HR"/>
        </w:rPr>
      </w:pPr>
      <w:r>
        <w:rPr>
          <w:lang w:val="hr-HR"/>
        </w:rPr>
        <w:t xml:space="preserve">Nazočni: </w:t>
      </w:r>
      <w:r>
        <w:rPr>
          <w:highlight w:val="yellow"/>
          <w:lang w:val="hr-HR"/>
        </w:rPr>
        <w:t xml:space="preserve">&lt;popis članova tima&gt;</w:t>
      </w:r>
    </w:p>
    <w:p>
      <w:pPr>
        <w:pStyle w:val="BodyText"/>
        <w:rPr>
          <w:lang w:val="hr-HR"/>
        </w:rPr>
      </w:pPr>
      <w:r>
        <w:rPr>
          <w:lang w:val="hr-HR"/>
        </w:rPr>
        <w:t xml:space="preserve">Dnevni red / zaključci za potvrdu: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potvrda ovog plana, arhitekture, komunikacijskog ugovora i raspodjele uloga,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odluka D-004: Raspberry Pi kao edge računalo, Jetson Nano kao rezerva,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odluka D-007: jedna ili dvije kamere (ulaz/izlaz),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pravilo naplate (15 min besplatno, 1,50 € po započetom satu, najviše 15 € dnevno),</w:t>
      </w:r>
    </w:p>
    <w:p>
      <w:pPr>
        <w:pStyle w:val="BodyText"/>
        <w:numPr>
          <w:ilvl w:val="0"/>
          <w:numId w:val="90"/>
        </w:numPr>
        <w:spacing w:after="60"/>
        <w:ind w:left="1080" w:hanging="360"/>
        <w:rPr>
          <w:lang w:val="hr-HR"/>
        </w:rPr>
      </w:pPr>
      <w:r>
        <w:rPr>
          <w:lang w:val="hr-HR"/>
        </w:rPr>
        <w:t xml:space="preserve">narudžba komponenti i termin tjednog sastanka.</w:t>
      </w:r>
    </w:p>
    <w:p w14:paraId="03554410" w14:textId="77777777" w:rsidR="00C601D9" w:rsidRDefault="00C601D9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0A6603" w:rsidRPr="006D00C5" w14:paraId="052FC9E8" w14:textId="7777777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7920D381" w14:textId="77777777" w:rsidR="000A6603" w:rsidRPr="00132ADA" w:rsidRDefault="00C601D9" w:rsidP="00DE4D1A">
            <w:pPr>
              <w:pStyle w:val="Header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br w:type="page"/>
              <w:br w:type="page"/>
              <w:br w:type="page"/>
            </w:r>
            <w:r>
              <w:br w:type="page"/>
              <w:br w:type="page"/>
            </w:r>
            <w:r>
              <w:rPr>
                <w:b/>
                <w:lang w:val="hr-HR"/>
              </w:rPr>
              <w:t>Suglasan s dokumentom (potpisuju članovi tima):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7B5EF6D2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</w:p>
        </w:tc>
      </w:tr>
      <w:tr w:rsidR="000A6603" w:rsidRPr="006D00C5" w14:paraId="45BAA3E3" w14:textId="7777777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15618740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Patrik &lt; prezime &gt; (voditelj)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98E5E0B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Datum: ____________   Potpis: ____________</w:t>
            </w:r>
          </w:p>
        </w:tc>
      </w:tr>
      <w:tr w:rsidR="000A6603" w:rsidRPr="006D00C5" w14:paraId="66038382" w14:textId="7777777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242E17C7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Anja &lt; prezime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752FEBE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Datum: ____________   Potpis: ____________</w:t>
            </w:r>
          </w:p>
        </w:tc>
      </w:tr>
      <w:tr w:rsidR="000A6603" w:rsidRPr="006D00C5" w14:paraId="51DD9621" w14:textId="7777777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2FD8ECD1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Toma Burgund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3001D88E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Datum: ____________   Potpis: ____________</w:t>
            </w:r>
          </w:p>
        </w:tc>
      </w:tr>
      <w:tr w:rsidR="000A6603" w:rsidRPr="006D00C5" w14:paraId="0F1799D0" w14:textId="7777777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3CD541F6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Luka Oslić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C504944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Datum: ____________   Potpis: ____________</w:t>
            </w:r>
          </w:p>
        </w:tc>
      </w:tr>
      <w:tr w:rsidR="000A6603" w:rsidRPr="006D00C5" w14:paraId="212F8D19" w14:textId="7777777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17746774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Sven Matić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67B18B08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Datum: ____________   Potpis: ____________</w:t>
            </w:r>
          </w:p>
        </w:tc>
      </w:tr>
      <w:tr w:rsidR="000A6603" w:rsidRPr="006D00C5" w14:paraId="7F12D1FA" w14:textId="7777777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3844ADBB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Lukas Davorija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3DC9BADF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Datum: ____________   Potpis: ____________</w:t>
            </w:r>
          </w:p>
        </w:tc>
      </w:tr>
      <w:tr w:rsidR="000A6603" w:rsidRPr="006D00C5" w14:paraId="00B6408E" w14:textId="7777777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100E6347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Leo Hreljanović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3034D39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Datum: ____________   Potpis: ____________</w:t>
            </w:r>
          </w:p>
        </w:tc>
      </w:tr>
      <w:tr w:rsidR="00811573" w:rsidRPr="006D00C5" w14:paraId="00D93C68" w14:textId="77777777" w:rsidTr="000A2851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6AD72794" w14:textId="77777777" w:rsidR="00811573" w:rsidRDefault="00811573" w:rsidP="000A2851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Lovro Gale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B16481C" w14:textId="77777777" w:rsidR="00811573" w:rsidRPr="006D00C5" w:rsidRDefault="00811573" w:rsidP="000A2851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 xml:space="preserve">Datum: ____________   Potpis: ____________</w:t>
            </w:r>
          </w:p>
        </w:tc>
      </w:tr>
    </w:tbl>
    <w:p w14:paraId="28EF1A47" w14:textId="77777777" w:rsidR="000A6603" w:rsidRPr="000A6603" w:rsidRDefault="000A6603" w:rsidP="000A6603">
      <w:pPr>
        <w:pStyle w:val="BodyText"/>
        <w:rPr>
          <w:lang w:val="hr-HR"/>
        </w:rPr>
      </w:pPr>
    </w:p>
    <w:p w14:paraId="77CFEDFB" w14:textId="77777777" w:rsidR="00E119AF" w:rsidRPr="006D00C5" w:rsidRDefault="00E119AF" w:rsidP="00033D01">
      <w:pPr>
        <w:rPr>
          <w:lang w:val="hr-HR"/>
        </w:rPr>
      </w:pPr>
    </w:p>
    <w:p w14:paraId="7EE9B9DE" w14:textId="77777777" w:rsidR="00BD4729" w:rsidRDefault="00BD4729" w:rsidP="000A6603">
      <w:pPr>
        <w:pStyle w:val="Header"/>
        <w:spacing w:before="120" w:after="120"/>
        <w:rPr>
          <w:b/>
          <w:lang w:val="hr-HR"/>
        </w:rPr>
        <w:sectPr w:rsidR="00BD4729" w:rsidSect="00DE4D1A"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6F87BB2B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678C6FA9" w14:textId="77777777" w:rsidR="00E119AF" w:rsidRPr="006D00C5" w:rsidRDefault="00BD4729" w:rsidP="00154FCD">
            <w:pPr>
              <w:pStyle w:val="Header"/>
              <w:keepNext/>
              <w:keepLines/>
              <w:spacing w:before="120" w:after="120"/>
              <w:rPr>
                <w:b/>
                <w:lang w:val="hr-HR"/>
              </w:rPr>
            </w:pPr>
            <w:r>
              <w:rPr>
                <w:b/>
                <w:lang w:val="hr-HR"/>
              </w:rPr>
              <w:t>Odobrio(potpisuje nastavnik):</w:t>
            </w:r>
          </w:p>
          <w:p w14:paraId="11A48389" w14:textId="77777777" w:rsidR="00E119AF" w:rsidRPr="006D00C5" w:rsidRDefault="001114D4" w:rsidP="006D00C5">
            <w:pPr>
              <w:pStyle w:val="Header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t xml:space="preserve">&lt; Ime i prezime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6F56C9C7" w14:textId="77777777" w:rsidR="00E119AF" w:rsidRPr="006D00C5" w:rsidRDefault="00E119AF" w:rsidP="006D00C5">
            <w:pPr>
              <w:pStyle w:val="Header"/>
              <w:spacing w:before="120" w:after="120"/>
              <w:rPr>
                <w:b/>
                <w:lang w:val="hr-HR"/>
              </w:rPr>
            </w:pPr>
          </w:p>
        </w:tc>
      </w:tr>
    </w:tbl>
    <w:p w14:paraId="452465C5" w14:textId="77777777" w:rsidR="00BD4729" w:rsidRDefault="00BD4729" w:rsidP="006D00C5">
      <w:pPr>
        <w:pStyle w:val="Header"/>
        <w:spacing w:before="120" w:after="120"/>
        <w:rPr>
          <w:lang w:val="hr-HR"/>
        </w:rPr>
        <w:sectPr w:rsidR="00BD4729" w:rsidSect="00BD4729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15640EFF" w14:textId="7777777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206107DE" w14:textId="77777777" w:rsidR="00E119AF" w:rsidRPr="006D00C5" w:rsidRDefault="00E119AF" w:rsidP="006D00C5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Datum: ____________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45778632" w14:textId="77777777" w:rsidR="00E119AF" w:rsidRPr="006D00C5" w:rsidRDefault="00416E61" w:rsidP="006D00C5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Potpis: ____________</w:t>
            </w:r>
          </w:p>
        </w:tc>
      </w:tr>
    </w:tbl>
    <w:p w14:paraId="3AA01684" w14:textId="77777777" w:rsidR="00904D7F" w:rsidRDefault="00904D7F" w:rsidP="00033D01">
      <w:pPr>
        <w:rPr>
          <w:lang w:val="hr-HR"/>
        </w:rPr>
      </w:pPr>
    </w:p>
    <w:p w14:paraId="2A8CA38A" w14:textId="77777777" w:rsidR="00904D7F" w:rsidRDefault="00904D7F" w:rsidP="00033D01">
      <w:pPr>
        <w:rPr>
          <w:lang w:val="hr-HR"/>
        </w:rPr>
      </w:pPr>
    </w:p>
    <w:sectPr w:rsidR="00904D7F" w:rsidSect="00BD4729"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FEADB6" w14:textId="77777777" w:rsidR="00341C2E" w:rsidRDefault="00341C2E">
      <w:r>
        <w:separator/>
      </w:r>
    </w:p>
  </w:endnote>
  <w:endnote w:type="continuationSeparator" w:id="0">
    <w:p w14:paraId="2FAE6DED" w14:textId="77777777" w:rsidR="00341C2E" w:rsidRDefault="00341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066C73" w14:textId="77777777" w:rsidR="00397B8C" w:rsidRDefault="00397B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5587F" w:rsidRPr="00DF3B4B" w14:paraId="383FE964" w14:textId="77777777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0AB8CCC" w14:textId="527CB0B7" w:rsidR="00F5587F" w:rsidRPr="00DF3B4B" w:rsidRDefault="00F5587F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0456FE4" w14:textId="77777777" w:rsidR="00F5587F" w:rsidRPr="00DF3B4B" w:rsidRDefault="00F5587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397B8C">
            <w:rPr>
              <w:noProof/>
              <w:lang w:val="hr-HR"/>
            </w:rPr>
            <w:t>2024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2E22206" w14:textId="77777777" w:rsidR="00F5587F" w:rsidRPr="00DF3B4B" w:rsidRDefault="00F5587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6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6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14:paraId="06E985CD" w14:textId="77777777" w:rsidR="00F5587F" w:rsidRDefault="00F558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6170E" w14:textId="77777777" w:rsidR="00397B8C" w:rsidRDefault="00397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C45E7" w14:textId="77777777" w:rsidR="00341C2E" w:rsidRDefault="00341C2E">
      <w:r>
        <w:separator/>
      </w:r>
    </w:p>
  </w:footnote>
  <w:footnote w:type="continuationSeparator" w:id="0">
    <w:p w14:paraId="619493B4" w14:textId="77777777" w:rsidR="00341C2E" w:rsidRDefault="00341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8B7E35" w14:textId="77777777" w:rsidR="00397B8C" w:rsidRDefault="00397B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5587F" w14:paraId="5AC6F3ED" w14:textId="77777777">
      <w:tblPrEx>
        <w:tblCellMar>
          <w:top w:w="0" w:type="dxa"/>
          <w:bottom w:w="0" w:type="dxa"/>
        </w:tblCellMar>
      </w:tblPrEx>
      <w:tc>
        <w:tcPr>
          <w:tcW w:w="6379" w:type="dxa"/>
        </w:tcPr>
        <w:p w14:paraId="2AE3FF39" w14:textId="77777777" w:rsidR="00F5587F" w:rsidRPr="00DF3B4B" w:rsidRDefault="00F5587F">
          <w:pPr>
            <w:rPr>
              <w:lang w:val="hr-HR"/>
            </w:rPr>
          </w:pPr>
          <w:r>
            <w:rPr>
              <w:lang w:val="hr-HR"/>
            </w:rPr>
            <w:t>IoT Garaža</w:t>
          </w:r>
        </w:p>
      </w:tc>
      <w:tc>
        <w:tcPr>
          <w:tcW w:w="3179" w:type="dxa"/>
        </w:tcPr>
        <w:p w14:paraId="07C2E48F" w14:textId="77777777" w:rsidR="00F5587F" w:rsidRPr="00DF3B4B" w:rsidRDefault="00F5587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1.2</w:t>
          </w:r>
        </w:p>
      </w:tc>
    </w:tr>
    <w:tr w:rsidR="00F5587F" w14:paraId="2EADEAAD" w14:textId="77777777">
      <w:tblPrEx>
        <w:tblCellMar>
          <w:top w:w="0" w:type="dxa"/>
          <w:bottom w:w="0" w:type="dxa"/>
        </w:tblCellMar>
      </w:tblPrEx>
      <w:tc>
        <w:tcPr>
          <w:tcW w:w="6379" w:type="dxa"/>
        </w:tcPr>
        <w:p w14:paraId="1D88AADC" w14:textId="77777777" w:rsidR="00F5587F" w:rsidRPr="00DF3B4B" w:rsidRDefault="00F5587F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9" w:type="dxa"/>
        </w:tcPr>
        <w:p w14:paraId="1F0F72A5" w14:textId="77777777" w:rsidR="00F5587F" w:rsidRPr="00DF3B4B" w:rsidRDefault="00F5587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</w:t>
          </w:r>
          <w:proofErr w:type="spellStart"/>
          <w:r w:rsidRPr="00DF3B4B">
            <w:rPr>
              <w:lang w:val="hr-HR"/>
            </w:rPr>
            <w:t>22</w:t>
          </w:r>
          <w:proofErr w:type="spellEnd"/>
          <w:r w:rsidRPr="00DF3B4B">
            <w:rPr>
              <w:lang w:val="hr-HR"/>
            </w:rPr>
            <w:t>/10/</w:t>
          </w:r>
          <w:proofErr w:type="spellStart"/>
          <w:r w:rsidRPr="00DF3B4B">
            <w:rPr>
              <w:lang w:val="hr-HR"/>
            </w:rPr>
            <w:t>26</w:t>
          </w:r>
          <w:proofErr w:type="spellEnd"/>
          <w:r w:rsidRPr="00DF3B4B">
            <w:rPr>
              <w:lang w:val="hr-HR"/>
            </w:rPr>
            <w:t/>
          </w:r>
        </w:p>
      </w:tc>
    </w:tr>
  </w:tbl>
  <w:p w14:paraId="6110B44E" w14:textId="77777777" w:rsidR="00F5587F" w:rsidRDefault="00F558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3D477" w14:textId="77777777" w:rsidR="00397B8C" w:rsidRDefault="00397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0">
    <w:multiLevelType w:val="singleLevel"/>
    <w:lvl w:ilvl="0">
      <w:start w:val="1"/>
      <w:numFmt w:val="bullet"/>
      <w:lvlText w:val="•"/>
      <w:lvlJc w:val="left"/>
      <w:pPr>
        <w:ind w:left="1080" w:hanging="360"/>
      </w:pPr>
      <w:rPr>
        <w:rFonts w:ascii="Times New Roman" w:hAnsi="Times New Roman" w:hint="default"/>
      </w:rPr>
    </w:lvl>
  </w:abstractNum>
  <w:num w:numId="1" w16cid:durableId="878709014">
    <w:abstractNumId w:val="0"/>
  </w:num>
  <w:num w:numId="2" w16cid:durableId="868878947">
    <w:abstractNumId w:val="5"/>
  </w:num>
  <w:num w:numId="3" w16cid:durableId="812329553">
    <w:abstractNumId w:val="2"/>
  </w:num>
  <w:num w:numId="4" w16cid:durableId="756751263">
    <w:abstractNumId w:val="1"/>
  </w:num>
  <w:num w:numId="5" w16cid:durableId="1514690501">
    <w:abstractNumId w:val="3"/>
  </w:num>
  <w:num w:numId="6" w16cid:durableId="1823421267">
    <w:abstractNumId w:val="4"/>
  </w:num>
  <w:num w:numId="7" w16cid:durableId="1077287437">
    <w:abstractNumId w:val="6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D6"/>
    <w:rsid w:val="00033D01"/>
    <w:rsid w:val="000419A8"/>
    <w:rsid w:val="000A2851"/>
    <w:rsid w:val="000A6603"/>
    <w:rsid w:val="000E79E7"/>
    <w:rsid w:val="000F5C98"/>
    <w:rsid w:val="001114D4"/>
    <w:rsid w:val="00130B16"/>
    <w:rsid w:val="00144939"/>
    <w:rsid w:val="00154FCD"/>
    <w:rsid w:val="0015703B"/>
    <w:rsid w:val="001E3F6D"/>
    <w:rsid w:val="00230E52"/>
    <w:rsid w:val="002F0495"/>
    <w:rsid w:val="002F43D6"/>
    <w:rsid w:val="0033503A"/>
    <w:rsid w:val="00341C2E"/>
    <w:rsid w:val="00342FA5"/>
    <w:rsid w:val="0039618E"/>
    <w:rsid w:val="00397B8C"/>
    <w:rsid w:val="00403B3D"/>
    <w:rsid w:val="00416E61"/>
    <w:rsid w:val="00491A4E"/>
    <w:rsid w:val="004B7C79"/>
    <w:rsid w:val="004D0BEF"/>
    <w:rsid w:val="004E5140"/>
    <w:rsid w:val="0055086F"/>
    <w:rsid w:val="00552603"/>
    <w:rsid w:val="005F1CE1"/>
    <w:rsid w:val="006417E6"/>
    <w:rsid w:val="00693BBE"/>
    <w:rsid w:val="006C6089"/>
    <w:rsid w:val="006D00C5"/>
    <w:rsid w:val="006D42F1"/>
    <w:rsid w:val="006E238A"/>
    <w:rsid w:val="00733A5F"/>
    <w:rsid w:val="0073741F"/>
    <w:rsid w:val="00785F38"/>
    <w:rsid w:val="007A0D92"/>
    <w:rsid w:val="007E52CC"/>
    <w:rsid w:val="007F1570"/>
    <w:rsid w:val="007F6785"/>
    <w:rsid w:val="007F7A84"/>
    <w:rsid w:val="00811573"/>
    <w:rsid w:val="0083025B"/>
    <w:rsid w:val="008A7E91"/>
    <w:rsid w:val="00904D7F"/>
    <w:rsid w:val="009B5275"/>
    <w:rsid w:val="009F5B9E"/>
    <w:rsid w:val="00A47FBB"/>
    <w:rsid w:val="00A54FA1"/>
    <w:rsid w:val="00A722D2"/>
    <w:rsid w:val="00A82B53"/>
    <w:rsid w:val="00AE6707"/>
    <w:rsid w:val="00B26D8A"/>
    <w:rsid w:val="00B45CFD"/>
    <w:rsid w:val="00B73EC2"/>
    <w:rsid w:val="00B946AE"/>
    <w:rsid w:val="00BB0DA6"/>
    <w:rsid w:val="00BD4729"/>
    <w:rsid w:val="00C601D9"/>
    <w:rsid w:val="00C74132"/>
    <w:rsid w:val="00C76B12"/>
    <w:rsid w:val="00CA55AA"/>
    <w:rsid w:val="00D17DF5"/>
    <w:rsid w:val="00D309A5"/>
    <w:rsid w:val="00D431B3"/>
    <w:rsid w:val="00DE4D1A"/>
    <w:rsid w:val="00DF3B4B"/>
    <w:rsid w:val="00E00BD9"/>
    <w:rsid w:val="00E119AF"/>
    <w:rsid w:val="00ED59D3"/>
    <w:rsid w:val="00EE70A8"/>
    <w:rsid w:val="00EF3BD8"/>
    <w:rsid w:val="00F141DC"/>
    <w:rsid w:val="00F54CAC"/>
    <w:rsid w:val="00F5587F"/>
    <w:rsid w:val="00F96AD6"/>
    <w:rsid w:val="00FC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F02B9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6D00C5"/>
    <w:rPr>
      <w:i/>
      <w:color w:val="0000FF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windows-1252"/>
  <w:optimizeForBrowser/>
  <w:targetScreenSz w:val="800x600"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01" Type="http://schemas.openxmlformats.org/officeDocument/2006/relationships/image" Target="media/plan_image1.png"/><Relationship Id="rId102" Type="http://schemas.openxmlformats.org/officeDocument/2006/relationships/image" Target="media/pla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FER_Predmet_Projekt_PlanProjekta.dotx</Template>
  <TotalTime>1</TotalTime>
  <Pages>6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Garaža – Prijedlog i plan projekta</dc:title>
  <dc:subject>IoT Garaža</dc:subject>
  <dc:creator>Projekt - FER 2</dc:creator>
  <cp:keywords/>
  <dc:description/>
  <cp:lastModifiedBy>Siniša Tomić</cp:lastModifiedBy>
  <cp:revision>2</cp:revision>
  <cp:lastPrinted>2007-10-08T18:07:00Z</cp:lastPrinted>
  <dcterms:created xsi:type="dcterms:W3CDTF">2024-10-03T08:17:00Z</dcterms:created>
  <dcterms:modified xsi:type="dcterms:W3CDTF">2024-10-03T08:17:00Z</dcterms:modified>
</cp:coreProperties>
</file>