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RESUME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Pranav Prakash Patki.                    </w:t>
      </w:r>
    </w:p>
    <w:p w:rsidR="00000000" w:rsidDel="00000000" w:rsidP="00000000" w:rsidRDefault="00000000" w:rsidRPr="00000000" w14:paraId="00000004">
      <w:pPr>
        <w:rPr/>
      </w:pPr>
      <w:r w:rsidDel="00000000" w:rsidR="00000000" w:rsidRPr="00000000">
        <w:rPr>
          <w:b w:val="1"/>
          <w:rtl w:val="0"/>
        </w:rPr>
        <w:t xml:space="preserve">Email Address:</w:t>
      </w:r>
      <w:r w:rsidDel="00000000" w:rsidR="00000000" w:rsidRPr="00000000">
        <w:rPr>
          <w:rtl w:val="0"/>
        </w:rPr>
        <w:t xml:space="preserve"> </w:t>
      </w:r>
      <w:hyperlink r:id="rId7">
        <w:r w:rsidDel="00000000" w:rsidR="00000000" w:rsidRPr="00000000">
          <w:rPr>
            <w:color w:val="1155cc"/>
            <w:u w:val="single"/>
            <w:rtl w:val="0"/>
          </w:rPr>
          <w:t xml:space="preserve">pranavrp16@gmail.com</w:t>
        </w:r>
      </w:hyperlink>
      <w:r w:rsidDel="00000000" w:rsidR="00000000" w:rsidRPr="00000000">
        <w:rPr>
          <w:rtl w:val="0"/>
        </w:rPr>
        <w:t xml:space="preserve">                                        </w:t>
      </w:r>
      <w:r w:rsidDel="00000000" w:rsidR="00000000" w:rsidRPr="00000000">
        <w:rPr>
          <w:b w:val="1"/>
          <w:rtl w:val="0"/>
        </w:rPr>
        <w:t xml:space="preserve">Phone No.: </w:t>
      </w:r>
      <w:r w:rsidDel="00000000" w:rsidR="00000000" w:rsidRPr="00000000">
        <w:rPr>
          <w:rtl w:val="0"/>
        </w:rPr>
        <w:t xml:space="preserve">+91</w:t>
      </w:r>
      <w:r w:rsidDel="00000000" w:rsidR="00000000" w:rsidRPr="00000000">
        <w:rPr>
          <w:b w:val="1"/>
          <w:rtl w:val="0"/>
        </w:rPr>
        <w:t xml:space="preserve">- </w:t>
      </w:r>
      <w:r w:rsidDel="00000000" w:rsidR="00000000" w:rsidRPr="00000000">
        <w:rPr>
          <w:rtl w:val="0"/>
        </w:rPr>
        <w:t xml:space="preserve"> 9423328256      </w:t>
      </w:r>
      <w:r w:rsidDel="00000000" w:rsidR="00000000" w:rsidRPr="00000000">
        <w:rPr>
          <w:rtl w:val="0"/>
        </w:rPr>
      </w:r>
    </w:p>
    <w:p w:rsidR="00000000" w:rsidDel="00000000" w:rsidP="00000000" w:rsidRDefault="00000000" w:rsidRPr="00000000" w14:paraId="00000005">
      <w:pPr>
        <w:pBdr>
          <w:bottom w:color="000000" w:space="1" w:sz="12" w:val="single"/>
        </w:pBdr>
        <w:rPr>
          <w:b w:val="1"/>
        </w:rPr>
      </w:pPr>
      <w:r w:rsidDel="00000000" w:rsidR="00000000" w:rsidRPr="00000000">
        <w:rPr>
          <w:b w:val="1"/>
          <w:rtl w:val="0"/>
        </w:rPr>
        <w:t xml:space="preserve">Git-Hub Profile: </w:t>
      </w:r>
      <w:hyperlink r:id="rId8">
        <w:r w:rsidDel="00000000" w:rsidR="00000000" w:rsidRPr="00000000">
          <w:rPr>
            <w:b w:val="1"/>
            <w:color w:val="1155cc"/>
            <w:u w:val="single"/>
            <w:rtl w:val="0"/>
          </w:rPr>
          <w:t xml:space="preserve">github.com/iampran07</w:t>
        </w:r>
      </w:hyperlink>
      <w:r w:rsidDel="00000000" w:rsidR="00000000" w:rsidRPr="00000000">
        <w:rPr>
          <w:b w:val="1"/>
          <w:rtl w:val="0"/>
        </w:rPr>
        <w:t xml:space="preserve">                          LinkedIn Profile: </w:t>
      </w:r>
      <w:hyperlink r:id="rId9">
        <w:r w:rsidDel="00000000" w:rsidR="00000000" w:rsidRPr="00000000">
          <w:rPr>
            <w:b w:val="1"/>
            <w:color w:val="1155cc"/>
            <w:u w:val="single"/>
            <w:rtl w:val="0"/>
          </w:rPr>
          <w:t xml:space="preserve">linkedin.com/in/prnvptki07/</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Objective:</w:t>
      </w:r>
    </w:p>
    <w:p w:rsidR="00000000" w:rsidDel="00000000" w:rsidP="00000000" w:rsidRDefault="00000000" w:rsidRPr="00000000" w14:paraId="00000007">
      <w:pPr>
        <w:rPr/>
      </w:pPr>
      <w:r w:rsidDel="00000000" w:rsidR="00000000" w:rsidRPr="00000000">
        <w:rPr>
          <w:rtl w:val="0"/>
        </w:rPr>
        <w:t xml:space="preserve">To be associated with a progressive organization that can provide me with a dynamic work sphere to extract my inherent skills for professional use and develop my aptitude to further the organization’s and also attain my career targets in the progress.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Academic Qualification:</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0A">
            <w:pPr>
              <w:jc w:val="center"/>
              <w:rPr>
                <w:b w:val="1"/>
              </w:rPr>
            </w:pPr>
            <w:r w:rsidDel="00000000" w:rsidR="00000000" w:rsidRPr="00000000">
              <w:rPr>
                <w:b w:val="1"/>
                <w:rtl w:val="0"/>
              </w:rPr>
              <w:t xml:space="preserve">Course</w:t>
            </w:r>
          </w:p>
        </w:tc>
        <w:tc>
          <w:tcPr/>
          <w:p w:rsidR="00000000" w:rsidDel="00000000" w:rsidP="00000000" w:rsidRDefault="00000000" w:rsidRPr="00000000" w14:paraId="0000000B">
            <w:pPr>
              <w:jc w:val="center"/>
              <w:rPr>
                <w:b w:val="1"/>
              </w:rPr>
            </w:pPr>
            <w:r w:rsidDel="00000000" w:rsidR="00000000" w:rsidRPr="00000000">
              <w:rPr>
                <w:b w:val="1"/>
                <w:rtl w:val="0"/>
              </w:rPr>
              <w:t xml:space="preserve">Institute</w:t>
            </w:r>
          </w:p>
        </w:tc>
        <w:tc>
          <w:tcPr/>
          <w:p w:rsidR="00000000" w:rsidDel="00000000" w:rsidP="00000000" w:rsidRDefault="00000000" w:rsidRPr="00000000" w14:paraId="0000000C">
            <w:pPr>
              <w:jc w:val="center"/>
              <w:rPr>
                <w:b w:val="1"/>
              </w:rPr>
            </w:pPr>
            <w:r w:rsidDel="00000000" w:rsidR="00000000" w:rsidRPr="00000000">
              <w:rPr>
                <w:b w:val="1"/>
                <w:rtl w:val="0"/>
              </w:rPr>
              <w:t xml:space="preserve">Board</w:t>
            </w:r>
          </w:p>
        </w:tc>
        <w:tc>
          <w:tcPr/>
          <w:p w:rsidR="00000000" w:rsidDel="00000000" w:rsidP="00000000" w:rsidRDefault="00000000" w:rsidRPr="00000000" w14:paraId="0000000D">
            <w:pPr>
              <w:jc w:val="center"/>
              <w:rPr>
                <w:b w:val="1"/>
              </w:rPr>
            </w:pPr>
            <w:r w:rsidDel="00000000" w:rsidR="00000000" w:rsidRPr="00000000">
              <w:rPr>
                <w:b w:val="1"/>
                <w:rtl w:val="0"/>
              </w:rPr>
              <w:t xml:space="preserve">Percentage</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SE(BE COMP)</w:t>
            </w:r>
          </w:p>
        </w:tc>
        <w:tc>
          <w:tcPr/>
          <w:p w:rsidR="00000000" w:rsidDel="00000000" w:rsidP="00000000" w:rsidRDefault="00000000" w:rsidRPr="00000000" w14:paraId="0000000F">
            <w:pPr>
              <w:rPr/>
            </w:pPr>
            <w:r w:rsidDel="00000000" w:rsidR="00000000" w:rsidRPr="00000000">
              <w:rPr>
                <w:rtl w:val="0"/>
              </w:rPr>
              <w:t xml:space="preserve">PCET’s NMIET</w:t>
            </w:r>
          </w:p>
        </w:tc>
        <w:tc>
          <w:tcPr/>
          <w:p w:rsidR="00000000" w:rsidDel="00000000" w:rsidP="00000000" w:rsidRDefault="00000000" w:rsidRPr="00000000" w14:paraId="00000010">
            <w:pPr>
              <w:rPr/>
            </w:pPr>
            <w:r w:rsidDel="00000000" w:rsidR="00000000" w:rsidRPr="00000000">
              <w:rPr>
                <w:rtl w:val="0"/>
              </w:rPr>
              <w:t xml:space="preserve">SPPU</w:t>
            </w:r>
          </w:p>
        </w:tc>
        <w:tc>
          <w:tcPr/>
          <w:p w:rsidR="00000000" w:rsidDel="00000000" w:rsidP="00000000" w:rsidRDefault="00000000" w:rsidRPr="00000000" w14:paraId="00000011">
            <w:pPr>
              <w:rPr/>
            </w:pPr>
            <w:r w:rsidDel="00000000" w:rsidR="00000000" w:rsidRPr="00000000">
              <w:rPr>
                <w:rtl w:val="0"/>
              </w:rPr>
              <w:t xml:space="preserve">8.57 CGPA</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FE(BE COMP)</w:t>
            </w:r>
          </w:p>
        </w:tc>
        <w:tc>
          <w:tcPr/>
          <w:p w:rsidR="00000000" w:rsidDel="00000000" w:rsidP="00000000" w:rsidRDefault="00000000" w:rsidRPr="00000000" w14:paraId="00000013">
            <w:pPr>
              <w:rPr/>
            </w:pPr>
            <w:r w:rsidDel="00000000" w:rsidR="00000000" w:rsidRPr="00000000">
              <w:rPr>
                <w:rtl w:val="0"/>
              </w:rPr>
              <w:t xml:space="preserve">PCET’s NMIET</w:t>
            </w:r>
          </w:p>
        </w:tc>
        <w:tc>
          <w:tcPr/>
          <w:p w:rsidR="00000000" w:rsidDel="00000000" w:rsidP="00000000" w:rsidRDefault="00000000" w:rsidRPr="00000000" w14:paraId="00000014">
            <w:pPr>
              <w:rPr/>
            </w:pPr>
            <w:r w:rsidDel="00000000" w:rsidR="00000000" w:rsidRPr="00000000">
              <w:rPr>
                <w:rtl w:val="0"/>
              </w:rPr>
              <w:t xml:space="preserve">SPPU</w:t>
            </w:r>
          </w:p>
        </w:tc>
        <w:tc>
          <w:tcPr/>
          <w:p w:rsidR="00000000" w:rsidDel="00000000" w:rsidP="00000000" w:rsidRDefault="00000000" w:rsidRPr="00000000" w14:paraId="00000015">
            <w:pPr>
              <w:rPr/>
            </w:pPr>
            <w:r w:rsidDel="00000000" w:rsidR="00000000" w:rsidRPr="00000000">
              <w:rPr>
                <w:rtl w:val="0"/>
              </w:rPr>
              <w:t xml:space="preserve">9.09 CGPA</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12th</w:t>
            </w:r>
          </w:p>
        </w:tc>
        <w:tc>
          <w:tcPr/>
          <w:p w:rsidR="00000000" w:rsidDel="00000000" w:rsidP="00000000" w:rsidRDefault="00000000" w:rsidRPr="00000000" w14:paraId="00000017">
            <w:pPr>
              <w:rPr/>
            </w:pPr>
            <w:r w:rsidDel="00000000" w:rsidR="00000000" w:rsidRPr="00000000">
              <w:rPr>
                <w:rtl w:val="0"/>
              </w:rPr>
              <w:t xml:space="preserve">Chate Junior College, Kolhapur</w:t>
            </w:r>
          </w:p>
        </w:tc>
        <w:tc>
          <w:tcPr/>
          <w:p w:rsidR="00000000" w:rsidDel="00000000" w:rsidP="00000000" w:rsidRDefault="00000000" w:rsidRPr="00000000" w14:paraId="00000018">
            <w:pPr>
              <w:rPr/>
            </w:pPr>
            <w:r w:rsidDel="00000000" w:rsidR="00000000" w:rsidRPr="00000000">
              <w:rPr>
                <w:rtl w:val="0"/>
              </w:rPr>
              <w:t xml:space="preserve">HSC</w:t>
            </w:r>
          </w:p>
        </w:tc>
        <w:tc>
          <w:tcPr/>
          <w:p w:rsidR="00000000" w:rsidDel="00000000" w:rsidP="00000000" w:rsidRDefault="00000000" w:rsidRPr="00000000" w14:paraId="00000019">
            <w:pPr>
              <w:rPr/>
            </w:pPr>
            <w:r w:rsidDel="00000000" w:rsidR="00000000" w:rsidRPr="00000000">
              <w:rPr>
                <w:rtl w:val="0"/>
              </w:rPr>
              <w:t xml:space="preserve">90%</w:t>
            </w:r>
          </w:p>
        </w:tc>
      </w:tr>
      <w:tr>
        <w:trPr>
          <w:cantSplit w:val="0"/>
          <w:trHeight w:val="483" w:hRule="atLeast"/>
          <w:tblHeader w:val="0"/>
        </w:trPr>
        <w:tc>
          <w:tcPr/>
          <w:p w:rsidR="00000000" w:rsidDel="00000000" w:rsidP="00000000" w:rsidRDefault="00000000" w:rsidRPr="00000000" w14:paraId="0000001A">
            <w:pPr>
              <w:rPr/>
            </w:pPr>
            <w:r w:rsidDel="00000000" w:rsidR="00000000" w:rsidRPr="00000000">
              <w:rPr>
                <w:rtl w:val="0"/>
              </w:rPr>
              <w:t xml:space="preserve">10th</w:t>
            </w:r>
          </w:p>
        </w:tc>
        <w:tc>
          <w:tcPr/>
          <w:p w:rsidR="00000000" w:rsidDel="00000000" w:rsidP="00000000" w:rsidRDefault="00000000" w:rsidRPr="00000000" w14:paraId="0000001B">
            <w:pPr>
              <w:rPr/>
            </w:pPr>
            <w:r w:rsidDel="00000000" w:rsidR="00000000" w:rsidRPr="00000000">
              <w:rPr>
                <w:rtl w:val="0"/>
              </w:rPr>
              <w:t xml:space="preserve">S.M.Lohiya, High school, Kolhapur.</w:t>
            </w:r>
          </w:p>
        </w:tc>
        <w:tc>
          <w:tcPr/>
          <w:p w:rsidR="00000000" w:rsidDel="00000000" w:rsidP="00000000" w:rsidRDefault="00000000" w:rsidRPr="00000000" w14:paraId="0000001C">
            <w:pPr>
              <w:rPr/>
            </w:pPr>
            <w:r w:rsidDel="00000000" w:rsidR="00000000" w:rsidRPr="00000000">
              <w:rPr>
                <w:rtl w:val="0"/>
              </w:rPr>
              <w:t xml:space="preserve">SSC</w:t>
            </w:r>
          </w:p>
        </w:tc>
        <w:tc>
          <w:tcPr/>
          <w:p w:rsidR="00000000" w:rsidDel="00000000" w:rsidP="00000000" w:rsidRDefault="00000000" w:rsidRPr="00000000" w14:paraId="0000001D">
            <w:pPr>
              <w:rPr/>
            </w:pPr>
            <w:r w:rsidDel="00000000" w:rsidR="00000000" w:rsidRPr="00000000">
              <w:rPr>
                <w:rtl w:val="0"/>
              </w:rPr>
              <w:t xml:space="preserve">94.20%</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Professional Proficiency:</w:t>
      </w:r>
    </w:p>
    <w:p w:rsidR="00000000" w:rsidDel="00000000" w:rsidP="00000000" w:rsidRDefault="00000000" w:rsidRPr="00000000" w14:paraId="00000020">
      <w:pPr>
        <w:numPr>
          <w:ilvl w:val="0"/>
          <w:numId w:val="5"/>
        </w:numPr>
        <w:spacing w:after="0" w:afterAutospacing="0"/>
        <w:ind w:left="1440" w:hanging="360"/>
        <w:rPr>
          <w:u w:val="none"/>
        </w:rPr>
      </w:pPr>
      <w:r w:rsidDel="00000000" w:rsidR="00000000" w:rsidRPr="00000000">
        <w:rPr>
          <w:sz w:val="24"/>
          <w:szCs w:val="24"/>
          <w:rtl w:val="0"/>
        </w:rPr>
        <w:t xml:space="preserve"> Programming Languages:</w:t>
      </w: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JAVA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Python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Data Structures and Algorithms. </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Designing a user interface.(UI)</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Good command on Figma, Canva</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Object Oriented Programming (OOPs)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SQL - Databases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Internships Done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CodeClause - Java Development</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Oasis Infobyte - Java Development</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Virtual Internship at JPMorgan Chase &amp; Co. - Software Engineering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Certifications: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in Introduction to Soft Skills. (TCS 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in Interview Skills. (TCS ION)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in Resume writing and cover letter (TCS 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in Career Enhancement Programme (TCS ION)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in Communication Skills. (TCS ION)</w:t>
      </w:r>
    </w:p>
    <w:p w:rsidR="00000000" w:rsidDel="00000000" w:rsidP="00000000" w:rsidRDefault="00000000" w:rsidRPr="00000000" w14:paraId="00000036">
      <w:pPr>
        <w:rPr>
          <w:b w:val="1"/>
        </w:rPr>
      </w:pPr>
      <w:r w:rsidDel="00000000" w:rsidR="00000000" w:rsidRPr="00000000">
        <w:rPr>
          <w:b w:val="1"/>
          <w:rtl w:val="0"/>
        </w:rPr>
        <w:tab/>
        <w:t xml:space="preserve">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Projects Done : (Link to Source Codes: </w:t>
      </w:r>
      <w:hyperlink r:id="rId10">
        <w:r w:rsidDel="00000000" w:rsidR="00000000" w:rsidRPr="00000000">
          <w:rPr>
            <w:b w:val="1"/>
            <w:color w:val="1155cc"/>
            <w:u w:val="single"/>
            <w:rtl w:val="0"/>
          </w:rPr>
          <w:t xml:space="preserve">github.com/iampran07/Projects</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tbl>
      <w:tblPr>
        <w:tblStyle w:val="Table2"/>
        <w:tblpPr w:leftFromText="180" w:rightFromText="180" w:topFromText="180" w:bottomFromText="180" w:vertAnchor="text" w:horzAnchor="text" w:tblpX="270" w:tblpY="0"/>
        <w:tblW w:w="925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015"/>
        <w:gridCol w:w="4635"/>
        <w:gridCol w:w="870"/>
        <w:tblGridChange w:id="0">
          <w:tblGrid>
            <w:gridCol w:w="735"/>
            <w:gridCol w:w="3015"/>
            <w:gridCol w:w="4635"/>
            <w:gridCol w:w="870"/>
          </w:tblGrid>
        </w:tblGridChange>
      </w:tblGrid>
      <w:tr>
        <w:trPr>
          <w:cantSplit w:val="0"/>
          <w:tblHeader w:val="0"/>
        </w:trPr>
        <w:tc>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Sr.No.</w:t>
            </w:r>
          </w:p>
        </w:tc>
        <w:tc>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Project Title </w:t>
            </w:r>
          </w:p>
        </w:tc>
        <w:tc>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Description</w:t>
            </w:r>
          </w:p>
        </w:tc>
        <w:tc>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Year </w:t>
            </w:r>
          </w:p>
        </w:tc>
      </w:tr>
      <w:tr>
        <w:trPr>
          <w:cantSplit w:val="0"/>
          <w:trHeight w:val="2849.1015625" w:hRule="atLeast"/>
          <w:tblHeader w:val="0"/>
        </w:trPr>
        <w:tc>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3F">
            <w:pPr>
              <w:widowControl w:val="0"/>
              <w:spacing w:after="0" w:line="240" w:lineRule="auto"/>
              <w:rPr>
                <w:b w:val="1"/>
              </w:rPr>
            </w:pPr>
            <w:r w:rsidDel="00000000" w:rsidR="00000000" w:rsidRPr="00000000">
              <w:rPr>
                <w:b w:val="1"/>
                <w:rtl w:val="0"/>
              </w:rPr>
              <w:t xml:space="preserve">Location tracking using mobile numbers in Python.</w:t>
            </w:r>
          </w:p>
        </w:tc>
        <w:tc>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In this project, we found the location as well as service provider by entering the phone number. First the user have to enter the phone number</w:t>
            </w:r>
          </w:p>
          <w:p w:rsidR="00000000" w:rsidDel="00000000" w:rsidP="00000000" w:rsidRDefault="00000000" w:rsidRPr="00000000" w14:paraId="00000041">
            <w:pPr>
              <w:widowControl w:val="0"/>
              <w:spacing w:after="0" w:line="240" w:lineRule="auto"/>
              <w:rPr/>
            </w:pPr>
            <w:r w:rsidDel="00000000" w:rsidR="00000000" w:rsidRPr="00000000">
              <w:rPr>
                <w:rtl w:val="0"/>
              </w:rPr>
              <w:t xml:space="preserve">with the country code. Then the further process takes place. According to the number which is entered, the system will first tell you the location of the phone number. Then the region of the number.Further it will show the name of the service provider. At the end, it will locate the location on a map using markers.</w:t>
            </w:r>
          </w:p>
        </w:tc>
        <w:tc>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First</w:t>
            </w:r>
          </w:p>
          <w:p w:rsidR="00000000" w:rsidDel="00000000" w:rsidP="00000000" w:rsidRDefault="00000000" w:rsidRPr="00000000" w14:paraId="00000043">
            <w:pPr>
              <w:widowControl w:val="0"/>
              <w:spacing w:after="0" w:line="240" w:lineRule="auto"/>
              <w:rPr/>
            </w:pPr>
            <w:r w:rsidDel="00000000" w:rsidR="00000000" w:rsidRPr="00000000">
              <w:rPr>
                <w:rtl w:val="0"/>
              </w:rPr>
              <w:t xml:space="preserve">Year</w:t>
            </w:r>
          </w:p>
        </w:tc>
      </w:tr>
      <w:tr>
        <w:trPr>
          <w:cantSplit w:val="0"/>
          <w:trHeight w:val="1710" w:hRule="atLeast"/>
          <w:tblHeader w:val="0"/>
        </w:trPr>
        <w:tc>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2.</w:t>
            </w:r>
          </w:p>
        </w:tc>
        <w:tc>
          <w:tcPr/>
          <w:p w:rsidR="00000000" w:rsidDel="00000000" w:rsidP="00000000" w:rsidRDefault="00000000" w:rsidRPr="00000000" w14:paraId="00000045">
            <w:pPr>
              <w:widowControl w:val="0"/>
              <w:spacing w:after="0" w:line="240" w:lineRule="auto"/>
              <w:rPr/>
            </w:pPr>
            <w:r w:rsidDel="00000000" w:rsidR="00000000" w:rsidRPr="00000000">
              <w:rPr>
                <w:b w:val="1"/>
                <w:rtl w:val="0"/>
              </w:rPr>
              <w:t xml:space="preserve">Student Report Card Management System.</w:t>
            </w:r>
            <w:r w:rsidDel="00000000" w:rsidR="00000000" w:rsidRPr="00000000">
              <w:rPr>
                <w:rtl w:val="0"/>
              </w:rPr>
            </w:r>
          </w:p>
        </w:tc>
        <w:tc>
          <w:tcPr/>
          <w:p w:rsidR="00000000" w:rsidDel="00000000" w:rsidP="00000000" w:rsidRDefault="00000000" w:rsidRPr="00000000" w14:paraId="00000046">
            <w:pPr>
              <w:widowControl w:val="0"/>
              <w:spacing w:after="0" w:line="240" w:lineRule="auto"/>
              <w:rPr/>
            </w:pPr>
            <w:r w:rsidDel="00000000" w:rsidR="00000000" w:rsidRPr="00000000">
              <w:rPr>
                <w:shd w:fill="f7f7f8" w:val="clear"/>
                <w:rtl w:val="0"/>
              </w:rPr>
              <w:t xml:space="preserve">This project leverages the power of C++ to create a user-friendly and robust application that allows educational institutions to manage student information effortlessly. From recording grades and attendance to generating detailed report cards, this system simplifies the administrative tasks associated with tracking student progress.</w:t>
            </w:r>
            <w:r w:rsidDel="00000000" w:rsidR="00000000" w:rsidRPr="00000000">
              <w:rPr>
                <w:rtl w:val="0"/>
              </w:rPr>
            </w:r>
          </w:p>
        </w:tc>
        <w:tc>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Second Year</w:t>
            </w:r>
          </w:p>
        </w:tc>
      </w:tr>
      <w:tr>
        <w:trPr>
          <w:cantSplit w:val="0"/>
          <w:tblHeader w:val="0"/>
        </w:trPr>
        <w:tc>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3.</w:t>
            </w:r>
          </w:p>
        </w:tc>
        <w:tc>
          <w:tcPr/>
          <w:p w:rsidR="00000000" w:rsidDel="00000000" w:rsidP="00000000" w:rsidRDefault="00000000" w:rsidRPr="00000000" w14:paraId="00000049">
            <w:pPr>
              <w:widowControl w:val="0"/>
              <w:spacing w:after="0" w:line="240" w:lineRule="auto"/>
              <w:rPr>
                <w:b w:val="1"/>
              </w:rPr>
            </w:pPr>
            <w:r w:rsidDel="00000000" w:rsidR="00000000" w:rsidRPr="00000000">
              <w:rPr>
                <w:b w:val="1"/>
                <w:rtl w:val="0"/>
              </w:rPr>
              <w:t xml:space="preserve">Product Price Analysis (Copyright Idea)(Not implemented)</w:t>
            </w:r>
          </w:p>
        </w:tc>
        <w:tc>
          <w:tcPr/>
          <w:p w:rsidR="00000000" w:rsidDel="00000000" w:rsidP="00000000" w:rsidRDefault="00000000" w:rsidRPr="00000000" w14:paraId="0000004A">
            <w:pPr>
              <w:widowControl w:val="0"/>
              <w:spacing w:after="0" w:before="120" w:line="240" w:lineRule="auto"/>
              <w:ind w:left="0" w:firstLine="0"/>
              <w:rPr/>
            </w:pPr>
            <w:r w:rsidDel="00000000" w:rsidR="00000000" w:rsidRPr="00000000">
              <w:rPr>
                <w:rtl w:val="0"/>
              </w:rPr>
              <w:t xml:space="preserve">T</w:t>
            </w:r>
            <w:r w:rsidDel="00000000" w:rsidR="00000000" w:rsidRPr="00000000">
              <w:rPr>
                <w:rtl w:val="0"/>
              </w:rPr>
              <w:t xml:space="preserve">he study of how a price connects to other factors such as product demand is known as price analysis. Its precise meaning varies depending on the situation, such as marketing or general business.Price analysis is the process of analysing a suggested price independent of cost and profit in general business. Price analysis is influenced by the features of the marketing system in existence in a particular nation. </w:t>
            </w:r>
            <w:r w:rsidDel="00000000" w:rsidR="00000000" w:rsidRPr="00000000">
              <w:rPr>
                <w:rtl w:val="0"/>
              </w:rPr>
            </w:r>
          </w:p>
        </w:tc>
        <w:tc>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Second Year</w:t>
            </w:r>
          </w:p>
        </w:tc>
      </w:tr>
      <w:tr>
        <w:trPr>
          <w:cantSplit w:val="0"/>
          <w:tblHeader w:val="0"/>
        </w:trPr>
        <w:tc>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4.</w:t>
            </w:r>
          </w:p>
        </w:tc>
        <w:tc>
          <w:tcPr/>
          <w:p w:rsidR="00000000" w:rsidDel="00000000" w:rsidP="00000000" w:rsidRDefault="00000000" w:rsidRPr="00000000" w14:paraId="0000004D">
            <w:pPr>
              <w:widowControl w:val="0"/>
              <w:spacing w:after="0" w:line="240" w:lineRule="auto"/>
              <w:rPr>
                <w:b w:val="1"/>
              </w:rPr>
            </w:pPr>
            <w:r w:rsidDel="00000000" w:rsidR="00000000" w:rsidRPr="00000000">
              <w:rPr>
                <w:b w:val="1"/>
                <w:highlight w:val="white"/>
                <w:rtl w:val="0"/>
              </w:rPr>
              <w:t xml:space="preserve">Android Timer Based Phone Silencer App (Mini-Project)</w:t>
            </w:r>
            <w:r w:rsidDel="00000000" w:rsidR="00000000" w:rsidRPr="00000000">
              <w:rPr>
                <w:rtl w:val="0"/>
              </w:rPr>
            </w:r>
          </w:p>
        </w:tc>
        <w:tc>
          <w:tcPr/>
          <w:p w:rsidR="00000000" w:rsidDel="00000000" w:rsidP="00000000" w:rsidRDefault="00000000" w:rsidRPr="00000000" w14:paraId="0000004E">
            <w:pPr>
              <w:widowControl w:val="0"/>
              <w:spacing w:after="0" w:line="240" w:lineRule="auto"/>
              <w:rPr/>
            </w:pPr>
            <w:r w:rsidDel="00000000" w:rsidR="00000000" w:rsidRPr="00000000">
              <w:rPr>
                <w:highlight w:val="white"/>
                <w:rtl w:val="0"/>
              </w:rPr>
              <w:t xml:space="preserve">Application will let you schedule a task for which you want to silence your phone. This application will instantly mute your phone when the scheduled task begins. Whenever you are in the hospital , temple and other places , then the app will notify you to silence your phone.</w:t>
            </w:r>
            <w:r w:rsidDel="00000000" w:rsidR="00000000" w:rsidRPr="00000000">
              <w:rPr>
                <w:rtl w:val="0"/>
              </w:rPr>
            </w:r>
          </w:p>
        </w:tc>
        <w:tc>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Third Year</w:t>
            </w:r>
          </w:p>
        </w:tc>
      </w:tr>
      <w:tr>
        <w:trPr>
          <w:cantSplit w:val="0"/>
          <w:tblHeader w:val="0"/>
        </w:trPr>
        <w:tc>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5.</w:t>
            </w:r>
          </w:p>
        </w:tc>
        <w:tc>
          <w:tcPr/>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pacing w:after="260" w:before="120" w:line="368.7267272727273" w:lineRule="auto"/>
              <w:ind w:left="0" w:firstLine="0"/>
              <w:rPr>
                <w:b w:val="1"/>
                <w:shd w:fill="f7f7f8" w:val="clear"/>
              </w:rPr>
            </w:pPr>
            <w:r w:rsidDel="00000000" w:rsidR="00000000" w:rsidRPr="00000000">
              <w:rPr>
                <w:b w:val="1"/>
                <w:shd w:fill="f7f7f8" w:val="clear"/>
                <w:rtl w:val="0"/>
              </w:rPr>
              <w:t xml:space="preserve">Interconnected Realms: A Physical Model of LAN, MAN, and WAN Networks (Mini-Project)</w:t>
            </w:r>
          </w:p>
          <w:p w:rsidR="00000000" w:rsidDel="00000000" w:rsidP="00000000" w:rsidRDefault="00000000" w:rsidRPr="00000000" w14:paraId="00000052">
            <w:pPr>
              <w:widowControl w:val="0"/>
              <w:spacing w:after="0" w:line="240" w:lineRule="auto"/>
              <w:rPr/>
            </w:pPr>
            <w:r w:rsidDel="00000000" w:rsidR="00000000" w:rsidRPr="00000000">
              <w:rPr>
                <w:rtl w:val="0"/>
              </w:rPr>
            </w:r>
          </w:p>
        </w:tc>
        <w:tc>
          <w:tcPr/>
          <w:p w:rsidR="00000000" w:rsidDel="00000000" w:rsidP="00000000" w:rsidRDefault="00000000" w:rsidRPr="00000000" w14:paraId="00000053">
            <w:pPr>
              <w:widowControl w:val="0"/>
              <w:spacing w:after="220" w:before="200" w:line="312.0005454545455" w:lineRule="auto"/>
              <w:rPr/>
            </w:pPr>
            <w:r w:rsidDel="00000000" w:rsidR="00000000" w:rsidRPr="00000000">
              <w:rPr>
                <w:shd w:fill="f7f7f8" w:val="clear"/>
                <w:rtl w:val="0"/>
              </w:rPr>
              <w:t xml:space="preserve">In today's hyper-connected world, the seamless exchange of information is paramount. Networks, whether local or global, form the backbone of this digital ecosystem, enabling us to communicate, collaborate, and access resources with unprecedented ease and efficiency. Understanding the intricacies of these networks, from the small-scale Local Area Networks (LANs) to the expansive Wide Area Networks (WANs), is essential for anyone seeking to navigate the modern digital landscape.</w:t>
            </w:r>
            <w:r w:rsidDel="00000000" w:rsidR="00000000" w:rsidRPr="00000000">
              <w:rPr>
                <w:rtl w:val="0"/>
              </w:rPr>
            </w:r>
          </w:p>
        </w:tc>
        <w:tc>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Third Year</w:t>
            </w:r>
          </w:p>
        </w:tc>
      </w:tr>
    </w:tbl>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Copyrights: </w:t>
      </w:r>
    </w:p>
    <w:p w:rsidR="00000000" w:rsidDel="00000000" w:rsidP="00000000" w:rsidRDefault="00000000" w:rsidRPr="00000000" w14:paraId="00000059">
      <w:pPr>
        <w:numPr>
          <w:ilvl w:val="0"/>
          <w:numId w:val="2"/>
        </w:numPr>
        <w:spacing w:after="0" w:afterAutospacing="0"/>
        <w:ind w:left="720" w:hanging="360"/>
        <w:rPr/>
      </w:pPr>
      <w:r w:rsidDel="00000000" w:rsidR="00000000" w:rsidRPr="00000000">
        <w:rPr>
          <w:rtl w:val="0"/>
        </w:rPr>
        <w:t xml:space="preserve">Product Price Prediction software for customers</w:t>
      </w:r>
    </w:p>
    <w:p w:rsidR="00000000" w:rsidDel="00000000" w:rsidP="00000000" w:rsidRDefault="00000000" w:rsidRPr="00000000" w14:paraId="0000005A">
      <w:pPr>
        <w:numPr>
          <w:ilvl w:val="0"/>
          <w:numId w:val="2"/>
        </w:numPr>
        <w:spacing w:after="0" w:afterAutospacing="0"/>
        <w:ind w:left="720" w:hanging="360"/>
        <w:rPr/>
      </w:pPr>
      <w:r w:rsidDel="00000000" w:rsidR="00000000" w:rsidRPr="00000000">
        <w:rPr>
          <w:rFonts w:ascii="Times New Roman" w:cs="Times New Roman" w:eastAsia="Times New Roman" w:hAnsi="Times New Roman"/>
          <w:rtl w:val="0"/>
        </w:rPr>
        <w:t xml:space="preserve">Track Record Maintenance of student by using RFID ID Cards </w:t>
      </w:r>
    </w:p>
    <w:p w:rsidR="00000000" w:rsidDel="00000000" w:rsidP="00000000" w:rsidRDefault="00000000" w:rsidRPr="00000000" w14:paraId="0000005B">
      <w:pPr>
        <w:numPr>
          <w:ilvl w:val="0"/>
          <w:numId w:val="2"/>
        </w:numPr>
        <w:ind w:left="720" w:hanging="360"/>
        <w:rPr/>
      </w:pPr>
      <w:r w:rsidDel="00000000" w:rsidR="00000000" w:rsidRPr="00000000">
        <w:rPr>
          <w:rFonts w:ascii="Times New Roman" w:cs="Times New Roman" w:eastAsia="Times New Roman" w:hAnsi="Times New Roman"/>
          <w:rtl w:val="0"/>
        </w:rPr>
        <w:t xml:space="preserve">Portal for Hiring Students</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Personal Skills:</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Good Public speaking and Presentation Skills.</w:t>
      </w:r>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Smart Worker.</w:t>
      </w:r>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Good Leadership Quality</w:t>
      </w:r>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Well Disciplined</w:t>
      </w:r>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Creative mind.</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Languages Known:</w:t>
      </w:r>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English</w:t>
      </w:r>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Hindi</w:t>
      </w:r>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Marathi</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Declaration:</w:t>
      </w:r>
    </w:p>
    <w:p w:rsidR="00000000" w:rsidDel="00000000" w:rsidP="00000000" w:rsidRDefault="00000000" w:rsidRPr="00000000" w14:paraId="0000006A">
      <w:pPr>
        <w:rPr/>
      </w:pPr>
      <w:r w:rsidDel="00000000" w:rsidR="00000000" w:rsidRPr="00000000">
        <w:rPr>
          <w:rtl w:val="0"/>
        </w:rPr>
        <w:t xml:space="preserve">I hereby declare that the above information is correct to the best of my knowledge and belief.</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ab/>
        <w:tab/>
        <w:tab/>
        <w:tab/>
        <w:tab/>
        <w:tab/>
        <w:tab/>
        <w:tab/>
        <w:tab/>
        <w:tab/>
        <w:t xml:space="preserve"> </w:t>
      </w:r>
      <w:r w:rsidDel="00000000" w:rsidR="00000000" w:rsidRPr="00000000">
        <w:rPr>
          <w:b w:val="1"/>
          <w:rtl w:val="0"/>
        </w:rPr>
        <w:t xml:space="preserve">Signature</w:t>
      </w:r>
    </w:p>
    <w:p w:rsidR="00000000" w:rsidDel="00000000" w:rsidP="00000000" w:rsidRDefault="00000000" w:rsidRPr="00000000" w14:paraId="0000006D">
      <w:pPr>
        <w:rPr/>
      </w:pPr>
      <w:bookmarkStart w:colFirst="0" w:colLast="0" w:name="_heading=h.30j0zll" w:id="0"/>
      <w:bookmarkEnd w:id="0"/>
      <w:r w:rsidDel="00000000" w:rsidR="00000000" w:rsidRPr="00000000">
        <w:rPr>
          <w:rtl w:val="0"/>
        </w:rPr>
        <w:tab/>
        <w:tab/>
        <w:tab/>
        <w:tab/>
        <w:tab/>
        <w:tab/>
        <w:tab/>
        <w:tab/>
        <w:tab/>
        <w:t xml:space="preserve">            Pranav P. Patki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73B5"/>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726E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34FB8"/>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iampran07/Projects" TargetMode="External"/><Relationship Id="rId9" Type="http://schemas.openxmlformats.org/officeDocument/2006/relationships/hyperlink" Target="https://www.linkedin.com/in/prnvptki0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anavrp16@gmail.com" TargetMode="External"/><Relationship Id="rId8" Type="http://schemas.openxmlformats.org/officeDocument/2006/relationships/hyperlink" Target="https://github.com/iampran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Q8rdRm0y6FLZxVTCaYLrUhoYlQ==">CgMxLjAyCWguMzBqMHpsbDgAciExakZZa3hsdmFlOWRXVUt4OUJrLWhZTFE3YzRWMnFPR3g=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2022-11-14T04:50:00Z</dcterms:created>
  <dc:creator>Windows User</dc:creator>
</cp:coreProperties>
</file>