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rFonts w:ascii="Montserrat" w:cs="Montserrat" w:eastAsia="Montserrat" w:hAnsi="Montserrat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vertAlign w:val="baseline"/>
          <w:rtl w:val="0"/>
        </w:rPr>
        <w:t xml:space="preserve">FIRST LAST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Senior Social Media Manager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rFonts w:ascii="Montserrat" w:cs="Montserrat" w:eastAsia="Montserrat" w:hAnsi="Montserrat"/>
          <w:sz w:val="28"/>
          <w:szCs w:val="2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18"/>
          <w:szCs w:val="18"/>
          <w:vertAlign w:val="baseline"/>
          <w:rtl w:val="0"/>
        </w:rPr>
        <w:t xml:space="preserve">New York City, NY 10000 • first.last@resumeworded.com • + 1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vertAlign w:val="baseline"/>
          <w:rtl w:val="0"/>
        </w:rPr>
        <w:t xml:space="preserve">(212) 123-4567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rFonts w:ascii="Montserrat" w:cs="Montserrat" w:eastAsia="Montserrat" w:hAnsi="Montserrat"/>
          <w:smallCaps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mallCaps w:val="0"/>
          <w:sz w:val="20"/>
          <w:szCs w:val="20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Montserrat" w:cs="Montserrat" w:eastAsia="Montserrat" w:hAnsi="Montserrat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vertAlign w:val="baseline"/>
          <w:rtl w:val="0"/>
        </w:rPr>
        <w:t xml:space="preserve">RESUME WORDED</w:t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San Francisco, CA and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Senior Social Media Manager   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201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Search Engine Optimization (SEO) Associate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201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Managed mixed teams of independent contractors and full-time employees dedicated to SEO marketing, data management and content strategy; improved employee retention by 87%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Maintained a 90%+ rating on customer satisfaction surveys from consumers across social media platforms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Developed and implemented a multi-channel marketing plan for existing product and new product launches; increased annual consumer memberships by 68%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Montserrat" w:cs="Montserrat" w:eastAsia="Montserrat" w:hAnsi="Montserrat"/>
          <w:sz w:val="9"/>
          <w:szCs w:val="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18"/>
          <w:szCs w:val="18"/>
          <w:vertAlign w:val="baseline"/>
          <w:rtl w:val="0"/>
        </w:rPr>
        <w:t xml:space="preserve">Selected Project Experience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Search Engine Optimization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Leadership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line="276" w:lineRule="auto"/>
        <w:ind w:left="1080" w:hanging="360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Grew online sales by 47% through optimization of annual marketing budget allocation and investment into SEO team (2016)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spacing w:line="276" w:lineRule="auto"/>
        <w:ind w:left="108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Invited by different seminars within and outside the university to discuss SEO; attended by a total of 600+ SEO professionals, market analyst, and senior managers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line="276" w:lineRule="auto"/>
        <w:ind w:left="108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Liaised with influencers and key bloggers to extend public relations initiatives; yielding 22% ROI improvements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ind w:left="1080" w:firstLine="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Launch of New AI Product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spacing w:line="276" w:lineRule="auto"/>
        <w:ind w:left="108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Integrated the developed email campaigns to the new system with the company's 900+ email list; increased open rates by 10%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pacing w:line="276" w:lineRule="auto"/>
        <w:ind w:left="108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Managed user engagement analytics strategy, responding to information requests into how users interact with our new system app; gained 38.6% increased shares on social media through focus on viral content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spacing w:line="276" w:lineRule="auto"/>
        <w:ind w:left="108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Launched Resume Worded’s first Social Media Engagement Center which generated over 2000 new followers, advertisers, and readers in its first week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ind w:left="1080" w:firstLine="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rtl w:val="0"/>
        </w:rPr>
        <w:t xml:space="preserve">GROWTHSI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Public Relations Specialists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2012-2013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Coordinated Real Estate Conference for 272 agents, brokers, and appraisers; acquired 10 high-performing brokers and increased $21,800 in monthly revenue through buyers’ involvement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Acted as a liaison between high profile investors; decreased drop-off rate by 30%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Enhanced implementing writing standards for the web; reduced 46% of complaints received by the server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Introduced cutting-edge marketing strategies since April 2012 which boosted the brand recognition and online traffic counts by 64%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rFonts w:ascii="Montserrat" w:cs="Montserrat" w:eastAsia="Montserrat" w:hAnsi="Montserrat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mallCaps w:val="0"/>
          <w:sz w:val="20"/>
          <w:szCs w:val="20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rFonts w:ascii="Montserrat" w:cs="Montserrat" w:eastAsia="Montserrat" w:hAnsi="Montserrat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rtl w:val="0"/>
        </w:rPr>
        <w:t xml:space="preserve">GROWTHSI   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Eastbourne, England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Master of Science in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Marketing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; Major in International Management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201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-20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vertAlign w:val="baseline"/>
          <w:rtl w:val="0"/>
        </w:rPr>
        <w:t xml:space="preserve">Awards: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Recipient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vertAlign w:val="baseline"/>
          <w:rtl w:val="0"/>
        </w:rPr>
        <w:t xml:space="preserve"> of International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vertAlign w:val="baseline"/>
          <w:rtl w:val="0"/>
        </w:rPr>
        <w:t xml:space="preserve">esearch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vertAlign w:val="baseline"/>
          <w:rtl w:val="0"/>
        </w:rPr>
        <w:t xml:space="preserve">cholarship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at the University of Brighton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rFonts w:ascii="Montserrat" w:cs="Montserrat" w:eastAsia="Montserrat" w:hAnsi="Montserrat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vertAlign w:val="baseline"/>
          <w:rtl w:val="0"/>
        </w:rPr>
        <w:t xml:space="preserve">RESUME WORDED UNIVERSITY</w:t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Bachelor of Arts in Integrated Marketing Communications with Honors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2007-2011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mallCaps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mallCaps w:val="0"/>
          <w:sz w:val="20"/>
          <w:szCs w:val="20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vertAlign w:val="baseline"/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rFonts w:ascii="Montserrat" w:cs="Montserrat" w:eastAsia="Montserrat" w:hAnsi="Montserrat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Technical Skills: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PE INTERNATIONAL SoFi software, Sage ACT!, Scrum, Yardi, IBM Digital Analytics, BrightEdge, Cascading Style Sheets CSS, Oracle DBMS, Microsoft Visio, Conductor Searchlight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Certifications: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Digital Marketing Certification from SEMrush Academy (2011),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Search Engi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ne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Optimization Certificate (2014)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from Yoast Academy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Awards: Best Local Search Marketing Initiative — SEO in Search Engine Land Awards (2016), Finalist in Excellence Award Winners for 2019 UpCity Awards</w:t>
      </w:r>
    </w:p>
    <w:sectPr>
      <w:headerReference r:id="rId6" w:type="first"/>
      <w:footerReference r:id="rId7" w:type="first"/>
      <w:pgSz w:h="15840" w:w="12240" w:orient="portrait"/>
      <w:pgMar w:bottom="576" w:top="576" w:left="863.9999999999999" w:right="863.9999999999999" w:header="431.99999999999994" w:footer="431.9999999999999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2014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