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Ingress in Kubernetes</w:t>
      </w:r>
    </w:p>
    <w:p>
      <w:r>
        <w:t>Ingress in Kubernetes is an API object that manages external access to the services in a cluster, typically HTTP. Ingress can provide load balancing, SSL termination, and name-based virtual hosting.</w:t>
      </w:r>
    </w:p>
    <w:p>
      <w:pPr>
        <w:pStyle w:val="Heading2"/>
      </w:pPr>
      <w:r>
        <w:t>How Ingress Works</w:t>
      </w:r>
    </w:p>
    <w:p>
      <w:r>
        <w:t>Ingress exposes HTTP and HTTPS routes from outside the cluster to services within the cluster. Traffic routing is controlled by rules defined on the Ingress resource.</w:t>
      </w:r>
    </w:p>
    <w:p>
      <w:pPr>
        <w:pStyle w:val="Heading2"/>
      </w:pPr>
      <w:r>
        <w:t>Components of Ingress</w:t>
      </w:r>
    </w:p>
    <w:p>
      <w:r>
        <w:t>1. Ingress Resource: A set of rules and configurations applied to the cluster to manage external access to the services.</w:t>
      </w:r>
    </w:p>
    <w:p>
      <w:r>
        <w:t>2. Ingress Controller: An application that watches the Ingress resources, applies the rules, and manages the actual traffic routing. Popular controllers include NGINX, HAProxy, and Traefik.</w:t>
      </w:r>
    </w:p>
    <w:p>
      <w:pPr>
        <w:pStyle w:val="Heading2"/>
      </w:pPr>
      <w:r>
        <w:t>Configuration of Ingress</w:t>
      </w:r>
    </w:p>
    <w:p>
      <w:r>
        <w:t>An example of an Ingress resource configuration is shown below.</w:t>
      </w:r>
    </w:p>
    <w:p>
      <w:pPr>
        <w:pStyle w:val="IntenseQuote"/>
      </w:pPr>
      <w:r>
        <w:br/>
        <w:t>apiVersion: networking.k8s.io/v1</w:t>
        <w:br/>
        <w:t>kind: Ingress</w:t>
        <w:br/>
        <w:t>metadata:</w:t>
        <w:br/>
        <w:t xml:space="preserve">  name: example-ingress</w:t>
        <w:br/>
        <w:t xml:space="preserve">  annotations:</w:t>
        <w:br/>
        <w:t xml:space="preserve">    nginx.ingress.kubernetes.io/rewrite-target: /</w:t>
        <w:br/>
        <w:t>spec:</w:t>
        <w:br/>
        <w:t xml:space="preserve">  rules:</w:t>
        <w:br/>
        <w:t xml:space="preserve">  - host: www.example.com</w:t>
        <w:br/>
        <w:t xml:space="preserve">    http:</w:t>
        <w:br/>
        <w:t xml:space="preserve">      paths:</w:t>
        <w:br/>
        <w:t xml:space="preserve">      - path: /service1</w:t>
        <w:br/>
        <w:t xml:space="preserve">        pathType: Prefix</w:t>
        <w:br/>
        <w:t xml:space="preserve">        backend:</w:t>
        <w:br/>
        <w:t xml:space="preserve">          service:</w:t>
        <w:br/>
        <w:t xml:space="preserve">            name: service1</w:t>
        <w:br/>
        <w:t xml:space="preserve">            port:</w:t>
        <w:br/>
        <w:t xml:space="preserve">              number: 80</w:t>
        <w:br/>
        <w:t xml:space="preserve">      - path: /service2</w:t>
        <w:br/>
        <w:t xml:space="preserve">        pathType: Prefix</w:t>
        <w:br/>
        <w:t xml:space="preserve">        backend:</w:t>
        <w:br/>
        <w:t xml:space="preserve">          service:</w:t>
        <w:br/>
        <w:t xml:space="preserve">            name: service2</w:t>
        <w:br/>
        <w:t xml:space="preserve">            port:</w:t>
        <w:br/>
        <w:t xml:space="preserve">              number: 80</w:t>
        <w:br/>
      </w:r>
    </w:p>
    <w:p>
      <w:pPr>
        <w:pStyle w:val="Heading2"/>
      </w:pPr>
      <w:r>
        <w:t>Benefits of Using Ingress</w:t>
      </w:r>
    </w:p>
    <w:p>
      <w:r>
        <w:t>1. Centralized Management: Manage all external traffic rules from a single resource.</w:t>
      </w:r>
    </w:p>
    <w:p>
      <w:r>
        <w:t>2. Cost Efficiency: Reduces the number of load balancers needed, as multiple services can be exposed through a single ingress point.</w:t>
      </w:r>
    </w:p>
    <w:p>
      <w:r>
        <w:t>3. Enhanced Security: Supports SSL/TLS termination, protecting internal communications.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