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e4hhqq50z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Identity and Access Management (IAM)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eg7seqnqas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Overview of IAM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Identity and Access Management (IAM) is a web service that helps you securely control access to AWS services and resources.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IAM enables you to manage permissions for users, groups, and roles, defining who can access what within your AWS environment.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a fundamental part of AWS security, allowing for fine-grained access control.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43nb4yvlc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Key Concepts in IAM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a person or application that interacts with AWS services.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user can have individual security credentials (passwords, access keys).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are created to perform tasks within AWS and can be assigned specific permissions.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Groups: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collection of IAM users. Groups allow you to manage permissions for multiple users simultaneously.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in a group inherit the permissions that are attached to the group.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 of groups might include "Developers," "Admins," or "Billing."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set of permissions that can be assumed by a user, application, or service to perform tasks on AWS resources.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 allow for temporary access and do not require credentials (passwords or access keys).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Commonly used for granting permissions to AWS services like EC2 or Lambda or for cross-account access.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Policies: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Documents that define permissions. Policies specify what actions are allowed or denied on which resources.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Policies are written in JSON format and can be attached to users, groups, or roles.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types of policies:</w:t>
      </w:r>
    </w:p>
    <w:p w:rsidR="00000000" w:rsidDel="00000000" w:rsidP="00000000" w:rsidRDefault="00000000" w:rsidRPr="00000000" w14:paraId="0000001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Managed Policies:</w:t>
      </w:r>
      <w:r w:rsidDel="00000000" w:rsidR="00000000" w:rsidRPr="00000000">
        <w:rPr>
          <w:rtl w:val="0"/>
        </w:rPr>
        <w:t xml:space="preserve"> Created and managed by AWS or the user. These can be reused across multiple entities.</w:t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Inline Policies:</w:t>
      </w:r>
      <w:r w:rsidDel="00000000" w:rsidR="00000000" w:rsidRPr="00000000">
        <w:rPr>
          <w:rtl w:val="0"/>
        </w:rPr>
        <w:t xml:space="preserve"> Embedded directly into a user, group, or role. Typically used for specific, one-off permissions.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Principals: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entity (user, group, or role) that can make a request to perform an action on an AWS resource.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principal is authenticated using credentials (passwords, access keys, etc.).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 and Resources: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policies define what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s3:PutObject</w:t>
      </w:r>
      <w:r w:rsidDel="00000000" w:rsidR="00000000" w:rsidRPr="00000000">
        <w:rPr>
          <w:rtl w:val="0"/>
        </w:rPr>
        <w:t xml:space="preserve">) are allowed or denied on which resources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arn:aws:s3:::my-bucket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policies contain an "Effect" element that specifies whether the policy allows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</w:t>
      </w:r>
      <w:r w:rsidDel="00000000" w:rsidR="00000000" w:rsidRPr="00000000">
        <w:rPr>
          <w:rtl w:val="0"/>
        </w:rPr>
        <w:t xml:space="preserve">) or denies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Deny</w:t>
      </w:r>
      <w:r w:rsidDel="00000000" w:rsidR="00000000" w:rsidRPr="00000000">
        <w:rPr>
          <w:rtl w:val="0"/>
        </w:rPr>
        <w:t xml:space="preserve">) access.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Explicit denies take precedence over allows, providing a way to block access even if other policies allow it.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Conditions: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Policies can include conditions that limit when the policy is in effect, based on factors like IP addresses, time of day, or whether MFA is used.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Conditions use operators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bmhxx1lpg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Authentication Methods in IAM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Password-Based Authentication: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users accessing the AWS Management Console.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policies can be set to enforce complexity, rotation, and reuse rules.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Keys: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programmatic access via AWS CLI, SDKs, or APIs.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keys consist of an Access Key ID and Secret Access Key.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Multi-Factor Authentication (MFA):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an extra layer of security by requiring a second form of authentication (like a code from a mobile app).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MFA can be enforced for user accounts or roles that require elevated security.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Federation: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external identities (from corporate directories, Google, etc.) to access AWS without needing individual IAM users.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SAML 2.0 for single sign-on (SSO) and identity federation.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Temporary Security Credentials: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by AWS Security Token Service (STS) for short-term access.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Often used in conjunction with IAM roles for services like EC2, Lambda, or cross-account access.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lgfbwntbz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is486nrh1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5pls9s4ec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mi6n92lt2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Permissions and Access Control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 of Least Privilege: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practice to grant only the minimum permissions necessary for a user or role to perform their tasks.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Control Policies (SCPs):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with AWS Organizations to define the maximum available permissions for accounts in the organization.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SCPs can prevent users or roles from performing restricted actions, even if an IAM policy allows it.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19uy3c7sj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IAM Best Practices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IAM Roles for Applications and Services: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embedding credentials in applications, use IAM roles to grant permissions dynamically.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reduces the risk of credentials being compromised.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MFA for Privileged Users: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 multi-factor authentication for root accounts and users with administrative access.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Regularly Rotate Credentials: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Rotate access keys and passwords periodically, and remove any unused credentials.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and Audit Permissions: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review IAM policies and permissions to ensure they align with the principle of least privilege.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IAM Access Analyzer to identify resources that are shared with external entities.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AWS Managed Policies: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AWS managed policies for common use cases to simplify permissions management and stay updated with best practices.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CloudTrail for Logging: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AWS CloudTrail to log all API calls and changes to IAM policies and roles for auditing and monitoring.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Least Privilege and Segregation of Duties: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segregation of duties by assigning distinct roles for administrative tasks, and ensure that users only have permissions necessary for their role.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dd5cz0bpa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yvgpdv97n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v57ouocti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13y2d7izm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wgplehllq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IAM Identity Center (formerly AWS Single Sign-On)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centralized access management for AWS accounts and applications.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users to sign in with their corporate credentials or use single sign-on (SSO) to access multiple AWS accounts.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management of access across multiple AWS accounts in an organization.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wn065se0w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Cross-Account Access and Trust Relationships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Cross-Account Access: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IAM roles can be used to grant access between AWS accounts.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you can set up a role in Account A that Account B can assume to access resources in Account A.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 Policies: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which entities (users, roles, or accounts) can assume a role.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Trust relationships allow you to specify the conditions under which access is granted.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thh2p86xa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IAM Access Analyzer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tool that helps identify resources shared with external entities.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Scans policies attached to resources like S3 buckets, IAM roles, and Lambda functions to identify any that are accessible from outside your AWS account.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actionable insights to help you secure your AWS environment.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6ivvheyhm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IAM Quotas and Limits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Limits: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5,000 users per AWS account by default.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Limits: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1,000 roles per AWS account by default.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Limits: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Managed policies can have up to 6,144 characters.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Inline policies are limited by the entity they are attached to (e.g., 2,048 characters for roles).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Groups: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can belong to up to 10 groups.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92wjxllak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IAM Policy Simulator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tool that allows you to test and validate the effects of IAM policies before applying them.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to ensure that policies work as intended and do not grant excessive permissions.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p3vvf1ly9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xnzwpl4qv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Advanced Features and Integrations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Resource-Based Policies: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policies are attached directly to resources (like S3 buckets, SNS topics) and control access at the resource level.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Tags and Session Policies: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 can be used to pass metadata through IAM roles, allowing you to control access based on session-specific attributes.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policies further restrict the permissions granted by a role when assumed.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1m98v2pai4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Common Use Cases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Securing the Root Account: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practice is to avoid using the root account for everyday tasks. Enable MFA and use IAM roles or users instead.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Delegating Access to Services: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IAM roles to delegate permissions to services like EC2, Lambda, or ECS, allowing them to interact with other AWS services securely.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Cross-Account Access for Third-Party Audits: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roles with restricted permissions that can be assumed by third-party auditors, allowing them to access only what is necessary.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o363yp9zwp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IAM Roles with EC2 Instance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assign an IAM role to an EC2 instance, the role is associated with an instance profile.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instance profile allows the EC2 instance to assume the IAM role and gain the permissions assigned to it.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If an EC2 instance needs to access S3, you create an IAM role with the necessary permissions and associate it with the instance profile.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ldh043ltv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IAM Service-Linked Roles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AWS services automatically create IAM roles that are linked directly to the service. These are known as service-linked roles.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Service-linked roles are pre-configured with the necessary permissions for the service to function, and you don't need to manually configure them.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AWS Elastic Beanstalk automatically creates a service-linked role that allows the service to manage resources on your behalf.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yv0acbs3dq3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IAM Access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Advisor shows the services that a user or role has accessed and when those services were last accessed.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information can help you decide which permissions to keep or remove, ensuring that users or roles only have the necessary permissions.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into the IAM console, Access Advisor helps in refining permissions based on actual usage.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27kthrbt8zk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IAM Identity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 supports integration with external identity providers (IdPs) like Microsoft Active Directory, Okta, or Google Workspace.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users to federate into AWS using their existing corporate credentials.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SAML 2.0:</w:t>
      </w:r>
      <w:r w:rsidDel="00000000" w:rsidR="00000000" w:rsidRPr="00000000">
        <w:rPr>
          <w:rtl w:val="0"/>
        </w:rPr>
        <w:t xml:space="preserve"> IAM supports Security Assertion Markup Language (SAML) 2.0, enabling single sign-on (SSO) for enterprise users.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configure IAM to trust an external IdP for authentication, which simplifies user management and access.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