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4B7FC" w14:textId="77777777" w:rsidR="00047520" w:rsidRPr="00047520" w:rsidRDefault="00047520" w:rsidP="00047520">
      <w:pPr>
        <w:rPr>
          <w:b/>
          <w:bCs/>
          <w:sz w:val="28"/>
          <w:szCs w:val="28"/>
        </w:rPr>
      </w:pPr>
      <w:r w:rsidRPr="00047520">
        <w:rPr>
          <w:b/>
          <w:bCs/>
          <w:sz w:val="28"/>
          <w:szCs w:val="28"/>
        </w:rPr>
        <w:t>Practice Cloud Financial Management:</w:t>
      </w:r>
    </w:p>
    <w:p w14:paraId="6CD30E91" w14:textId="77777777" w:rsidR="00047520" w:rsidRDefault="00047520" w:rsidP="00047520">
      <w:pPr>
        <w:pStyle w:val="ListParagraph"/>
        <w:numPr>
          <w:ilvl w:val="0"/>
          <w:numId w:val="1"/>
        </w:numPr>
      </w:pPr>
      <w:r>
        <w:t>Establish a cost optimization function by creating a team from finance, technology, and business roles across the organization.</w:t>
      </w:r>
    </w:p>
    <w:p w14:paraId="77E2D093" w14:textId="77777777" w:rsidR="00047520" w:rsidRDefault="00047520" w:rsidP="00047520">
      <w:pPr>
        <w:pStyle w:val="ListParagraph"/>
        <w:numPr>
          <w:ilvl w:val="0"/>
          <w:numId w:val="1"/>
        </w:numPr>
      </w:pPr>
      <w:r>
        <w:t>Build partnerships between finance and technology teams to regularly discuss cost and usage at all stages of your cloud journey.</w:t>
      </w:r>
    </w:p>
    <w:p w14:paraId="53689A00" w14:textId="77777777" w:rsidR="00047520" w:rsidRDefault="00047520" w:rsidP="00047520">
      <w:pPr>
        <w:pStyle w:val="ListParagraph"/>
        <w:numPr>
          <w:ilvl w:val="0"/>
          <w:numId w:val="1"/>
        </w:numPr>
      </w:pPr>
      <w:r>
        <w:t>Implement cloud budgets and forecasts, adjusting them to fit the variable nature of cloud costs using dynamic methods like trend-based algorithms.</w:t>
      </w:r>
    </w:p>
    <w:p w14:paraId="6EE8E2EA" w14:textId="77777777" w:rsidR="00047520" w:rsidRDefault="00047520" w:rsidP="00047520">
      <w:pPr>
        <w:pStyle w:val="ListParagraph"/>
        <w:numPr>
          <w:ilvl w:val="0"/>
          <w:numId w:val="1"/>
        </w:numPr>
      </w:pPr>
      <w:r>
        <w:t>Integrate cost awareness into new and existing organizational processes, ensuring that employees are trained on cost impacts.</w:t>
      </w:r>
    </w:p>
    <w:p w14:paraId="775620F1" w14:textId="77777777" w:rsidR="00047520" w:rsidRDefault="00047520" w:rsidP="00047520">
      <w:pPr>
        <w:pStyle w:val="ListParagraph"/>
        <w:numPr>
          <w:ilvl w:val="0"/>
          <w:numId w:val="1"/>
        </w:numPr>
      </w:pPr>
      <w:r>
        <w:t xml:space="preserve">Set up reporting and notifications on cost optimization using AWS Budgets and have regular reviews to </w:t>
      </w:r>
      <w:proofErr w:type="spellStart"/>
      <w:r>
        <w:t>analyze</w:t>
      </w:r>
      <w:proofErr w:type="spellEnd"/>
      <w:r>
        <w:t xml:space="preserve"> cost efficiency.</w:t>
      </w:r>
    </w:p>
    <w:p w14:paraId="3E3ABA28" w14:textId="77777777" w:rsidR="00047520" w:rsidRDefault="00047520" w:rsidP="00047520">
      <w:pPr>
        <w:pStyle w:val="ListParagraph"/>
        <w:numPr>
          <w:ilvl w:val="0"/>
          <w:numId w:val="1"/>
        </w:numPr>
      </w:pPr>
      <w:r>
        <w:t>Use tooling and dashboards to proactively monitor costs and identify trends, promoting cost awareness within the organization.</w:t>
      </w:r>
    </w:p>
    <w:p w14:paraId="6E046D11" w14:textId="77777777" w:rsidR="00047520" w:rsidRDefault="00047520" w:rsidP="00047520">
      <w:pPr>
        <w:pStyle w:val="ListParagraph"/>
        <w:numPr>
          <w:ilvl w:val="0"/>
          <w:numId w:val="1"/>
        </w:numPr>
      </w:pPr>
      <w:r>
        <w:t>Stay updated with new AWS service releases, leveraging experts and blogs to consider cost-saving opportunities.</w:t>
      </w:r>
    </w:p>
    <w:p w14:paraId="3AD90B87" w14:textId="77777777" w:rsidR="00047520" w:rsidRPr="00047520" w:rsidRDefault="00047520" w:rsidP="00047520">
      <w:pPr>
        <w:rPr>
          <w:b/>
          <w:bCs/>
          <w:sz w:val="28"/>
          <w:szCs w:val="28"/>
        </w:rPr>
      </w:pPr>
      <w:r w:rsidRPr="00047520">
        <w:rPr>
          <w:b/>
          <w:bCs/>
          <w:sz w:val="28"/>
          <w:szCs w:val="28"/>
        </w:rPr>
        <w:t>Expenditure and Usage Awareness:</w:t>
      </w:r>
    </w:p>
    <w:p w14:paraId="339C18AE" w14:textId="77777777" w:rsidR="00047520" w:rsidRDefault="00047520" w:rsidP="00047520">
      <w:pPr>
        <w:pStyle w:val="ListParagraph"/>
        <w:numPr>
          <w:ilvl w:val="0"/>
          <w:numId w:val="2"/>
        </w:numPr>
      </w:pPr>
      <w:r>
        <w:t>Develop policies that govern resource usage and costs, defining how resources should be managed across their lifecycle.</w:t>
      </w:r>
    </w:p>
    <w:p w14:paraId="066B8E80" w14:textId="77777777" w:rsidR="00047520" w:rsidRDefault="00047520" w:rsidP="00047520">
      <w:pPr>
        <w:pStyle w:val="ListParagraph"/>
        <w:numPr>
          <w:ilvl w:val="0"/>
          <w:numId w:val="2"/>
        </w:numPr>
      </w:pPr>
      <w:r>
        <w:t>Set cost and usage goals for workloads, providing direction and measurable targets for cost efficiency.</w:t>
      </w:r>
    </w:p>
    <w:p w14:paraId="67467C52" w14:textId="77777777" w:rsidR="00047520" w:rsidRDefault="00047520" w:rsidP="00047520">
      <w:pPr>
        <w:pStyle w:val="ListParagraph"/>
        <w:numPr>
          <w:ilvl w:val="0"/>
          <w:numId w:val="2"/>
        </w:numPr>
      </w:pPr>
      <w:r>
        <w:t xml:space="preserve">Use AWS Cost Explorer and Amazon Athena for visibility into costs, and customize dashboards with Amazon </w:t>
      </w:r>
      <w:proofErr w:type="spellStart"/>
      <w:r>
        <w:t>QuickSight</w:t>
      </w:r>
      <w:proofErr w:type="spellEnd"/>
      <w:r>
        <w:t xml:space="preserve"> for deeper insights.</w:t>
      </w:r>
    </w:p>
    <w:p w14:paraId="161C3BFE" w14:textId="77777777" w:rsidR="00047520" w:rsidRDefault="00047520" w:rsidP="00047520">
      <w:pPr>
        <w:pStyle w:val="ListParagraph"/>
        <w:numPr>
          <w:ilvl w:val="0"/>
          <w:numId w:val="2"/>
        </w:numPr>
      </w:pPr>
      <w:r>
        <w:t>Implement an account structure with AWS Organizations to separate and allocate costs effectively within the organization.</w:t>
      </w:r>
    </w:p>
    <w:p w14:paraId="54364FD2" w14:textId="77777777" w:rsidR="00047520" w:rsidRDefault="00047520" w:rsidP="00047520">
      <w:pPr>
        <w:pStyle w:val="ListParagraph"/>
        <w:numPr>
          <w:ilvl w:val="0"/>
          <w:numId w:val="2"/>
        </w:numPr>
      </w:pPr>
      <w:r>
        <w:t>Tag resources to categorize and track AWS usage and costs, allowing for accurate cost attribution and more informed budget decisions.</w:t>
      </w:r>
    </w:p>
    <w:p w14:paraId="42A10F3E" w14:textId="77777777" w:rsidR="00047520" w:rsidRDefault="00047520" w:rsidP="00047520">
      <w:pPr>
        <w:pStyle w:val="ListParagraph"/>
        <w:numPr>
          <w:ilvl w:val="0"/>
          <w:numId w:val="2"/>
        </w:numPr>
      </w:pPr>
      <w:r>
        <w:t>Control costs with IAM policies, service quotas, and proactive notifications through AWS Budgets to prevent overspending.</w:t>
      </w:r>
    </w:p>
    <w:p w14:paraId="37D2A334" w14:textId="77777777" w:rsidR="00047520" w:rsidRPr="00047520" w:rsidRDefault="00047520" w:rsidP="00047520">
      <w:pPr>
        <w:rPr>
          <w:b/>
          <w:bCs/>
          <w:sz w:val="28"/>
          <w:szCs w:val="28"/>
        </w:rPr>
      </w:pPr>
      <w:r w:rsidRPr="00047520">
        <w:rPr>
          <w:b/>
          <w:bCs/>
          <w:sz w:val="28"/>
          <w:szCs w:val="28"/>
        </w:rPr>
        <w:t>Cost-Effective Resources:</w:t>
      </w:r>
    </w:p>
    <w:p w14:paraId="26CBC806" w14:textId="77777777" w:rsidR="00047520" w:rsidRDefault="00047520" w:rsidP="00047520">
      <w:pPr>
        <w:pStyle w:val="ListParagraph"/>
        <w:numPr>
          <w:ilvl w:val="0"/>
          <w:numId w:val="3"/>
        </w:numPr>
      </w:pPr>
      <w:r>
        <w:t>Select the most appropriate instance types, sizes, and quantities for your workloads to minimize costs without sacrificing performance.</w:t>
      </w:r>
    </w:p>
    <w:p w14:paraId="72C5689E" w14:textId="77777777" w:rsidR="00047520" w:rsidRDefault="00047520" w:rsidP="00047520">
      <w:pPr>
        <w:pStyle w:val="ListParagraph"/>
        <w:numPr>
          <w:ilvl w:val="0"/>
          <w:numId w:val="3"/>
        </w:numPr>
      </w:pPr>
      <w:r>
        <w:t>Use managed services where possible to reduce overhead and operational costs, allowing you to focus on business-related activities.</w:t>
      </w:r>
    </w:p>
    <w:p w14:paraId="1A4B5875" w14:textId="77777777" w:rsidR="00047520" w:rsidRDefault="00047520" w:rsidP="00047520">
      <w:pPr>
        <w:pStyle w:val="ListParagraph"/>
        <w:numPr>
          <w:ilvl w:val="0"/>
          <w:numId w:val="3"/>
        </w:numPr>
      </w:pPr>
      <w:r>
        <w:t>Leverage cost-saving options like On-Demand Instances, Reserved Instances, and Spot Instances based on workload requirements.</w:t>
      </w:r>
    </w:p>
    <w:p w14:paraId="578D3913" w14:textId="77777777" w:rsidR="00047520" w:rsidRDefault="00047520" w:rsidP="00047520">
      <w:pPr>
        <w:pStyle w:val="ListParagraph"/>
        <w:numPr>
          <w:ilvl w:val="0"/>
          <w:numId w:val="3"/>
        </w:numPr>
      </w:pPr>
      <w:r>
        <w:t>Evaluate data transfer charges and consider architectural changes, such as using CloudFront, to minimize long-term operational costs.</w:t>
      </w:r>
    </w:p>
    <w:p w14:paraId="5FD36D0F" w14:textId="77777777" w:rsidR="00047520" w:rsidRDefault="00047520" w:rsidP="00047520">
      <w:pPr>
        <w:pStyle w:val="ListParagraph"/>
        <w:numPr>
          <w:ilvl w:val="0"/>
          <w:numId w:val="3"/>
        </w:numPr>
      </w:pPr>
      <w:r>
        <w:t>Regularly review your AWS service usage with tools like Cost Explorer and Trusted Advisor to optimize cost and usage.</w:t>
      </w:r>
    </w:p>
    <w:p w14:paraId="4D0BCC83" w14:textId="77777777" w:rsidR="00047520" w:rsidRPr="00047520" w:rsidRDefault="00047520" w:rsidP="00047520">
      <w:pPr>
        <w:rPr>
          <w:b/>
          <w:bCs/>
          <w:sz w:val="28"/>
          <w:szCs w:val="28"/>
        </w:rPr>
      </w:pPr>
      <w:r w:rsidRPr="00047520">
        <w:rPr>
          <w:b/>
          <w:bCs/>
          <w:sz w:val="28"/>
          <w:szCs w:val="28"/>
        </w:rPr>
        <w:t>Manage Demand and Supply Resources:</w:t>
      </w:r>
    </w:p>
    <w:p w14:paraId="58B1A54A" w14:textId="77777777" w:rsidR="00047520" w:rsidRDefault="00047520" w:rsidP="00047520">
      <w:pPr>
        <w:pStyle w:val="ListParagraph"/>
        <w:numPr>
          <w:ilvl w:val="0"/>
          <w:numId w:val="4"/>
        </w:numPr>
      </w:pPr>
      <w:r>
        <w:t>Dynamically provision resources to match workload demand using Auto Scaling, reducing over-provisioning and associated costs.</w:t>
      </w:r>
    </w:p>
    <w:p w14:paraId="321EF0B5" w14:textId="77777777" w:rsidR="00047520" w:rsidRDefault="00047520" w:rsidP="00047520">
      <w:pPr>
        <w:pStyle w:val="ListParagraph"/>
        <w:numPr>
          <w:ilvl w:val="0"/>
          <w:numId w:val="4"/>
        </w:numPr>
      </w:pPr>
      <w:r>
        <w:lastRenderedPageBreak/>
        <w:t>Modify demand using throttling, buffering, or queues to smooth out peaks and serve it with fewer resources, thus reducing costs.</w:t>
      </w:r>
    </w:p>
    <w:p w14:paraId="68052E03" w14:textId="77777777" w:rsidR="00047520" w:rsidRDefault="00047520" w:rsidP="00047520">
      <w:pPr>
        <w:pStyle w:val="ListParagraph"/>
        <w:numPr>
          <w:ilvl w:val="0"/>
          <w:numId w:val="4"/>
        </w:numPr>
      </w:pPr>
      <w:r>
        <w:t>Implement time-based or demand-based resource provisioning to ensure resources are only used when needed.</w:t>
      </w:r>
    </w:p>
    <w:p w14:paraId="630756B6" w14:textId="29C31643" w:rsidR="00EA1845" w:rsidRDefault="00047520" w:rsidP="00047520">
      <w:pPr>
        <w:pStyle w:val="ListParagraph"/>
        <w:numPr>
          <w:ilvl w:val="0"/>
          <w:numId w:val="4"/>
        </w:numPr>
      </w:pPr>
      <w:r>
        <w:t>Decommission unused resources through proper lifecycle management, reducing waste and lowering expenses.</w:t>
      </w:r>
    </w:p>
    <w:sectPr w:rsidR="00EA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253F5"/>
    <w:multiLevelType w:val="hybridMultilevel"/>
    <w:tmpl w:val="2B165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F6ACE"/>
    <w:multiLevelType w:val="hybridMultilevel"/>
    <w:tmpl w:val="5F444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E77F2"/>
    <w:multiLevelType w:val="hybridMultilevel"/>
    <w:tmpl w:val="94924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76217"/>
    <w:multiLevelType w:val="hybridMultilevel"/>
    <w:tmpl w:val="AB627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043600">
    <w:abstractNumId w:val="1"/>
  </w:num>
  <w:num w:numId="2" w16cid:durableId="1886336269">
    <w:abstractNumId w:val="2"/>
  </w:num>
  <w:num w:numId="3" w16cid:durableId="1504592917">
    <w:abstractNumId w:val="0"/>
  </w:num>
  <w:num w:numId="4" w16cid:durableId="541748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DD"/>
    <w:rsid w:val="00047520"/>
    <w:rsid w:val="000E44AD"/>
    <w:rsid w:val="009646DD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D5648-0768-4C67-9E7F-3B5637A6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2</cp:revision>
  <dcterms:created xsi:type="dcterms:W3CDTF">2024-08-24T06:47:00Z</dcterms:created>
  <dcterms:modified xsi:type="dcterms:W3CDTF">2024-08-24T06:48:00Z</dcterms:modified>
</cp:coreProperties>
</file>