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65yatgx3vu2" w:id="0"/>
      <w:bookmarkEnd w:id="0"/>
      <w:r w:rsidDel="00000000" w:rsidR="00000000" w:rsidRPr="00000000">
        <w:rPr>
          <w:b w:val="1"/>
          <w:color w:val="000000"/>
          <w:sz w:val="26"/>
          <w:szCs w:val="26"/>
          <w:rtl w:val="0"/>
        </w:rPr>
        <w:t xml:space="preserve">AWS QuickSight: </w:t>
      </w:r>
    </w:p>
    <w:p w:rsidR="00000000" w:rsidDel="00000000" w:rsidP="00000000" w:rsidRDefault="00000000" w:rsidRPr="00000000" w14:paraId="00000002">
      <w:pPr>
        <w:spacing w:after="240" w:before="240" w:lineRule="auto"/>
        <w:rPr/>
      </w:pPr>
      <w:r w:rsidDel="00000000" w:rsidR="00000000" w:rsidRPr="00000000">
        <w:rPr>
          <w:rtl w:val="0"/>
        </w:rPr>
        <w:t xml:space="preserve">AWS QuickSight is a fully managed business intelligence (BI) service provided by Amazon Web Services that allows you to create and share interactive dashboards, visualizations, and reports. It is designed to enable users of all skill levels—from data analysts to business users—to derive insights from their data without requiring deep technical expertise. QuickSight is serverless, scalable, and integrates deeply with other AWS services, making it a powerful tool for businesses that use the AWS ecosystem.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vcjdwinxkqv" w:id="1"/>
      <w:bookmarkEnd w:id="1"/>
      <w:r w:rsidDel="00000000" w:rsidR="00000000" w:rsidRPr="00000000">
        <w:rPr>
          <w:b w:val="1"/>
          <w:sz w:val="34"/>
          <w:szCs w:val="34"/>
          <w:rtl w:val="0"/>
        </w:rPr>
        <w:t xml:space="preserve">Core Components of AWS QuickSight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23b3cytd6bz2" w:id="2"/>
      <w:bookmarkEnd w:id="2"/>
      <w:r w:rsidDel="00000000" w:rsidR="00000000" w:rsidRPr="00000000">
        <w:rPr>
          <w:b w:val="1"/>
          <w:color w:val="000000"/>
          <w:sz w:val="26"/>
          <w:szCs w:val="26"/>
          <w:rtl w:val="0"/>
        </w:rPr>
        <w:t xml:space="preserve">1. SPICE (Super-fast, Parallel, In-memory Calculation Engine)</w:t>
      </w:r>
    </w:p>
    <w:p w:rsidR="00000000" w:rsidDel="00000000" w:rsidP="00000000" w:rsidRDefault="00000000" w:rsidRPr="00000000" w14:paraId="00000006">
      <w:pPr>
        <w:spacing w:after="240" w:before="240" w:lineRule="auto"/>
        <w:rPr/>
      </w:pPr>
      <w:r w:rsidDel="00000000" w:rsidR="00000000" w:rsidRPr="00000000">
        <w:rPr>
          <w:rtl w:val="0"/>
        </w:rPr>
        <w:t xml:space="preserve">SPICE is QuickSight’s in-memory engine that accelerates query performance and allows for fast data exploration, even with large datasets.</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b w:val="1"/>
          <w:rtl w:val="0"/>
        </w:rPr>
        <w:t xml:space="preserve">In-Memory Computation</w:t>
      </w:r>
      <w:r w:rsidDel="00000000" w:rsidR="00000000" w:rsidRPr="00000000">
        <w:rPr>
          <w:rtl w:val="0"/>
        </w:rPr>
        <w:t xml:space="preserve">: SPICE caches data in-memory, meaning you don’t have to repeatedly query the source database, reducing load times.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SPICE automatically scales to handle increasing volumes of data and concurrent users without manual intervention.</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SPICE uses parallel processing to run queries faster, optimizing performance for heavy analytical workloads.</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b w:val="1"/>
          <w:rtl w:val="0"/>
        </w:rPr>
        <w:t xml:space="preserve">Data Refresh</w:t>
      </w:r>
      <w:r w:rsidDel="00000000" w:rsidR="00000000" w:rsidRPr="00000000">
        <w:rPr>
          <w:rtl w:val="0"/>
        </w:rPr>
        <w:t xml:space="preserve">: Data stored in SPICE can be refreshed periodically to ensure the latest information is used in reports and dashboards.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e1g1dcyrywug" w:id="3"/>
      <w:bookmarkEnd w:id="3"/>
      <w:r w:rsidDel="00000000" w:rsidR="00000000" w:rsidRPr="00000000">
        <w:rPr>
          <w:b w:val="1"/>
          <w:color w:val="000000"/>
          <w:sz w:val="26"/>
          <w:szCs w:val="26"/>
          <w:rtl w:val="0"/>
        </w:rPr>
        <w:t xml:space="preserve">2. Data Sources and Integrations</w:t>
      </w:r>
    </w:p>
    <w:p w:rsidR="00000000" w:rsidDel="00000000" w:rsidP="00000000" w:rsidRDefault="00000000" w:rsidRPr="00000000" w14:paraId="0000000C">
      <w:pPr>
        <w:spacing w:after="240" w:before="240" w:lineRule="auto"/>
        <w:rPr/>
      </w:pPr>
      <w:r w:rsidDel="00000000" w:rsidR="00000000" w:rsidRPr="00000000">
        <w:rPr>
          <w:rtl w:val="0"/>
        </w:rPr>
        <w:t xml:space="preserve">QuickSight supports a wide range of data sources, both AWS-native and external, allowing users to pull in data from multiple sources to build a unified analytics platform.</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AWS Native Sources</w:t>
      </w:r>
      <w:r w:rsidDel="00000000" w:rsidR="00000000" w:rsidRPr="00000000">
        <w:rPr>
          <w:rtl w:val="0"/>
        </w:rPr>
        <w:t xml:space="preserv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Amazon S3</w:t>
      </w:r>
      <w:r w:rsidDel="00000000" w:rsidR="00000000" w:rsidRPr="00000000">
        <w:rPr>
          <w:rtl w:val="0"/>
        </w:rPr>
        <w:t xml:space="preserve">: QuickSight can load and visualize data stored in S3.</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Amazon RDS</w:t>
      </w:r>
      <w:r w:rsidDel="00000000" w:rsidR="00000000" w:rsidRPr="00000000">
        <w:rPr>
          <w:rtl w:val="0"/>
        </w:rPr>
        <w:t xml:space="preserve">: Supports databases like MySQL, PostgreSQL, and Aurora.</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Amazon Redshift</w:t>
      </w:r>
      <w:r w:rsidDel="00000000" w:rsidR="00000000" w:rsidRPr="00000000">
        <w:rPr>
          <w:rtl w:val="0"/>
        </w:rPr>
        <w:t xml:space="preserve">: Direct integration with Redshift for querying large datasets.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Amazon Athena</w:t>
      </w:r>
      <w:r w:rsidDel="00000000" w:rsidR="00000000" w:rsidRPr="00000000">
        <w:rPr>
          <w:rtl w:val="0"/>
        </w:rPr>
        <w:t xml:space="preserve">: Query S3 data using SQL with Athena and visualize it in QuickSight.</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AWS Glue</w:t>
      </w:r>
      <w:r w:rsidDel="00000000" w:rsidR="00000000" w:rsidRPr="00000000">
        <w:rPr>
          <w:rtl w:val="0"/>
        </w:rPr>
        <w:t xml:space="preserve">: Use the AWS Glue Data Catalog for metadata and table discovery.</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External Sources</w:t>
      </w:r>
      <w:r w:rsidDel="00000000" w:rsidR="00000000" w:rsidRPr="00000000">
        <w:rPr>
          <w:rtl w:val="0"/>
        </w:rPr>
        <w:t xml:space="preserv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On-premise databases via JDBC/ODBC connections.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Cloud databases like Snowflake, Microsoft SQL Server, and Google BigQuery.</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SaaS applications such as Salesforce, ServiceNow, and Jira.</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Data Connectors</w:t>
      </w:r>
      <w:r w:rsidDel="00000000" w:rsidR="00000000" w:rsidRPr="00000000">
        <w:rPr>
          <w:rtl w:val="0"/>
        </w:rPr>
        <w:t xml:space="preserve">: QuickSight provides connectors for other popular tools and platforms, enabling integration with business applications and external databases.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co6qwxlhi18" w:id="4"/>
      <w:bookmarkEnd w:id="4"/>
      <w:r w:rsidDel="00000000" w:rsidR="00000000" w:rsidRPr="00000000">
        <w:rPr>
          <w:b w:val="1"/>
          <w:color w:val="000000"/>
          <w:sz w:val="26"/>
          <w:szCs w:val="26"/>
          <w:rtl w:val="0"/>
        </w:rPr>
        <w:t xml:space="preserve">3. Data Preparation and Transformation</w:t>
      </w:r>
    </w:p>
    <w:p w:rsidR="00000000" w:rsidDel="00000000" w:rsidP="00000000" w:rsidRDefault="00000000" w:rsidRPr="00000000" w14:paraId="00000019">
      <w:pPr>
        <w:spacing w:after="240" w:before="240" w:lineRule="auto"/>
        <w:rPr/>
      </w:pPr>
      <w:r w:rsidDel="00000000" w:rsidR="00000000" w:rsidRPr="00000000">
        <w:rPr>
          <w:rtl w:val="0"/>
        </w:rPr>
        <w:t xml:space="preserve">QuickSight includes several data preparation features that allow users to clean, transform, and prepare their datasets for analysis.</w:t>
      </w:r>
    </w:p>
    <w:p w:rsidR="00000000" w:rsidDel="00000000" w:rsidP="00000000" w:rsidRDefault="00000000" w:rsidRPr="00000000" w14:paraId="0000001A">
      <w:pPr>
        <w:numPr>
          <w:ilvl w:val="0"/>
          <w:numId w:val="13"/>
        </w:numPr>
        <w:spacing w:after="0" w:afterAutospacing="0" w:before="240" w:lineRule="auto"/>
        <w:ind w:left="720" w:hanging="360"/>
      </w:pPr>
      <w:r w:rsidDel="00000000" w:rsidR="00000000" w:rsidRPr="00000000">
        <w:rPr>
          <w:b w:val="1"/>
          <w:rtl w:val="0"/>
        </w:rPr>
        <w:t xml:space="preserve">Join Data from Multiple Sources</w:t>
      </w:r>
      <w:r w:rsidDel="00000000" w:rsidR="00000000" w:rsidRPr="00000000">
        <w:rPr>
          <w:rtl w:val="0"/>
        </w:rPr>
        <w:t xml:space="preserve">: QuickSight supports joining datasets from different sources, allowing users to combine data from AWS services, databases, and external platforms.</w:t>
      </w:r>
    </w:p>
    <w:p w:rsidR="00000000" w:rsidDel="00000000" w:rsidP="00000000" w:rsidRDefault="00000000" w:rsidRPr="00000000" w14:paraId="0000001B">
      <w:pPr>
        <w:numPr>
          <w:ilvl w:val="0"/>
          <w:numId w:val="13"/>
        </w:numPr>
        <w:spacing w:after="0" w:afterAutospacing="0" w:before="0" w:beforeAutospacing="0" w:lineRule="auto"/>
        <w:ind w:left="720" w:hanging="360"/>
      </w:pPr>
      <w:r w:rsidDel="00000000" w:rsidR="00000000" w:rsidRPr="00000000">
        <w:rPr>
          <w:b w:val="1"/>
          <w:rtl w:val="0"/>
        </w:rPr>
        <w:t xml:space="preserve">Filters and Aggregations</w:t>
      </w:r>
      <w:r w:rsidDel="00000000" w:rsidR="00000000" w:rsidRPr="00000000">
        <w:rPr>
          <w:rtl w:val="0"/>
        </w:rPr>
        <w:t xml:space="preserve">: You can filter data, apply aggregations (sum, average, count, etc.), and create calculated fields using expressions.</w:t>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b w:val="1"/>
          <w:rtl w:val="0"/>
        </w:rPr>
        <w:t xml:space="preserve">Calculated Fields</w:t>
      </w:r>
      <w:r w:rsidDel="00000000" w:rsidR="00000000" w:rsidRPr="00000000">
        <w:rPr>
          <w:rtl w:val="0"/>
        </w:rPr>
        <w:t xml:space="preserve">: Users can create custom formulas and logic to derive new data points from existing fields.</w:t>
      </w:r>
    </w:p>
    <w:p w:rsidR="00000000" w:rsidDel="00000000" w:rsidP="00000000" w:rsidRDefault="00000000" w:rsidRPr="00000000" w14:paraId="0000001D">
      <w:pPr>
        <w:numPr>
          <w:ilvl w:val="0"/>
          <w:numId w:val="13"/>
        </w:numPr>
        <w:spacing w:after="240" w:before="0" w:beforeAutospacing="0" w:lineRule="auto"/>
        <w:ind w:left="720" w:hanging="360"/>
      </w:pPr>
      <w:r w:rsidDel="00000000" w:rsidR="00000000" w:rsidRPr="00000000">
        <w:rPr>
          <w:b w:val="1"/>
          <w:rtl w:val="0"/>
        </w:rPr>
        <w:t xml:space="preserve">Automatic Data Formatting</w:t>
      </w:r>
      <w:r w:rsidDel="00000000" w:rsidR="00000000" w:rsidRPr="00000000">
        <w:rPr>
          <w:rtl w:val="0"/>
        </w:rPr>
        <w:t xml:space="preserve">: QuickSight can automatically infer data types and perform basic formatting like date parsing and field categorization.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br305e8hcc2w" w:id="5"/>
      <w:bookmarkEnd w:id="5"/>
      <w:r w:rsidDel="00000000" w:rsidR="00000000" w:rsidRPr="00000000">
        <w:rPr>
          <w:b w:val="1"/>
          <w:color w:val="000000"/>
          <w:sz w:val="26"/>
          <w:szCs w:val="26"/>
          <w:rtl w:val="0"/>
        </w:rPr>
        <w:t xml:space="preserve">4. Interactive Dashboards and Visualizations</w:t>
      </w:r>
    </w:p>
    <w:p w:rsidR="00000000" w:rsidDel="00000000" w:rsidP="00000000" w:rsidRDefault="00000000" w:rsidRPr="00000000" w14:paraId="0000001F">
      <w:pPr>
        <w:spacing w:after="240" w:before="240" w:lineRule="auto"/>
        <w:rPr/>
      </w:pPr>
      <w:r w:rsidDel="00000000" w:rsidR="00000000" w:rsidRPr="00000000">
        <w:rPr>
          <w:rtl w:val="0"/>
        </w:rPr>
        <w:t xml:space="preserve">QuickSight allows users to create a wide variety of visualizations that help convey insights effectively.</w:t>
      </w:r>
    </w:p>
    <w:p w:rsidR="00000000" w:rsidDel="00000000" w:rsidP="00000000" w:rsidRDefault="00000000" w:rsidRPr="00000000" w14:paraId="00000020">
      <w:pPr>
        <w:numPr>
          <w:ilvl w:val="0"/>
          <w:numId w:val="14"/>
        </w:numPr>
        <w:spacing w:after="0" w:afterAutospacing="0" w:before="240" w:lineRule="auto"/>
        <w:ind w:left="720" w:hanging="360"/>
      </w:pPr>
      <w:r w:rsidDel="00000000" w:rsidR="00000000" w:rsidRPr="00000000">
        <w:rPr>
          <w:b w:val="1"/>
          <w:rtl w:val="0"/>
        </w:rPr>
        <w:t xml:space="preserve">Chart Types</w:t>
      </w:r>
      <w:r w:rsidDel="00000000" w:rsidR="00000000" w:rsidRPr="00000000">
        <w:rPr>
          <w:rtl w:val="0"/>
        </w:rPr>
        <w:t xml:space="preserve">:</w:t>
      </w:r>
    </w:p>
    <w:p w:rsidR="00000000" w:rsidDel="00000000" w:rsidP="00000000" w:rsidRDefault="00000000" w:rsidRPr="00000000" w14:paraId="00000021">
      <w:pPr>
        <w:numPr>
          <w:ilvl w:val="1"/>
          <w:numId w:val="14"/>
        </w:numPr>
        <w:spacing w:after="0" w:afterAutospacing="0" w:before="0" w:beforeAutospacing="0" w:lineRule="auto"/>
        <w:ind w:left="1440" w:hanging="360"/>
      </w:pPr>
      <w:r w:rsidDel="00000000" w:rsidR="00000000" w:rsidRPr="00000000">
        <w:rPr>
          <w:rtl w:val="0"/>
        </w:rPr>
        <w:t xml:space="preserve">Bar, line, and pie charts</w:t>
      </w:r>
    </w:p>
    <w:p w:rsidR="00000000" w:rsidDel="00000000" w:rsidP="00000000" w:rsidRDefault="00000000" w:rsidRPr="00000000" w14:paraId="00000022">
      <w:pPr>
        <w:numPr>
          <w:ilvl w:val="1"/>
          <w:numId w:val="14"/>
        </w:numPr>
        <w:spacing w:after="0" w:afterAutospacing="0" w:before="0" w:beforeAutospacing="0" w:lineRule="auto"/>
        <w:ind w:left="1440" w:hanging="360"/>
      </w:pPr>
      <w:r w:rsidDel="00000000" w:rsidR="00000000" w:rsidRPr="00000000">
        <w:rPr>
          <w:rtl w:val="0"/>
        </w:rPr>
        <w:t xml:space="preserve">Heat maps and pivot tables</w:t>
      </w:r>
    </w:p>
    <w:p w:rsidR="00000000" w:rsidDel="00000000" w:rsidP="00000000" w:rsidRDefault="00000000" w:rsidRPr="00000000" w14:paraId="00000023">
      <w:pPr>
        <w:numPr>
          <w:ilvl w:val="1"/>
          <w:numId w:val="14"/>
        </w:numPr>
        <w:spacing w:after="0" w:afterAutospacing="0" w:before="0" w:beforeAutospacing="0" w:lineRule="auto"/>
        <w:ind w:left="1440" w:hanging="360"/>
      </w:pPr>
      <w:r w:rsidDel="00000000" w:rsidR="00000000" w:rsidRPr="00000000">
        <w:rPr>
          <w:rtl w:val="0"/>
        </w:rPr>
        <w:t xml:space="preserve">Scatter plots, tree maps, and histograms</w:t>
      </w:r>
    </w:p>
    <w:p w:rsidR="00000000" w:rsidDel="00000000" w:rsidP="00000000" w:rsidRDefault="00000000" w:rsidRPr="00000000" w14:paraId="00000024">
      <w:pPr>
        <w:numPr>
          <w:ilvl w:val="1"/>
          <w:numId w:val="14"/>
        </w:numPr>
        <w:spacing w:after="0" w:afterAutospacing="0" w:before="0" w:beforeAutospacing="0" w:lineRule="auto"/>
        <w:ind w:left="1440" w:hanging="360"/>
      </w:pPr>
      <w:r w:rsidDel="00000000" w:rsidR="00000000" w:rsidRPr="00000000">
        <w:rPr>
          <w:rtl w:val="0"/>
        </w:rPr>
        <w:t xml:space="preserve">Geospatial maps (with Amazon Location Services)</w:t>
      </w:r>
    </w:p>
    <w:p w:rsidR="00000000" w:rsidDel="00000000" w:rsidP="00000000" w:rsidRDefault="00000000" w:rsidRPr="00000000" w14:paraId="00000025">
      <w:pPr>
        <w:numPr>
          <w:ilvl w:val="1"/>
          <w:numId w:val="14"/>
        </w:numPr>
        <w:spacing w:after="0" w:afterAutospacing="0" w:before="0" w:beforeAutospacing="0" w:lineRule="auto"/>
        <w:ind w:left="1440" w:hanging="360"/>
      </w:pPr>
      <w:r w:rsidDel="00000000" w:rsidR="00000000" w:rsidRPr="00000000">
        <w:rPr>
          <w:rtl w:val="0"/>
        </w:rPr>
        <w:t xml:space="preserve">KPI (Key Performance Indicator) visuals</w:t>
      </w:r>
    </w:p>
    <w:p w:rsidR="00000000" w:rsidDel="00000000" w:rsidP="00000000" w:rsidRDefault="00000000" w:rsidRPr="00000000" w14:paraId="00000026">
      <w:pPr>
        <w:numPr>
          <w:ilvl w:val="1"/>
          <w:numId w:val="14"/>
        </w:numPr>
        <w:spacing w:after="0" w:afterAutospacing="0" w:before="0" w:beforeAutospacing="0" w:lineRule="auto"/>
        <w:ind w:left="1440" w:hanging="360"/>
      </w:pPr>
      <w:r w:rsidDel="00000000" w:rsidR="00000000" w:rsidRPr="00000000">
        <w:rPr>
          <w:rtl w:val="0"/>
        </w:rPr>
        <w:t xml:space="preserve">Sankey diagrams, combo charts, and waterfall charts</w:t>
      </w:r>
    </w:p>
    <w:p w:rsidR="00000000" w:rsidDel="00000000" w:rsidP="00000000" w:rsidRDefault="00000000" w:rsidRPr="00000000" w14:paraId="00000027">
      <w:pPr>
        <w:numPr>
          <w:ilvl w:val="0"/>
          <w:numId w:val="14"/>
        </w:numPr>
        <w:spacing w:after="0" w:afterAutospacing="0" w:before="0" w:beforeAutospacing="0" w:lineRule="auto"/>
        <w:ind w:left="720" w:hanging="360"/>
      </w:pPr>
      <w:r w:rsidDel="00000000" w:rsidR="00000000" w:rsidRPr="00000000">
        <w:rPr>
          <w:b w:val="1"/>
          <w:rtl w:val="0"/>
        </w:rPr>
        <w:t xml:space="preserve">Drill-Down and Cross-Filtering</w:t>
      </w:r>
      <w:r w:rsidDel="00000000" w:rsidR="00000000" w:rsidRPr="00000000">
        <w:rPr>
          <w:rtl w:val="0"/>
        </w:rPr>
        <w:t xml:space="preserve">: Dashboards support interactive features, such as drill-downs (allowing users to click on a visual to get more details) and cross-filtering (applying filters across multiple visuals).</w:t>
      </w:r>
    </w:p>
    <w:p w:rsidR="00000000" w:rsidDel="00000000" w:rsidP="00000000" w:rsidRDefault="00000000" w:rsidRPr="00000000" w14:paraId="00000028">
      <w:pPr>
        <w:numPr>
          <w:ilvl w:val="0"/>
          <w:numId w:val="14"/>
        </w:numPr>
        <w:spacing w:after="0" w:afterAutospacing="0" w:before="0" w:beforeAutospacing="0" w:lineRule="auto"/>
        <w:ind w:left="720" w:hanging="360"/>
      </w:pPr>
      <w:r w:rsidDel="00000000" w:rsidR="00000000" w:rsidRPr="00000000">
        <w:rPr>
          <w:b w:val="1"/>
          <w:rtl w:val="0"/>
        </w:rPr>
        <w:t xml:space="preserve">Interactive Parameters</w:t>
      </w:r>
      <w:r w:rsidDel="00000000" w:rsidR="00000000" w:rsidRPr="00000000">
        <w:rPr>
          <w:rtl w:val="0"/>
        </w:rPr>
        <w:t xml:space="preserve">: You can add parameters (variables) to your dashboards and reports that users can adjust to filter data or perform scenario analysis in real-time.</w:t>
      </w:r>
    </w:p>
    <w:p w:rsidR="00000000" w:rsidDel="00000000" w:rsidP="00000000" w:rsidRDefault="00000000" w:rsidRPr="00000000" w14:paraId="00000029">
      <w:pPr>
        <w:numPr>
          <w:ilvl w:val="0"/>
          <w:numId w:val="14"/>
        </w:numPr>
        <w:spacing w:after="240" w:before="0" w:beforeAutospacing="0" w:lineRule="auto"/>
        <w:ind w:left="720" w:hanging="360"/>
      </w:pPr>
      <w:r w:rsidDel="00000000" w:rsidR="00000000" w:rsidRPr="00000000">
        <w:rPr>
          <w:b w:val="1"/>
          <w:rtl w:val="0"/>
        </w:rPr>
        <w:t xml:space="preserve">Custom Visuals</w:t>
      </w:r>
      <w:r w:rsidDel="00000000" w:rsidR="00000000" w:rsidRPr="00000000">
        <w:rPr>
          <w:rtl w:val="0"/>
        </w:rPr>
        <w:t xml:space="preserve">: In addition to built-in visual types, users can embed third-party custom visuals using APIs.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py3ycwn33pz8" w:id="6"/>
      <w:bookmarkEnd w:id="6"/>
      <w:r w:rsidDel="00000000" w:rsidR="00000000" w:rsidRPr="00000000">
        <w:rPr>
          <w:b w:val="1"/>
          <w:color w:val="000000"/>
          <w:sz w:val="26"/>
          <w:szCs w:val="26"/>
          <w:rtl w:val="0"/>
        </w:rPr>
        <w:t xml:space="preserve">5. Machine Learning Insights (ML Insights)</w:t>
      </w:r>
    </w:p>
    <w:p w:rsidR="00000000" w:rsidDel="00000000" w:rsidP="00000000" w:rsidRDefault="00000000" w:rsidRPr="00000000" w14:paraId="0000002B">
      <w:pPr>
        <w:spacing w:after="240" w:before="240" w:lineRule="auto"/>
        <w:rPr/>
      </w:pPr>
      <w:r w:rsidDel="00000000" w:rsidR="00000000" w:rsidRPr="00000000">
        <w:rPr>
          <w:rtl w:val="0"/>
        </w:rPr>
        <w:t xml:space="preserve">QuickSight provides built-in machine learning-powered insights that allow users to discover hidden trends, outliers, and key drivers without needing data science expertise.</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rtl w:val="0"/>
        </w:rPr>
        <w:t xml:space="preserve">Anomaly Detection</w:t>
      </w:r>
      <w:r w:rsidDel="00000000" w:rsidR="00000000" w:rsidRPr="00000000">
        <w:rPr>
          <w:rtl w:val="0"/>
        </w:rPr>
        <w:t xml:space="preserve">: QuickSight can automatically detect anomalies or unexpected changes in data trends and alert users.</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Forecasting</w:t>
      </w:r>
      <w:r w:rsidDel="00000000" w:rsidR="00000000" w:rsidRPr="00000000">
        <w:rPr>
          <w:rtl w:val="0"/>
        </w:rPr>
        <w:t xml:space="preserve">: Use ML models to forecast future values based on historical data, allowing users to predict trends and plan accordingly.</w:t>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b w:val="1"/>
          <w:rtl w:val="0"/>
        </w:rPr>
        <w:t xml:space="preserve">Auto-Narratives</w:t>
      </w:r>
      <w:r w:rsidDel="00000000" w:rsidR="00000000" w:rsidRPr="00000000">
        <w:rPr>
          <w:rtl w:val="0"/>
        </w:rPr>
        <w:t xml:space="preserve">: Automatically generate natural language narratives that describe trends, outliers, and key data points in plain English.</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wrzzm1ciko1g" w:id="7"/>
      <w:bookmarkEnd w:id="7"/>
      <w:r w:rsidDel="00000000" w:rsidR="00000000" w:rsidRPr="00000000">
        <w:rPr>
          <w:b w:val="1"/>
          <w:color w:val="000000"/>
          <w:sz w:val="26"/>
          <w:szCs w:val="26"/>
          <w:rtl w:val="0"/>
        </w:rPr>
        <w:t xml:space="preserve">6. Collaboration and Sharing</w:t>
      </w:r>
    </w:p>
    <w:p w:rsidR="00000000" w:rsidDel="00000000" w:rsidP="00000000" w:rsidRDefault="00000000" w:rsidRPr="00000000" w14:paraId="00000030">
      <w:pPr>
        <w:spacing w:after="240" w:before="240" w:lineRule="auto"/>
        <w:rPr/>
      </w:pPr>
      <w:r w:rsidDel="00000000" w:rsidR="00000000" w:rsidRPr="00000000">
        <w:rPr>
          <w:rtl w:val="0"/>
        </w:rPr>
        <w:t xml:space="preserve">QuickSight makes it easy for teams to collaborate on data and share insights with stakeholders.</w:t>
      </w:r>
    </w:p>
    <w:p w:rsidR="00000000" w:rsidDel="00000000" w:rsidP="00000000" w:rsidRDefault="00000000" w:rsidRPr="00000000" w14:paraId="00000031">
      <w:pPr>
        <w:numPr>
          <w:ilvl w:val="0"/>
          <w:numId w:val="12"/>
        </w:numPr>
        <w:spacing w:after="0" w:afterAutospacing="0" w:before="240" w:lineRule="auto"/>
        <w:ind w:left="720" w:hanging="360"/>
      </w:pPr>
      <w:r w:rsidDel="00000000" w:rsidR="00000000" w:rsidRPr="00000000">
        <w:rPr>
          <w:b w:val="1"/>
          <w:rtl w:val="0"/>
        </w:rPr>
        <w:t xml:space="preserve">Dashboards Sharing</w:t>
      </w:r>
      <w:r w:rsidDel="00000000" w:rsidR="00000000" w:rsidRPr="00000000">
        <w:rPr>
          <w:rtl w:val="0"/>
        </w:rPr>
        <w:t xml:space="preserve">: Users can share interactive dashboards with individuals, groups, or an entire organization. Permissions can be set to allow specific users to view or modify the dashboard.</w:t>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b w:val="1"/>
          <w:rtl w:val="0"/>
        </w:rPr>
        <w:t xml:space="preserve">Embedding Dashboards</w:t>
      </w:r>
      <w:r w:rsidDel="00000000" w:rsidR="00000000" w:rsidRPr="00000000">
        <w:rPr>
          <w:rtl w:val="0"/>
        </w:rPr>
        <w:t xml:space="preserve">: QuickSight dashboards can be embedded into web applications, portals, or SaaS products, allowing users to integrate analytics into their workflows.</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b w:val="1"/>
          <w:rtl w:val="0"/>
        </w:rPr>
        <w:t xml:space="preserve">Email Reports</w:t>
      </w:r>
      <w:r w:rsidDel="00000000" w:rsidR="00000000" w:rsidRPr="00000000">
        <w:rPr>
          <w:rtl w:val="0"/>
        </w:rPr>
        <w:t xml:space="preserve">: Dashboards can be scheduled to automatically send email snapshots to users at regular intervals, ensuring they are always up-to-date with the latest data.</w:t>
      </w:r>
    </w:p>
    <w:p w:rsidR="00000000" w:rsidDel="00000000" w:rsidP="00000000" w:rsidRDefault="00000000" w:rsidRPr="00000000" w14:paraId="00000034">
      <w:pPr>
        <w:numPr>
          <w:ilvl w:val="0"/>
          <w:numId w:val="12"/>
        </w:numPr>
        <w:spacing w:after="240" w:before="0" w:beforeAutospacing="0" w:lineRule="auto"/>
        <w:ind w:left="720" w:hanging="360"/>
      </w:pPr>
      <w:r w:rsidDel="00000000" w:rsidR="00000000" w:rsidRPr="00000000">
        <w:rPr>
          <w:b w:val="1"/>
          <w:rtl w:val="0"/>
        </w:rPr>
        <w:t xml:space="preserve">Permissions</w:t>
      </w:r>
      <w:r w:rsidDel="00000000" w:rsidR="00000000" w:rsidRPr="00000000">
        <w:rPr>
          <w:rtl w:val="0"/>
        </w:rPr>
        <w:t xml:space="preserve">: IAM (Identity and Access Management) permissions and groups allow fine-grained control over who can access or edit certain datasets, dashboards, and reports.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epw5ivsehcqn" w:id="8"/>
      <w:bookmarkEnd w:id="8"/>
      <w:r w:rsidDel="00000000" w:rsidR="00000000" w:rsidRPr="00000000">
        <w:rPr>
          <w:b w:val="1"/>
          <w:sz w:val="34"/>
          <w:szCs w:val="34"/>
          <w:rtl w:val="0"/>
        </w:rPr>
        <w:t xml:space="preserve">AWS QuickSight Features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8s91d5cksge5" w:id="9"/>
      <w:bookmarkEnd w:id="9"/>
      <w:r w:rsidDel="00000000" w:rsidR="00000000" w:rsidRPr="00000000">
        <w:rPr>
          <w:b w:val="1"/>
          <w:color w:val="000000"/>
          <w:sz w:val="26"/>
          <w:szCs w:val="26"/>
          <w:rtl w:val="0"/>
        </w:rPr>
        <w:t xml:space="preserve">1. Scalable and Serverless</w:t>
      </w:r>
    </w:p>
    <w:p w:rsidR="00000000" w:rsidDel="00000000" w:rsidP="00000000" w:rsidRDefault="00000000" w:rsidRPr="00000000" w14:paraId="00000038">
      <w:pPr>
        <w:spacing w:after="240" w:before="240" w:lineRule="auto"/>
        <w:rPr/>
      </w:pPr>
      <w:r w:rsidDel="00000000" w:rsidR="00000000" w:rsidRPr="00000000">
        <w:rPr>
          <w:rtl w:val="0"/>
        </w:rPr>
        <w:t xml:space="preserve">As a fully managed service, QuickSight handles scaling and infrastructure management automatically, allowing it to accommodate any number of users or data volumes without requiring manual intervention.</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b w:val="1"/>
          <w:rtl w:val="0"/>
        </w:rPr>
        <w:t xml:space="preserve">Automatic Scaling</w:t>
      </w:r>
      <w:r w:rsidDel="00000000" w:rsidR="00000000" w:rsidRPr="00000000">
        <w:rPr>
          <w:rtl w:val="0"/>
        </w:rPr>
        <w:t xml:space="preserve">: QuickSight scales automatically to support thousands of users and large datasets.</w:t>
      </w:r>
    </w:p>
    <w:p w:rsidR="00000000" w:rsidDel="00000000" w:rsidP="00000000" w:rsidRDefault="00000000" w:rsidRPr="00000000" w14:paraId="0000003A">
      <w:pPr>
        <w:numPr>
          <w:ilvl w:val="0"/>
          <w:numId w:val="15"/>
        </w:numPr>
        <w:spacing w:after="240" w:before="0" w:beforeAutospacing="0" w:lineRule="auto"/>
        <w:ind w:left="720" w:hanging="360"/>
      </w:pPr>
      <w:r w:rsidDel="00000000" w:rsidR="00000000" w:rsidRPr="00000000">
        <w:rPr>
          <w:b w:val="1"/>
          <w:rtl w:val="0"/>
        </w:rPr>
        <w:t xml:space="preserve">No Infrastructure Management</w:t>
      </w:r>
      <w:r w:rsidDel="00000000" w:rsidR="00000000" w:rsidRPr="00000000">
        <w:rPr>
          <w:rtl w:val="0"/>
        </w:rPr>
        <w:t xml:space="preserve">: Users don’t need to provision servers or manage clusters—QuickSight handles everything behind the scenes.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iim6evj8l1" w:id="10"/>
      <w:bookmarkEnd w:id="10"/>
      <w:r w:rsidDel="00000000" w:rsidR="00000000" w:rsidRPr="00000000">
        <w:rPr>
          <w:b w:val="1"/>
          <w:color w:val="000000"/>
          <w:sz w:val="26"/>
          <w:szCs w:val="26"/>
          <w:rtl w:val="0"/>
        </w:rPr>
        <w:t xml:space="preserve">2. Pay-per-Session Pricing</w:t>
      </w:r>
    </w:p>
    <w:p w:rsidR="00000000" w:rsidDel="00000000" w:rsidP="00000000" w:rsidRDefault="00000000" w:rsidRPr="00000000" w14:paraId="0000003C">
      <w:pPr>
        <w:spacing w:after="240" w:before="240" w:lineRule="auto"/>
        <w:rPr/>
      </w:pPr>
      <w:r w:rsidDel="00000000" w:rsidR="00000000" w:rsidRPr="00000000">
        <w:rPr>
          <w:rtl w:val="0"/>
        </w:rPr>
        <w:t xml:space="preserve">QuickSight has a unique pricing model called </w:t>
      </w:r>
      <w:r w:rsidDel="00000000" w:rsidR="00000000" w:rsidRPr="00000000">
        <w:rPr>
          <w:b w:val="1"/>
          <w:rtl w:val="0"/>
        </w:rPr>
        <w:t xml:space="preserve">Pay-per-Session</w:t>
      </w:r>
      <w:r w:rsidDel="00000000" w:rsidR="00000000" w:rsidRPr="00000000">
        <w:rPr>
          <w:rtl w:val="0"/>
        </w:rPr>
        <w:t xml:space="preserve">, which charges based on user activity rather than a flat subscription fee.</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Cost Efficiency</w:t>
      </w:r>
      <w:r w:rsidDel="00000000" w:rsidR="00000000" w:rsidRPr="00000000">
        <w:rPr>
          <w:rtl w:val="0"/>
        </w:rPr>
        <w:t xml:space="preserve">: You only pay for active usage, making QuickSight cost-effective for organizations with sporadic or infrequent dashboard viewers.</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b w:val="1"/>
          <w:rtl w:val="0"/>
        </w:rPr>
        <w:t xml:space="preserve">Active User Sessions</w:t>
      </w:r>
      <w:r w:rsidDel="00000000" w:rsidR="00000000" w:rsidRPr="00000000">
        <w:rPr>
          <w:rtl w:val="0"/>
        </w:rPr>
        <w:t xml:space="preserve">: Users are charged for the number of sessions they consume (i.e., when they actively access a dashboard).</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f4ar4sxcllsd" w:id="11"/>
      <w:bookmarkEnd w:id="11"/>
      <w:r w:rsidDel="00000000" w:rsidR="00000000" w:rsidRPr="00000000">
        <w:rPr>
          <w:b w:val="1"/>
          <w:color w:val="000000"/>
          <w:sz w:val="26"/>
          <w:szCs w:val="26"/>
          <w:rtl w:val="0"/>
        </w:rPr>
        <w:t xml:space="preserve">3. Natural Language Querying (Q)</w:t>
      </w:r>
    </w:p>
    <w:p w:rsidR="00000000" w:rsidDel="00000000" w:rsidP="00000000" w:rsidRDefault="00000000" w:rsidRPr="00000000" w14:paraId="00000040">
      <w:pPr>
        <w:spacing w:after="240" w:before="240" w:lineRule="auto"/>
        <w:rPr/>
      </w:pPr>
      <w:r w:rsidDel="00000000" w:rsidR="00000000" w:rsidRPr="00000000">
        <w:rPr>
          <w:rtl w:val="0"/>
        </w:rPr>
        <w:t xml:space="preserve">QuickSight Q is a natural language querying feature that allows users to ask questions about their data in plain English, and QuickSight will generate answers in the form of charts, graphs, or tables.</w:t>
      </w:r>
    </w:p>
    <w:p w:rsidR="00000000" w:rsidDel="00000000" w:rsidP="00000000" w:rsidRDefault="00000000" w:rsidRPr="00000000" w14:paraId="00000041">
      <w:pPr>
        <w:numPr>
          <w:ilvl w:val="0"/>
          <w:numId w:val="9"/>
        </w:numPr>
        <w:spacing w:after="0" w:afterAutospacing="0" w:before="240" w:lineRule="auto"/>
        <w:ind w:left="720" w:hanging="360"/>
      </w:pPr>
      <w:r w:rsidDel="00000000" w:rsidR="00000000" w:rsidRPr="00000000">
        <w:rPr>
          <w:b w:val="1"/>
          <w:rtl w:val="0"/>
        </w:rPr>
        <w:t xml:space="preserve">Instant Insights</w:t>
      </w:r>
      <w:r w:rsidDel="00000000" w:rsidR="00000000" w:rsidRPr="00000000">
        <w:rPr>
          <w:rtl w:val="0"/>
        </w:rPr>
        <w:t xml:space="preserve">: Users can type questions like "What were the total sales last month?" and get immediate responses in the form of a visual or a numeric answer.</w:t>
      </w:r>
    </w:p>
    <w:p w:rsidR="00000000" w:rsidDel="00000000" w:rsidP="00000000" w:rsidRDefault="00000000" w:rsidRPr="00000000" w14:paraId="00000042">
      <w:pPr>
        <w:numPr>
          <w:ilvl w:val="0"/>
          <w:numId w:val="9"/>
        </w:numPr>
        <w:spacing w:after="240" w:before="0" w:beforeAutospacing="0" w:lineRule="auto"/>
        <w:ind w:left="720" w:hanging="360"/>
      </w:pPr>
      <w:r w:rsidDel="00000000" w:rsidR="00000000" w:rsidRPr="00000000">
        <w:rPr>
          <w:b w:val="1"/>
          <w:rtl w:val="0"/>
        </w:rPr>
        <w:t xml:space="preserve">AI-Powered</w:t>
      </w:r>
      <w:r w:rsidDel="00000000" w:rsidR="00000000" w:rsidRPr="00000000">
        <w:rPr>
          <w:rtl w:val="0"/>
        </w:rPr>
        <w:t xml:space="preserve">: Q uses machine learning to understand user queries and match them to relevant datasets, delivering quick and accurate insights without requiring users to write SQL queries or navigate through dashboards.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44e32ec1gx8k" w:id="12"/>
      <w:bookmarkEnd w:id="12"/>
      <w:r w:rsidDel="00000000" w:rsidR="00000000" w:rsidRPr="00000000">
        <w:rPr>
          <w:b w:val="1"/>
          <w:color w:val="000000"/>
          <w:sz w:val="26"/>
          <w:szCs w:val="26"/>
          <w:rtl w:val="0"/>
        </w:rPr>
        <w:t xml:space="preserve">4. Security and Compliance</w:t>
      </w:r>
    </w:p>
    <w:p w:rsidR="00000000" w:rsidDel="00000000" w:rsidP="00000000" w:rsidRDefault="00000000" w:rsidRPr="00000000" w14:paraId="00000044">
      <w:pPr>
        <w:spacing w:after="240" w:before="240" w:lineRule="auto"/>
        <w:rPr/>
      </w:pPr>
      <w:r w:rsidDel="00000000" w:rsidR="00000000" w:rsidRPr="00000000">
        <w:rPr>
          <w:rtl w:val="0"/>
        </w:rPr>
        <w:t xml:space="preserve">QuickSight adheres to AWS’s high standards for security and compliance, ensuring that user data is protected and that the service meets regulatory requirements.</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IAM Integration</w:t>
      </w:r>
      <w:r w:rsidDel="00000000" w:rsidR="00000000" w:rsidRPr="00000000">
        <w:rPr>
          <w:rtl w:val="0"/>
        </w:rPr>
        <w:t xml:space="preserve">: Permissions and access controls are managed via AWS Identity and Access Management (IAM), allowing administrators to define roles and policies that control who can access specific data, reports, and dashboards.</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All data in QuickSight is encrypted at rest using AES-256 encryption and in transit using SSL/TLS.</w:t>
      </w:r>
    </w:p>
    <w:p w:rsidR="00000000" w:rsidDel="00000000" w:rsidP="00000000" w:rsidRDefault="00000000" w:rsidRPr="00000000" w14:paraId="00000047">
      <w:pPr>
        <w:numPr>
          <w:ilvl w:val="0"/>
          <w:numId w:val="7"/>
        </w:numPr>
        <w:spacing w:after="240" w:before="0" w:beforeAutospacing="0" w:lineRule="auto"/>
        <w:ind w:left="720" w:hanging="360"/>
      </w:pPr>
      <w:r w:rsidDel="00000000" w:rsidR="00000000" w:rsidRPr="00000000">
        <w:rPr>
          <w:b w:val="1"/>
          <w:rtl w:val="0"/>
        </w:rPr>
        <w:t xml:space="preserve">VPC (Virtual Private Cloud) Support</w:t>
      </w:r>
      <w:r w:rsidDel="00000000" w:rsidR="00000000" w:rsidRPr="00000000">
        <w:rPr>
          <w:rtl w:val="0"/>
        </w:rPr>
        <w:t xml:space="preserve">: QuickSight can be connected to on-premise databases or those in a VPC for secure access to private data sources.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j3digq3715dn" w:id="13"/>
      <w:bookmarkEnd w:id="13"/>
      <w:r w:rsidDel="00000000" w:rsidR="00000000" w:rsidRPr="00000000">
        <w:rPr>
          <w:b w:val="1"/>
          <w:sz w:val="34"/>
          <w:szCs w:val="34"/>
          <w:rtl w:val="0"/>
        </w:rPr>
        <w:t xml:space="preserve">How AWS QuickSight Works</w:t>
      </w:r>
    </w:p>
    <w:p w:rsidR="00000000" w:rsidDel="00000000" w:rsidP="00000000" w:rsidRDefault="00000000" w:rsidRPr="00000000" w14:paraId="0000004A">
      <w:pPr>
        <w:numPr>
          <w:ilvl w:val="0"/>
          <w:numId w:val="8"/>
        </w:numPr>
        <w:spacing w:after="0" w:afterAutospacing="0" w:before="240" w:lineRule="auto"/>
        <w:ind w:left="720" w:hanging="360"/>
      </w:pPr>
      <w:r w:rsidDel="00000000" w:rsidR="00000000" w:rsidRPr="00000000">
        <w:rPr>
          <w:b w:val="1"/>
          <w:rtl w:val="0"/>
        </w:rPr>
        <w:t xml:space="preserve">Connect Data Sources</w:t>
      </w:r>
      <w:r w:rsidDel="00000000" w:rsidR="00000000" w:rsidRPr="00000000">
        <w:rPr>
          <w:rtl w:val="0"/>
        </w:rPr>
        <w:t xml:space="preserve">: Users first connect their data sources to QuickSight, which can be AWS services (e.g., S3, Redshift, Athena) or external databases (e.g., MySQL, SQL Server).</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Prepare Data</w:t>
      </w:r>
      <w:r w:rsidDel="00000000" w:rsidR="00000000" w:rsidRPr="00000000">
        <w:rPr>
          <w:rtl w:val="0"/>
        </w:rPr>
        <w:t xml:space="preserve">: Data can be cleaned, transformed, and aggregated using QuickSight’s data preparation tools. Users can create calculated fields, define filters, and join datasets from multiple sources.</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b w:val="1"/>
          <w:rtl w:val="0"/>
        </w:rPr>
        <w:t xml:space="preserve">Create Dashboards</w:t>
      </w:r>
      <w:r w:rsidDel="00000000" w:rsidR="00000000" w:rsidRPr="00000000">
        <w:rPr>
          <w:rtl w:val="0"/>
        </w:rPr>
        <w:t xml:space="preserve">: Once the data is ready, users can create interactive dashboards by dragging and dropping visual elements. These dashboards can display real-time data and are customizable based on user needs.</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b w:val="1"/>
          <w:rtl w:val="0"/>
        </w:rPr>
        <w:t xml:space="preserve">Share and Collaborate</w:t>
      </w:r>
      <w:r w:rsidDel="00000000" w:rsidR="00000000" w:rsidRPr="00000000">
        <w:rPr>
          <w:rtl w:val="0"/>
        </w:rPr>
        <w:t xml:space="preserve">: Dashboards can be shared with specific users or embedded into applications. Users with appropriate permissions can interact with the data, drill down into details, and collaborate on insights.</w:t>
      </w:r>
    </w:p>
    <w:p w:rsidR="00000000" w:rsidDel="00000000" w:rsidP="00000000" w:rsidRDefault="00000000" w:rsidRPr="00000000" w14:paraId="0000004E">
      <w:pPr>
        <w:numPr>
          <w:ilvl w:val="0"/>
          <w:numId w:val="8"/>
        </w:numPr>
        <w:spacing w:after="240" w:before="0" w:beforeAutospacing="0" w:lineRule="auto"/>
        <w:ind w:left="720" w:hanging="360"/>
      </w:pPr>
      <w:r w:rsidDel="00000000" w:rsidR="00000000" w:rsidRPr="00000000">
        <w:rPr>
          <w:b w:val="1"/>
          <w:rtl w:val="0"/>
        </w:rPr>
        <w:t xml:space="preserve">Analyze with ML and Q</w:t>
      </w:r>
      <w:r w:rsidDel="00000000" w:rsidR="00000000" w:rsidRPr="00000000">
        <w:rPr>
          <w:rtl w:val="0"/>
        </w:rPr>
        <w:t xml:space="preserve">: Users can leverage machine learning insights, anomaly detection, forecasting, and natural language querying (QuickSight Q) to extract deeper insights from their data.</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3mh54ypaaka3" w:id="14"/>
      <w:bookmarkEnd w:id="14"/>
      <w:r w:rsidDel="00000000" w:rsidR="00000000" w:rsidRPr="00000000">
        <w:rPr>
          <w:b w:val="1"/>
          <w:sz w:val="34"/>
          <w:szCs w:val="34"/>
          <w:rtl w:val="0"/>
        </w:rPr>
        <w:t xml:space="preserve">Common Use Cases for AWS QuickSight</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lxr91e7p7f42" w:id="15"/>
      <w:bookmarkEnd w:id="15"/>
      <w:r w:rsidDel="00000000" w:rsidR="00000000" w:rsidRPr="00000000">
        <w:rPr>
          <w:b w:val="1"/>
          <w:color w:val="000000"/>
          <w:sz w:val="26"/>
          <w:szCs w:val="26"/>
          <w:rtl w:val="0"/>
        </w:rPr>
        <w:t xml:space="preserve">1. Business Intelligence and Reporting</w:t>
      </w:r>
    </w:p>
    <w:p w:rsidR="00000000" w:rsidDel="00000000" w:rsidP="00000000" w:rsidRDefault="00000000" w:rsidRPr="00000000" w14:paraId="00000052">
      <w:pPr>
        <w:spacing w:after="240" w:before="240" w:lineRule="auto"/>
        <w:rPr/>
      </w:pPr>
      <w:r w:rsidDel="00000000" w:rsidR="00000000" w:rsidRPr="00000000">
        <w:rPr>
          <w:rtl w:val="0"/>
        </w:rPr>
        <w:t xml:space="preserve">QuickSight is widely used by organizations for real-time reporting and data visualization, providing users with the ability to create and share dashboards that track key performance indicators (KPIs) and business metrics.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2jni17mdz7x6" w:id="16"/>
      <w:bookmarkEnd w:id="16"/>
      <w:r w:rsidDel="00000000" w:rsidR="00000000" w:rsidRPr="00000000">
        <w:rPr>
          <w:b w:val="1"/>
          <w:color w:val="000000"/>
          <w:sz w:val="26"/>
          <w:szCs w:val="26"/>
          <w:rtl w:val="0"/>
        </w:rPr>
        <w:t xml:space="preserve">2. Operational Analytics</w:t>
      </w:r>
    </w:p>
    <w:p w:rsidR="00000000" w:rsidDel="00000000" w:rsidP="00000000" w:rsidRDefault="00000000" w:rsidRPr="00000000" w14:paraId="00000054">
      <w:pPr>
        <w:spacing w:after="240" w:before="240" w:lineRule="auto"/>
        <w:rPr/>
      </w:pPr>
      <w:r w:rsidDel="00000000" w:rsidR="00000000" w:rsidRPr="00000000">
        <w:rPr>
          <w:rtl w:val="0"/>
        </w:rPr>
        <w:t xml:space="preserve">QuickSight is often used to monitor operational data, such as web traffic, sales performance, supply chain efficiency, and customer satisfaction metrics. Dashboards can be updated in real-time to give decision-makers immediate visibility into operational data.</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8nyzb1grdzg8" w:id="17"/>
      <w:bookmarkEnd w:id="17"/>
      <w:r w:rsidDel="00000000" w:rsidR="00000000" w:rsidRPr="00000000">
        <w:rPr>
          <w:b w:val="1"/>
          <w:color w:val="000000"/>
          <w:sz w:val="26"/>
          <w:szCs w:val="26"/>
          <w:rtl w:val="0"/>
        </w:rPr>
        <w:t xml:space="preserve">3. Embedded Analytics</w:t>
      </w:r>
    </w:p>
    <w:p w:rsidR="00000000" w:rsidDel="00000000" w:rsidP="00000000" w:rsidRDefault="00000000" w:rsidRPr="00000000" w14:paraId="00000056">
      <w:pPr>
        <w:spacing w:after="240" w:before="240" w:lineRule="auto"/>
        <w:rPr/>
      </w:pPr>
      <w:r w:rsidDel="00000000" w:rsidR="00000000" w:rsidRPr="00000000">
        <w:rPr>
          <w:rtl w:val="0"/>
        </w:rPr>
        <w:t xml:space="preserve">With QuickSight’s embedding capabilities, businesses can integrate analytics into their own applications or portals, offering their customers or employees a seamless data visualization experience within existing platforms.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905nsmfifimg" w:id="18"/>
      <w:bookmarkEnd w:id="18"/>
      <w:r w:rsidDel="00000000" w:rsidR="00000000" w:rsidRPr="00000000">
        <w:rPr>
          <w:b w:val="1"/>
          <w:color w:val="000000"/>
          <w:sz w:val="26"/>
          <w:szCs w:val="26"/>
          <w:rtl w:val="0"/>
        </w:rPr>
        <w:t xml:space="preserve">4. Financial Analysis</w:t>
      </w:r>
    </w:p>
    <w:p w:rsidR="00000000" w:rsidDel="00000000" w:rsidP="00000000" w:rsidRDefault="00000000" w:rsidRPr="00000000" w14:paraId="00000058">
      <w:pPr>
        <w:spacing w:after="240" w:before="240" w:lineRule="auto"/>
        <w:rPr/>
      </w:pPr>
      <w:r w:rsidDel="00000000" w:rsidR="00000000" w:rsidRPr="00000000">
        <w:rPr>
          <w:rtl w:val="0"/>
        </w:rPr>
        <w:t xml:space="preserve">Finance teams use QuickSight to build dashboards that track budgets, forecasts, revenue, and expenses. The interactive nature of QuickSight allows users to slice and dice financial data to better understand trends and variances.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dsj5z09i7w2w" w:id="19"/>
      <w:bookmarkEnd w:id="19"/>
      <w:r w:rsidDel="00000000" w:rsidR="00000000" w:rsidRPr="00000000">
        <w:rPr>
          <w:b w:val="1"/>
          <w:color w:val="000000"/>
          <w:sz w:val="26"/>
          <w:szCs w:val="26"/>
          <w:rtl w:val="0"/>
        </w:rPr>
        <w:t xml:space="preserve">5. Customer Insights</w:t>
      </w:r>
    </w:p>
    <w:p w:rsidR="00000000" w:rsidDel="00000000" w:rsidP="00000000" w:rsidRDefault="00000000" w:rsidRPr="00000000" w14:paraId="0000005A">
      <w:pPr>
        <w:spacing w:after="240" w:before="240" w:lineRule="auto"/>
        <w:rPr/>
      </w:pPr>
      <w:r w:rsidDel="00000000" w:rsidR="00000000" w:rsidRPr="00000000">
        <w:rPr>
          <w:rtl w:val="0"/>
        </w:rPr>
        <w:t xml:space="preserve">Organizations use QuickSight to analyze customer behavior, such as purchase patterns, website activity, or service usage. Dashboards can display insights into customer demographics, preferences, and engagement levels.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gbh3bbmhbz5" w:id="20"/>
      <w:bookmarkEnd w:id="20"/>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bgifgl4sofh0" w:id="21"/>
      <w:bookmarkEnd w:id="21"/>
      <w:r w:rsidDel="00000000" w:rsidR="00000000" w:rsidRPr="00000000">
        <w:rPr>
          <w:b w:val="1"/>
          <w:sz w:val="34"/>
          <w:szCs w:val="34"/>
          <w:rtl w:val="0"/>
        </w:rPr>
        <w:t xml:space="preserve">Pricing of AWS QuickSight</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ko96qdg3m6jn" w:id="22"/>
      <w:bookmarkEnd w:id="22"/>
      <w:r w:rsidDel="00000000" w:rsidR="00000000" w:rsidRPr="00000000">
        <w:rPr>
          <w:b w:val="1"/>
          <w:color w:val="000000"/>
          <w:sz w:val="26"/>
          <w:szCs w:val="26"/>
          <w:rtl w:val="0"/>
        </w:rPr>
        <w:t xml:space="preserve">1. User-Based Pricing</w:t>
      </w:r>
    </w:p>
    <w:p w:rsidR="00000000" w:rsidDel="00000000" w:rsidP="00000000" w:rsidRDefault="00000000" w:rsidRPr="00000000" w14:paraId="0000005F">
      <w:pPr>
        <w:spacing w:after="240" w:before="240" w:lineRule="auto"/>
        <w:rPr/>
      </w:pPr>
      <w:r w:rsidDel="00000000" w:rsidR="00000000" w:rsidRPr="00000000">
        <w:rPr>
          <w:rtl w:val="0"/>
        </w:rPr>
        <w:t xml:space="preserve">QuickSight offers two main pricing tiers:</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b w:val="1"/>
          <w:rtl w:val="0"/>
        </w:rPr>
        <w:t xml:space="preserve">Standard Edition</w:t>
      </w:r>
      <w:r w:rsidDel="00000000" w:rsidR="00000000" w:rsidRPr="00000000">
        <w:rPr>
          <w:rtl w:val="0"/>
        </w:rPr>
        <w:t xml:space="preserve">: Focused on individual users or smaller teams who need basic data visualization capabilities. This version has limited functionality compared to Enterprise Edition.</w:t>
      </w:r>
    </w:p>
    <w:p w:rsidR="00000000" w:rsidDel="00000000" w:rsidP="00000000" w:rsidRDefault="00000000" w:rsidRPr="00000000" w14:paraId="00000061">
      <w:pPr>
        <w:numPr>
          <w:ilvl w:val="0"/>
          <w:numId w:val="2"/>
        </w:numPr>
        <w:spacing w:after="240" w:before="0" w:beforeAutospacing="0" w:lineRule="auto"/>
        <w:ind w:left="720" w:hanging="360"/>
      </w:pPr>
      <w:r w:rsidDel="00000000" w:rsidR="00000000" w:rsidRPr="00000000">
        <w:rPr>
          <w:b w:val="1"/>
          <w:rtl w:val="0"/>
        </w:rPr>
        <w:t xml:space="preserve">Enterprise Edition</w:t>
      </w:r>
      <w:r w:rsidDel="00000000" w:rsidR="00000000" w:rsidRPr="00000000">
        <w:rPr>
          <w:rtl w:val="0"/>
        </w:rPr>
        <w:t xml:space="preserve">: Includes advanced features like ML insights, SPICE capacity, sharing options, and access to more complex data sources.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bga1u48elaka" w:id="23"/>
      <w:bookmarkEnd w:id="23"/>
      <w:r w:rsidDel="00000000" w:rsidR="00000000" w:rsidRPr="00000000">
        <w:rPr>
          <w:b w:val="1"/>
          <w:color w:val="000000"/>
          <w:sz w:val="26"/>
          <w:szCs w:val="26"/>
          <w:rtl w:val="0"/>
        </w:rPr>
        <w:t xml:space="preserve">2. Pay-per-Session Model</w:t>
      </w:r>
    </w:p>
    <w:p w:rsidR="00000000" w:rsidDel="00000000" w:rsidP="00000000" w:rsidRDefault="00000000" w:rsidRPr="00000000" w14:paraId="00000063">
      <w:pPr>
        <w:spacing w:after="240" w:before="240" w:lineRule="auto"/>
        <w:rPr/>
      </w:pPr>
      <w:r w:rsidDel="00000000" w:rsidR="00000000" w:rsidRPr="00000000">
        <w:rPr>
          <w:rtl w:val="0"/>
        </w:rPr>
        <w:t xml:space="preserve">For the Enterprise Edition, QuickSight offers </w:t>
      </w:r>
      <w:r w:rsidDel="00000000" w:rsidR="00000000" w:rsidRPr="00000000">
        <w:rPr>
          <w:b w:val="1"/>
          <w:rtl w:val="0"/>
        </w:rPr>
        <w:t xml:space="preserve">Pay-per-Session</w:t>
      </w:r>
      <w:r w:rsidDel="00000000" w:rsidR="00000000" w:rsidRPr="00000000">
        <w:rPr>
          <w:rtl w:val="0"/>
        </w:rPr>
        <w:t xml:space="preserve"> pricing, which means that viewers (people who access shared dashboards) are charged based on the number of sessions they use.</w:t>
      </w:r>
    </w:p>
    <w:p w:rsidR="00000000" w:rsidDel="00000000" w:rsidP="00000000" w:rsidRDefault="00000000" w:rsidRPr="00000000" w14:paraId="00000064">
      <w:pPr>
        <w:numPr>
          <w:ilvl w:val="0"/>
          <w:numId w:val="11"/>
        </w:numPr>
        <w:spacing w:after="0" w:afterAutospacing="0" w:before="240" w:lineRule="auto"/>
        <w:ind w:left="720" w:hanging="360"/>
      </w:pPr>
      <w:r w:rsidDel="00000000" w:rsidR="00000000" w:rsidRPr="00000000">
        <w:rPr>
          <w:b w:val="1"/>
          <w:rtl w:val="0"/>
        </w:rPr>
        <w:t xml:space="preserve">Cost Per Session</w:t>
      </w:r>
      <w:r w:rsidDel="00000000" w:rsidR="00000000" w:rsidRPr="00000000">
        <w:rPr>
          <w:rtl w:val="0"/>
        </w:rPr>
        <w:t xml:space="preserve">: Each session is typically 30 minutes long, and users are only charged when they actively interact with a dashboard. The price per session is typically around $0.30 (prices vary by region).</w:t>
      </w:r>
    </w:p>
    <w:p w:rsidR="00000000" w:rsidDel="00000000" w:rsidP="00000000" w:rsidRDefault="00000000" w:rsidRPr="00000000" w14:paraId="00000065">
      <w:pPr>
        <w:numPr>
          <w:ilvl w:val="0"/>
          <w:numId w:val="11"/>
        </w:numPr>
        <w:spacing w:after="240" w:before="0" w:beforeAutospacing="0" w:lineRule="auto"/>
        <w:ind w:left="720" w:hanging="360"/>
      </w:pPr>
      <w:r w:rsidDel="00000000" w:rsidR="00000000" w:rsidRPr="00000000">
        <w:rPr>
          <w:b w:val="1"/>
          <w:rtl w:val="0"/>
        </w:rPr>
        <w:t xml:space="preserve">Authors</w:t>
      </w:r>
      <w:r w:rsidDel="00000000" w:rsidR="00000000" w:rsidRPr="00000000">
        <w:rPr>
          <w:rtl w:val="0"/>
        </w:rPr>
        <w:t xml:space="preserve">: Users who create dashboards (authors) are billed separately from viewers, with a monthly subscription cost.</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aey7ghsumrpj" w:id="24"/>
      <w:bookmarkEnd w:id="24"/>
      <w:r w:rsidDel="00000000" w:rsidR="00000000" w:rsidRPr="00000000">
        <w:rPr>
          <w:b w:val="1"/>
          <w:color w:val="000000"/>
          <w:sz w:val="26"/>
          <w:szCs w:val="26"/>
          <w:rtl w:val="0"/>
        </w:rPr>
        <w:t xml:space="preserve">3. SPICE Pricing</w:t>
      </w:r>
    </w:p>
    <w:p w:rsidR="00000000" w:rsidDel="00000000" w:rsidP="00000000" w:rsidRDefault="00000000" w:rsidRPr="00000000" w14:paraId="00000067">
      <w:pPr>
        <w:spacing w:after="240" w:before="240" w:lineRule="auto"/>
        <w:rPr/>
      </w:pPr>
      <w:r w:rsidDel="00000000" w:rsidR="00000000" w:rsidRPr="00000000">
        <w:rPr>
          <w:rtl w:val="0"/>
        </w:rPr>
        <w:t xml:space="preserve">QuickSight users can store data in SPICE to accelerate query performance. Pricing for SPICE is based on the amount of data stored and the region.</w:t>
      </w:r>
    </w:p>
    <w:p w:rsidR="00000000" w:rsidDel="00000000" w:rsidP="00000000" w:rsidRDefault="00000000" w:rsidRPr="00000000" w14:paraId="00000068">
      <w:pPr>
        <w:numPr>
          <w:ilvl w:val="0"/>
          <w:numId w:val="16"/>
        </w:numPr>
        <w:spacing w:after="0" w:afterAutospacing="0" w:before="240" w:lineRule="auto"/>
        <w:ind w:left="720" w:hanging="360"/>
      </w:pPr>
      <w:r w:rsidDel="00000000" w:rsidR="00000000" w:rsidRPr="00000000">
        <w:rPr>
          <w:b w:val="1"/>
          <w:rtl w:val="0"/>
        </w:rPr>
        <w:t xml:space="preserve">Free Tier</w:t>
      </w:r>
      <w:r w:rsidDel="00000000" w:rsidR="00000000" w:rsidRPr="00000000">
        <w:rPr>
          <w:rtl w:val="0"/>
        </w:rPr>
        <w:t xml:space="preserve">: QuickSight offers a limited amount of free SPICE capacity (typically 10 GB).</w:t>
      </w:r>
    </w:p>
    <w:p w:rsidR="00000000" w:rsidDel="00000000" w:rsidP="00000000" w:rsidRDefault="00000000" w:rsidRPr="00000000" w14:paraId="00000069">
      <w:pPr>
        <w:numPr>
          <w:ilvl w:val="0"/>
          <w:numId w:val="16"/>
        </w:numPr>
        <w:spacing w:after="240" w:before="0" w:beforeAutospacing="0" w:lineRule="auto"/>
        <w:ind w:left="720" w:hanging="360"/>
      </w:pPr>
      <w:r w:rsidDel="00000000" w:rsidR="00000000" w:rsidRPr="00000000">
        <w:rPr>
          <w:b w:val="1"/>
          <w:rtl w:val="0"/>
        </w:rPr>
        <w:t xml:space="preserve">Additional Storage</w:t>
      </w:r>
      <w:r w:rsidDel="00000000" w:rsidR="00000000" w:rsidRPr="00000000">
        <w:rPr>
          <w:rtl w:val="0"/>
        </w:rPr>
        <w:t xml:space="preserve">: Beyond the free tier, users are charged based on the volume of data stored in SPICE.</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7xccidmt3e6t" w:id="25"/>
      <w:bookmarkEnd w:id="25"/>
      <w:r w:rsidDel="00000000" w:rsidR="00000000" w:rsidRPr="00000000">
        <w:rPr>
          <w:b w:val="1"/>
          <w:sz w:val="34"/>
          <w:szCs w:val="34"/>
          <w:rtl w:val="0"/>
        </w:rPr>
        <w:t xml:space="preserve">Benefits of AWS QuickSight</w:t>
      </w:r>
    </w:p>
    <w:p w:rsidR="00000000" w:rsidDel="00000000" w:rsidP="00000000" w:rsidRDefault="00000000" w:rsidRPr="00000000" w14:paraId="0000006C">
      <w:pPr>
        <w:numPr>
          <w:ilvl w:val="0"/>
          <w:numId w:val="3"/>
        </w:numPr>
        <w:spacing w:after="0" w:afterAutospacing="0" w:before="240" w:lineRule="auto"/>
        <w:ind w:left="720" w:hanging="360"/>
      </w:pPr>
      <w:r w:rsidDel="00000000" w:rsidR="00000000" w:rsidRPr="00000000">
        <w:rPr>
          <w:b w:val="1"/>
          <w:rtl w:val="0"/>
        </w:rPr>
        <w:t xml:space="preserve">Serverless and Scalable</w:t>
      </w:r>
      <w:r w:rsidDel="00000000" w:rsidR="00000000" w:rsidRPr="00000000">
        <w:rPr>
          <w:rtl w:val="0"/>
        </w:rPr>
        <w:t xml:space="preserve">: QuickSight automatically scales to meet demand, whether you have a few users or thousands.</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b w:val="1"/>
          <w:rtl w:val="0"/>
        </w:rPr>
        <w:t xml:space="preserve">Cost-Effective</w:t>
      </w:r>
      <w:r w:rsidDel="00000000" w:rsidR="00000000" w:rsidRPr="00000000">
        <w:rPr>
          <w:rtl w:val="0"/>
        </w:rPr>
        <w:t xml:space="preserve">: The Pay-per-Session pricing model ensures you only pay for what you use, making it highly economical for businesses with intermittent dashboard use.</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rtl w:val="0"/>
        </w:rPr>
        <w:t xml:space="preserve">Deep Integration with AWS</w:t>
      </w:r>
      <w:r w:rsidDel="00000000" w:rsidR="00000000" w:rsidRPr="00000000">
        <w:rPr>
          <w:rtl w:val="0"/>
        </w:rPr>
        <w:t xml:space="preserve">: QuickSight is deeply integrated with AWS data sources like S3, Redshift, and Athena, making it a natural choice for businesses already using the AWS ecosystem.</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b w:val="1"/>
          <w:rtl w:val="0"/>
        </w:rPr>
        <w:t xml:space="preserve">Interactive and Customizable Dashboards</w:t>
      </w:r>
      <w:r w:rsidDel="00000000" w:rsidR="00000000" w:rsidRPr="00000000">
        <w:rPr>
          <w:rtl w:val="0"/>
        </w:rPr>
        <w:t xml:space="preserve">: Users can create highly interactive dashboards with drill-down, cross-filtering, and rich visualizations.</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Machine Learning Insights</w:t>
      </w:r>
      <w:r w:rsidDel="00000000" w:rsidR="00000000" w:rsidRPr="00000000">
        <w:rPr>
          <w:rtl w:val="0"/>
        </w:rPr>
        <w:t xml:space="preserve">: Built-in ML features like anomaly detection, forecasting, and auto-narratives allow users to uncover insights without needing data science expertise.</w:t>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b w:val="1"/>
          <w:rtl w:val="0"/>
        </w:rPr>
        <w:t xml:space="preserve">QuickSight Q</w:t>
      </w:r>
      <w:r w:rsidDel="00000000" w:rsidR="00000000" w:rsidRPr="00000000">
        <w:rPr>
          <w:rtl w:val="0"/>
        </w:rPr>
        <w:t xml:space="preserve">: The natural language querying feature enables users to ask questions in plain language and get instant answers, democratizing data access for non-technical users.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xufvk9579jvg" w:id="26"/>
      <w:bookmarkEnd w:id="26"/>
      <w:r w:rsidDel="00000000" w:rsidR="00000000" w:rsidRPr="00000000">
        <w:rPr>
          <w:b w:val="1"/>
          <w:sz w:val="34"/>
          <w:szCs w:val="34"/>
          <w:rtl w:val="0"/>
        </w:rPr>
        <w:t xml:space="preserve">Limitations and Challenges</w:t>
      </w:r>
    </w:p>
    <w:p w:rsidR="00000000" w:rsidDel="00000000" w:rsidP="00000000" w:rsidRDefault="00000000" w:rsidRPr="00000000" w14:paraId="00000074">
      <w:pPr>
        <w:numPr>
          <w:ilvl w:val="0"/>
          <w:numId w:val="5"/>
        </w:numPr>
        <w:spacing w:after="0" w:afterAutospacing="0" w:before="240" w:lineRule="auto"/>
        <w:ind w:left="720" w:hanging="360"/>
      </w:pPr>
      <w:r w:rsidDel="00000000" w:rsidR="00000000" w:rsidRPr="00000000">
        <w:rPr>
          <w:b w:val="1"/>
          <w:rtl w:val="0"/>
        </w:rPr>
        <w:t xml:space="preserve">Learning Curve</w:t>
      </w:r>
      <w:r w:rsidDel="00000000" w:rsidR="00000000" w:rsidRPr="00000000">
        <w:rPr>
          <w:rtl w:val="0"/>
        </w:rPr>
        <w:t xml:space="preserve">: For users unfamiliar with BI tools, QuickSight may have a learning curve, especially for creating complex dashboards.</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b w:val="1"/>
          <w:rtl w:val="0"/>
        </w:rPr>
        <w:t xml:space="preserve">Limited Advanced Analytics</w:t>
      </w:r>
      <w:r w:rsidDel="00000000" w:rsidR="00000000" w:rsidRPr="00000000">
        <w:rPr>
          <w:rtl w:val="0"/>
        </w:rPr>
        <w:t xml:space="preserve">: While QuickSight offers ML insights, it is not as robust as specialized analytics tools for advanced statistical modeling or machine learning.</w:t>
      </w:r>
    </w:p>
    <w:p w:rsidR="00000000" w:rsidDel="00000000" w:rsidP="00000000" w:rsidRDefault="00000000" w:rsidRPr="00000000" w14:paraId="00000076">
      <w:pPr>
        <w:numPr>
          <w:ilvl w:val="0"/>
          <w:numId w:val="5"/>
        </w:numPr>
        <w:spacing w:after="24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Although QuickSight supports many visualization types, customization options may be limited compared to more sophisticated BI platforms like Tableau or Power BI.</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