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D2AE29B" w:rsidR="006C50BF" w:rsidRDefault="00000000">
      <w:pPr>
        <w:widowControl w:val="0"/>
        <w:spacing w:line="240" w:lineRule="auto"/>
        <w:jc w:val="center"/>
        <w:rPr>
          <w:b/>
          <w:bCs/>
          <w:color w:val="0F4761"/>
          <w:sz w:val="28"/>
          <w:szCs w:val="28"/>
        </w:rPr>
      </w:pPr>
      <w:r>
        <w:rPr>
          <w:b/>
          <w:bCs/>
          <w:color w:val="0F4761"/>
          <w:sz w:val="28"/>
          <w:szCs w:val="28"/>
          <w:u w:val="single"/>
        </w:rPr>
        <w:t>Session 1.</w:t>
      </w:r>
      <w:r w:rsidR="00B166CB">
        <w:rPr>
          <w:b/>
          <w:bCs/>
          <w:color w:val="0F4761"/>
          <w:sz w:val="28"/>
          <w:szCs w:val="28"/>
          <w:u w:val="single"/>
        </w:rPr>
        <w:t>5</w:t>
      </w:r>
      <w:r>
        <w:rPr>
          <w:b/>
          <w:bCs/>
          <w:color w:val="0F4761"/>
          <w:sz w:val="28"/>
          <w:szCs w:val="28"/>
        </w:rPr>
        <w:t xml:space="preserve"> — </w:t>
      </w:r>
      <w:r w:rsidR="00DB1602">
        <w:rPr>
          <w:b/>
          <w:bCs/>
          <w:color w:val="0F4761"/>
          <w:sz w:val="28"/>
          <w:szCs w:val="28"/>
        </w:rPr>
        <w:t>LLMs Theory and</w:t>
      </w:r>
      <w:r w:rsidR="00F8079B">
        <w:rPr>
          <w:b/>
          <w:bCs/>
          <w:color w:val="0F4761"/>
          <w:sz w:val="28"/>
          <w:szCs w:val="28"/>
        </w:rPr>
        <w:t xml:space="preserve"> Prompting</w:t>
      </w:r>
      <w:r w:rsidR="00DB1602">
        <w:rPr>
          <w:b/>
          <w:bCs/>
          <w:color w:val="0F4761"/>
          <w:sz w:val="28"/>
          <w:szCs w:val="28"/>
        </w:rPr>
        <w:t xml:space="preserve"> APIs</w:t>
      </w:r>
      <w:r>
        <w:rPr>
          <w:b/>
          <w:bCs/>
          <w:color w:val="0F4761"/>
          <w:sz w:val="28"/>
          <w:szCs w:val="28"/>
        </w:rPr>
        <w:t xml:space="preserve"> </w:t>
      </w:r>
    </w:p>
    <w:p w14:paraId="00000002" w14:textId="543AEC97" w:rsidR="006C50BF" w:rsidRDefault="00C50023">
      <w:pPr>
        <w:widowControl w:val="0"/>
        <w:spacing w:before="343" w:line="240" w:lineRule="auto"/>
        <w:ind w:left="9"/>
        <w:jc w:val="center"/>
        <w:rPr>
          <w:b/>
          <w:bCs/>
        </w:rPr>
      </w:pPr>
      <w:r>
        <w:rPr>
          <w:b/>
          <w:bCs/>
          <w:sz w:val="28"/>
          <w:szCs w:val="28"/>
        </w:rPr>
        <w:t>LLM</w:t>
      </w:r>
      <w:r w:rsidR="004B3F77">
        <w:rPr>
          <w:b/>
          <w:bCs/>
          <w:sz w:val="28"/>
          <w:szCs w:val="28"/>
        </w:rPr>
        <w:t>s</w:t>
      </w:r>
      <w:r w:rsidR="00F8079B">
        <w:rPr>
          <w:b/>
          <w:bCs/>
          <w:sz w:val="28"/>
          <w:szCs w:val="28"/>
        </w:rPr>
        <w:t>, Decoding, and Prompting APIs</w:t>
      </w:r>
    </w:p>
    <w:p w14:paraId="00000003" w14:textId="77777777" w:rsidR="006C50BF" w:rsidRDefault="00000000">
      <w:pPr>
        <w:widowControl w:val="0"/>
        <w:spacing w:before="283" w:line="270" w:lineRule="auto"/>
        <w:ind w:left="17" w:right="88" w:hanging="9"/>
        <w:jc w:val="center"/>
        <w:rPr>
          <w:b/>
          <w:bCs/>
          <w:u w:val="single"/>
        </w:rPr>
      </w:pPr>
      <w:r>
        <w:rPr>
          <w:b/>
          <w:bCs/>
          <w:u w:val="single"/>
        </w:rPr>
        <w:t>Instructor</w:t>
      </w:r>
    </w:p>
    <w:p w14:paraId="00000005" w14:textId="1CBF0110" w:rsidR="006C50BF" w:rsidRPr="00641F69" w:rsidRDefault="00F8079B" w:rsidP="00B95009">
      <w:pPr>
        <w:widowControl w:val="0"/>
        <w:spacing w:before="283" w:line="270" w:lineRule="auto"/>
        <w:ind w:left="17" w:right="88" w:hanging="9"/>
        <w:jc w:val="center"/>
      </w:pPr>
      <w:proofErr w:type="spellStart"/>
      <w:r w:rsidRPr="00641F69">
        <w:t>Sourangshu</w:t>
      </w:r>
      <w:proofErr w:type="spellEnd"/>
      <w:r w:rsidRPr="00641F69">
        <w:t xml:space="preserve"> Bhattacharya </w:t>
      </w:r>
    </w:p>
    <w:p w14:paraId="00000006" w14:textId="77777777" w:rsidR="006C50BF" w:rsidRDefault="00000000">
      <w:pPr>
        <w:widowControl w:val="0"/>
        <w:spacing w:before="283" w:line="270" w:lineRule="auto"/>
        <w:ind w:left="17" w:right="88" w:hanging="9"/>
        <w:jc w:val="center"/>
        <w:rPr>
          <w:b/>
          <w:bCs/>
          <w:u w:val="single"/>
        </w:rPr>
      </w:pPr>
      <w:r>
        <w:rPr>
          <w:b/>
          <w:bCs/>
          <w:u w:val="single"/>
        </w:rPr>
        <w:t>Teaching Assistants</w:t>
      </w:r>
    </w:p>
    <w:p w14:paraId="2923B2F7" w14:textId="77777777" w:rsidR="00641F69" w:rsidRDefault="00641F69" w:rsidP="00641F69">
      <w:pPr>
        <w:widowControl w:val="0"/>
        <w:spacing w:line="271" w:lineRule="auto"/>
        <w:ind w:left="17" w:right="91" w:hanging="11"/>
        <w:jc w:val="center"/>
        <w:rPr>
          <w:b/>
          <w:bCs/>
        </w:rPr>
      </w:pPr>
    </w:p>
    <w:p w14:paraId="00000007" w14:textId="6CC0475B" w:rsidR="006C50BF" w:rsidRPr="00641F69" w:rsidRDefault="0002340C" w:rsidP="00641F69">
      <w:pPr>
        <w:widowControl w:val="0"/>
        <w:spacing w:line="271" w:lineRule="auto"/>
        <w:ind w:left="17" w:right="91" w:hanging="11"/>
        <w:jc w:val="center"/>
      </w:pPr>
      <w:proofErr w:type="spellStart"/>
      <w:r>
        <w:t>Debamalya</w:t>
      </w:r>
      <w:proofErr w:type="spellEnd"/>
      <w:r>
        <w:t xml:space="preserve"> Chakra</w:t>
      </w:r>
      <w:r w:rsidR="00D75C4D">
        <w:t>v</w:t>
      </w:r>
      <w:r>
        <w:t>orty</w:t>
      </w:r>
    </w:p>
    <w:p w14:paraId="00000008" w14:textId="1A36E334" w:rsidR="006C50BF" w:rsidRDefault="00000000" w:rsidP="00641F69">
      <w:pPr>
        <w:widowControl w:val="0"/>
        <w:spacing w:line="271" w:lineRule="auto"/>
        <w:ind w:left="17" w:right="91" w:hanging="11"/>
        <w:jc w:val="center"/>
      </w:pPr>
      <w:r w:rsidRPr="00641F69">
        <w:t>S</w:t>
      </w:r>
      <w:r w:rsidR="00F8079B" w:rsidRPr="00641F69">
        <w:t>uman Kunar Bera</w:t>
      </w:r>
    </w:p>
    <w:p w14:paraId="3675E7D0" w14:textId="4B398874" w:rsidR="00D75C4D" w:rsidRPr="00641F69" w:rsidRDefault="00D75C4D" w:rsidP="00641F69">
      <w:pPr>
        <w:widowControl w:val="0"/>
        <w:spacing w:line="271" w:lineRule="auto"/>
        <w:ind w:left="17" w:right="91" w:hanging="11"/>
        <w:jc w:val="center"/>
      </w:pPr>
      <w:r>
        <w:t>Sagnik Basu</w:t>
      </w:r>
    </w:p>
    <w:p w14:paraId="00000009" w14:textId="47E42DD5" w:rsidR="006C50BF" w:rsidRDefault="00000000">
      <w:pPr>
        <w:widowControl w:val="0"/>
        <w:spacing w:before="256" w:line="240" w:lineRule="auto"/>
        <w:ind w:left="9"/>
        <w:rPr>
          <w:b/>
          <w:bCs/>
        </w:rPr>
      </w:pPr>
      <w:r>
        <w:rPr>
          <w:b/>
          <w:bCs/>
        </w:rPr>
        <w:t xml:space="preserve">Date: </w:t>
      </w:r>
      <w:r w:rsidR="00D75C4D">
        <w:rPr>
          <w:b/>
          <w:bCs/>
        </w:rPr>
        <w:t>30</w:t>
      </w:r>
      <w:r>
        <w:rPr>
          <w:b/>
          <w:bCs/>
        </w:rPr>
        <w:t>-0</w:t>
      </w:r>
      <w:r w:rsidR="00D75C4D">
        <w:rPr>
          <w:b/>
          <w:bCs/>
        </w:rPr>
        <w:t>8</w:t>
      </w:r>
      <w:r>
        <w:rPr>
          <w:b/>
          <w:bCs/>
        </w:rPr>
        <w:t>-2026</w:t>
      </w:r>
    </w:p>
    <w:p w14:paraId="0000000B" w14:textId="280B9D23" w:rsidR="006C50BF" w:rsidRPr="00641F69" w:rsidRDefault="00000000" w:rsidP="00641F69">
      <w:pPr>
        <w:widowControl w:val="0"/>
        <w:spacing w:before="283" w:line="240" w:lineRule="auto"/>
        <w:ind w:left="6"/>
        <w:rPr>
          <w:b/>
          <w:bCs/>
          <w:u w:val="single"/>
        </w:rPr>
      </w:pPr>
      <w:r>
        <w:rPr>
          <w:b/>
          <w:bCs/>
        </w:rPr>
        <w:t xml:space="preserve">Time: </w:t>
      </w:r>
      <w:r w:rsidR="0002340C">
        <w:rPr>
          <w:b/>
          <w:bCs/>
        </w:rPr>
        <w:t>9</w:t>
      </w:r>
      <w:r>
        <w:rPr>
          <w:b/>
          <w:bCs/>
        </w:rPr>
        <w:t xml:space="preserve"> am - 1</w:t>
      </w:r>
      <w:r w:rsidR="0002340C">
        <w:rPr>
          <w:b/>
          <w:bCs/>
        </w:rPr>
        <w:t>2</w:t>
      </w:r>
      <w:r>
        <w:rPr>
          <w:b/>
          <w:bCs/>
        </w:rPr>
        <w:t xml:space="preserve"> pm</w:t>
      </w:r>
    </w:p>
    <w:p w14:paraId="0000000E" w14:textId="6C25935C" w:rsidR="006C50BF" w:rsidRDefault="00000000" w:rsidP="00641F69">
      <w:pPr>
        <w:spacing w:before="323" w:line="240" w:lineRule="auto"/>
        <w:rPr>
          <w:b/>
          <w:bCs/>
          <w:color w:val="0F4761"/>
          <w:sz w:val="28"/>
          <w:szCs w:val="28"/>
          <w:u w:val="single"/>
        </w:rPr>
      </w:pPr>
      <w:r>
        <w:rPr>
          <w:b/>
          <w:bCs/>
          <w:color w:val="0F4761"/>
          <w:sz w:val="28"/>
          <w:szCs w:val="28"/>
          <w:u w:val="single"/>
        </w:rPr>
        <w:t>Session Overview</w:t>
      </w:r>
      <w:bookmarkStart w:id="0" w:name="_7f7ykcuxl4sz" w:colFirst="0" w:colLast="0"/>
      <w:bookmarkEnd w:id="0"/>
    </w:p>
    <w:p w14:paraId="12312914" w14:textId="77777777" w:rsidR="00641F69" w:rsidRDefault="00641F69" w:rsidP="00641F69">
      <w:pPr>
        <w:spacing w:after="120" w:line="271" w:lineRule="auto"/>
        <w:jc w:val="both"/>
      </w:pPr>
    </w:p>
    <w:p w14:paraId="3C9F3A17" w14:textId="23FBE948" w:rsidR="001D0075" w:rsidRDefault="001D0075" w:rsidP="00641F69">
      <w:pPr>
        <w:spacing w:after="120" w:line="271" w:lineRule="auto"/>
        <w:jc w:val="both"/>
      </w:pPr>
      <w:r>
        <w:t xml:space="preserve">This session provides a comprehensive introduction to the theory and practice of Large Language Models, covering the full stack from architecture to application. We begin by tracing the evolution of LLMs — from BERT's bidirectional encoder and the GPT decoder-only lineage, through the scaling law era, RLHF-based alignment with </w:t>
      </w:r>
      <w:proofErr w:type="spellStart"/>
      <w:r>
        <w:t>InstructGPT</w:t>
      </w:r>
      <w:proofErr w:type="spellEnd"/>
      <w:r>
        <w:t xml:space="preserve">, and the democratization of open-weight models like </w:t>
      </w:r>
      <w:proofErr w:type="spellStart"/>
      <w:r>
        <w:t>LLaMA</w:t>
      </w:r>
      <w:proofErr w:type="spellEnd"/>
      <w:r>
        <w:t xml:space="preserve"> and Mistral, up to today's multimodal and reasoning-capable frontier systems. From there we move into the mechanics of text generation, exploring how decoding parameters — temperature, top-k, top-p, repetition penalties, and stop sequences — shape every token the model produces.</w:t>
      </w:r>
    </w:p>
    <w:p w14:paraId="0000001B" w14:textId="43846264" w:rsidR="006C50BF" w:rsidRDefault="001D0075" w:rsidP="00641F69">
      <w:pPr>
        <w:spacing w:after="120" w:line="271" w:lineRule="auto"/>
        <w:jc w:val="both"/>
      </w:pPr>
      <w:r>
        <w:t xml:space="preserve">The second half of the session turns hands-on, walking through three major API ecosystems: OpenAI (GPT-4o, tool calling, JSON mode), Anthropic Claude (Messages API, prompt caching, long-context reasoning), and </w:t>
      </w:r>
      <w:proofErr w:type="spellStart"/>
      <w:r>
        <w:t>HuggingFace</w:t>
      </w:r>
      <w:proofErr w:type="spellEnd"/>
      <w:r>
        <w:t xml:space="preserve"> (serverless inference endpoints and local transformers pipelines). We close with a practical prompt engineering workshop covering six core task categories — text summarization, question answering, classification, role-playing, code generation, and chain-of-thought reasoning — with live examples for each.</w:t>
      </w:r>
    </w:p>
    <w:p w14:paraId="74560B49" w14:textId="77777777" w:rsidR="00641F69" w:rsidRDefault="00641F69">
      <w:pPr>
        <w:spacing w:line="240" w:lineRule="auto"/>
        <w:rPr>
          <w:b/>
          <w:bCs/>
          <w:color w:val="0F4761"/>
          <w:sz w:val="28"/>
          <w:szCs w:val="28"/>
          <w:u w:val="single"/>
        </w:rPr>
      </w:pPr>
    </w:p>
    <w:p w14:paraId="0000001C" w14:textId="0A943F88" w:rsidR="006C50BF" w:rsidRDefault="00000000">
      <w:pPr>
        <w:spacing w:line="240" w:lineRule="auto"/>
      </w:pPr>
      <w:r>
        <w:rPr>
          <w:b/>
          <w:bCs/>
          <w:color w:val="0F4761"/>
          <w:sz w:val="28"/>
          <w:szCs w:val="28"/>
          <w:u w:val="single"/>
        </w:rPr>
        <w:t>Learning Outcomes</w:t>
      </w:r>
    </w:p>
    <w:p w14:paraId="04291F8A" w14:textId="77777777" w:rsidR="00641F69" w:rsidRDefault="00641F69" w:rsidP="00641F69">
      <w:pPr>
        <w:spacing w:line="240" w:lineRule="auto"/>
        <w:ind w:right="658"/>
        <w:rPr>
          <w:lang w:val="en-IN"/>
        </w:rPr>
      </w:pPr>
    </w:p>
    <w:p w14:paraId="1B8A3FEC" w14:textId="04532117" w:rsidR="00760A3B" w:rsidRPr="00760A3B" w:rsidRDefault="00760A3B" w:rsidP="00641F69">
      <w:pPr>
        <w:spacing w:line="240" w:lineRule="auto"/>
        <w:ind w:right="658"/>
        <w:rPr>
          <w:lang w:val="en-IN"/>
        </w:rPr>
      </w:pPr>
      <w:r w:rsidRPr="00760A3B">
        <w:rPr>
          <w:lang w:val="en-IN"/>
        </w:rPr>
        <w:t>By the end of this session, students will be able to:</w:t>
      </w:r>
    </w:p>
    <w:p w14:paraId="21C2EE5E" w14:textId="7C4D8B26" w:rsidR="00760A3B" w:rsidRPr="00760A3B" w:rsidRDefault="00760A3B" w:rsidP="00641F69">
      <w:pPr>
        <w:numPr>
          <w:ilvl w:val="0"/>
          <w:numId w:val="5"/>
        </w:numPr>
        <w:spacing w:line="240" w:lineRule="auto"/>
        <w:ind w:right="658"/>
        <w:rPr>
          <w:lang w:val="en-IN"/>
        </w:rPr>
      </w:pPr>
      <w:r>
        <w:rPr>
          <w:b/>
          <w:bCs/>
          <w:lang w:val="en-IN"/>
        </w:rPr>
        <w:t>Understand</w:t>
      </w:r>
      <w:r w:rsidRPr="00760A3B">
        <w:rPr>
          <w:lang w:val="en-IN"/>
        </w:rPr>
        <w:t xml:space="preserve"> the architectural choices that distinguish major LLM families — encoder-only, decoder-only, and encoder-decoder — and how training decisions such as scaling laws, RLHF, and compute-optimal data mixing affect model </w:t>
      </w:r>
      <w:proofErr w:type="spellStart"/>
      <w:r w:rsidRPr="00760A3B">
        <w:rPr>
          <w:lang w:val="en-IN"/>
        </w:rPr>
        <w:t>behavior</w:t>
      </w:r>
      <w:proofErr w:type="spellEnd"/>
      <w:r>
        <w:rPr>
          <w:lang w:val="en-IN"/>
        </w:rPr>
        <w:t>.</w:t>
      </w:r>
    </w:p>
    <w:p w14:paraId="4E3F5760" w14:textId="45E02A0A" w:rsidR="00760A3B" w:rsidRPr="00760A3B" w:rsidRDefault="00760A3B" w:rsidP="00641F69">
      <w:pPr>
        <w:numPr>
          <w:ilvl w:val="0"/>
          <w:numId w:val="5"/>
        </w:numPr>
        <w:spacing w:line="240" w:lineRule="auto"/>
        <w:ind w:right="658"/>
        <w:rPr>
          <w:lang w:val="en-IN"/>
        </w:rPr>
      </w:pPr>
      <w:r w:rsidRPr="00760A3B">
        <w:rPr>
          <w:b/>
          <w:bCs/>
          <w:lang w:val="en-IN"/>
        </w:rPr>
        <w:lastRenderedPageBreak/>
        <w:t>Tune</w:t>
      </w:r>
      <w:r w:rsidRPr="00760A3B">
        <w:rPr>
          <w:lang w:val="en-IN"/>
        </w:rPr>
        <w:t xml:space="preserve"> the key decoding parameters (temperature, top-k, top-p, repetition penalty, stop sequences) that control output diversity and coherence, and select appropriate presets for creative versus factual tasks</w:t>
      </w:r>
      <w:r>
        <w:rPr>
          <w:lang w:val="en-IN"/>
        </w:rPr>
        <w:t>.</w:t>
      </w:r>
    </w:p>
    <w:p w14:paraId="6F07E5CC" w14:textId="43B9976D" w:rsidR="00760A3B" w:rsidRPr="00760A3B" w:rsidRDefault="00760A3B" w:rsidP="00641F69">
      <w:pPr>
        <w:numPr>
          <w:ilvl w:val="0"/>
          <w:numId w:val="5"/>
        </w:numPr>
        <w:spacing w:line="240" w:lineRule="auto"/>
        <w:ind w:right="658"/>
        <w:rPr>
          <w:lang w:val="en-IN"/>
        </w:rPr>
      </w:pPr>
      <w:r w:rsidRPr="00760A3B">
        <w:rPr>
          <w:b/>
          <w:bCs/>
          <w:lang w:val="en-IN"/>
        </w:rPr>
        <w:t>Write</w:t>
      </w:r>
      <w:r w:rsidRPr="00760A3B">
        <w:rPr>
          <w:lang w:val="en-IN"/>
        </w:rPr>
        <w:t xml:space="preserve"> functional API calls against the OpenAI, Anthropic, and </w:t>
      </w:r>
      <w:proofErr w:type="spellStart"/>
      <w:r w:rsidRPr="00760A3B">
        <w:rPr>
          <w:lang w:val="en-IN"/>
        </w:rPr>
        <w:t>HuggingFace</w:t>
      </w:r>
      <w:proofErr w:type="spellEnd"/>
      <w:r w:rsidRPr="00760A3B">
        <w:rPr>
          <w:lang w:val="en-IN"/>
        </w:rPr>
        <w:t xml:space="preserve"> platforms, articulating the structural differences between each provider's message format and response schema</w:t>
      </w:r>
      <w:r>
        <w:rPr>
          <w:lang w:val="en-IN"/>
        </w:rPr>
        <w:t>.</w:t>
      </w:r>
    </w:p>
    <w:p w14:paraId="1D07C0D7" w14:textId="41F3099D" w:rsidR="00760A3B" w:rsidRPr="00760A3B" w:rsidRDefault="00760A3B" w:rsidP="00641F69">
      <w:pPr>
        <w:numPr>
          <w:ilvl w:val="0"/>
          <w:numId w:val="5"/>
        </w:numPr>
        <w:spacing w:line="240" w:lineRule="auto"/>
        <w:ind w:right="658"/>
        <w:rPr>
          <w:lang w:val="en-IN"/>
        </w:rPr>
      </w:pPr>
      <w:r w:rsidRPr="00760A3B">
        <w:rPr>
          <w:b/>
          <w:bCs/>
          <w:lang w:val="en-IN"/>
        </w:rPr>
        <w:t>Construct</w:t>
      </w:r>
      <w:r w:rsidRPr="00760A3B">
        <w:rPr>
          <w:lang w:val="en-IN"/>
        </w:rPr>
        <w:t xml:space="preserve"> effective prompts for real-world tasks — summarization, question answering, classification, code generation, and chain-of-thought reasoning — using zero-shot, few-shot, and role-based techniques</w:t>
      </w:r>
      <w:r>
        <w:rPr>
          <w:lang w:val="en-IN"/>
        </w:rPr>
        <w:t>.</w:t>
      </w:r>
    </w:p>
    <w:p w14:paraId="48E5E204" w14:textId="009353CF" w:rsidR="00760A3B" w:rsidRDefault="00760A3B" w:rsidP="00641F69">
      <w:pPr>
        <w:numPr>
          <w:ilvl w:val="0"/>
          <w:numId w:val="5"/>
        </w:numPr>
        <w:spacing w:line="240" w:lineRule="auto"/>
        <w:ind w:right="658"/>
        <w:rPr>
          <w:lang w:val="en-IN"/>
        </w:rPr>
      </w:pPr>
      <w:r w:rsidRPr="00760A3B">
        <w:rPr>
          <w:b/>
          <w:bCs/>
          <w:lang w:val="en-IN"/>
        </w:rPr>
        <w:t>Select</w:t>
      </w:r>
      <w:r w:rsidRPr="00760A3B">
        <w:rPr>
          <w:lang w:val="en-IN"/>
        </w:rPr>
        <w:t xml:space="preserve"> the appropriate model family (frontier, coding, vision/document) for a given task and justify the trade-offs between quality, cost, and latency</w:t>
      </w:r>
    </w:p>
    <w:p w14:paraId="64C8BEF8" w14:textId="77777777" w:rsidR="00641F69" w:rsidRPr="00641F69" w:rsidRDefault="00641F69" w:rsidP="00641F69">
      <w:pPr>
        <w:spacing w:line="240" w:lineRule="auto"/>
        <w:ind w:left="360" w:right="658"/>
        <w:rPr>
          <w:lang w:val="en-IN"/>
        </w:rPr>
      </w:pPr>
    </w:p>
    <w:p w14:paraId="00000026" w14:textId="77777777" w:rsidR="006C50BF" w:rsidRDefault="00000000">
      <w:pPr>
        <w:spacing w:before="293" w:line="283" w:lineRule="auto"/>
        <w:ind w:right="658"/>
      </w:pPr>
      <w:r>
        <w:rPr>
          <w:b/>
          <w:bCs/>
          <w:color w:val="0F4761"/>
          <w:sz w:val="28"/>
          <w:szCs w:val="28"/>
          <w:u w:val="single"/>
        </w:rPr>
        <w:t>Prerequisites</w:t>
      </w:r>
    </w:p>
    <w:p w14:paraId="30C7B1D2" w14:textId="6C10087F" w:rsidR="005C650B" w:rsidRDefault="005C650B" w:rsidP="00641F69">
      <w:pPr>
        <w:numPr>
          <w:ilvl w:val="0"/>
          <w:numId w:val="3"/>
        </w:numPr>
        <w:snapToGrid w:val="0"/>
        <w:spacing w:before="293" w:line="240" w:lineRule="auto"/>
        <w:ind w:left="714" w:hanging="357"/>
      </w:pPr>
      <w:r>
        <w:t xml:space="preserve">Familiarity with the Transformer architecture and </w:t>
      </w:r>
      <w:proofErr w:type="gramStart"/>
      <w:r>
        <w:t>it</w:t>
      </w:r>
      <w:proofErr w:type="gramEnd"/>
      <w:r>
        <w:t xml:space="preserve"> advantages and applications</w:t>
      </w:r>
    </w:p>
    <w:p w14:paraId="00000027" w14:textId="3234DB24" w:rsidR="006C50BF" w:rsidRDefault="00000000" w:rsidP="00641F69">
      <w:pPr>
        <w:numPr>
          <w:ilvl w:val="0"/>
          <w:numId w:val="3"/>
        </w:numPr>
        <w:snapToGrid w:val="0"/>
        <w:spacing w:before="293" w:line="240" w:lineRule="auto"/>
        <w:ind w:left="714" w:hanging="357"/>
      </w:pPr>
      <w:r>
        <w:t>Familiarity with NLP tasks such as classification, sequence labelling, and text generation.</w:t>
      </w:r>
    </w:p>
    <w:p w14:paraId="00000028" w14:textId="77777777" w:rsidR="006C50BF" w:rsidRDefault="00000000" w:rsidP="00641F69">
      <w:pPr>
        <w:numPr>
          <w:ilvl w:val="0"/>
          <w:numId w:val="3"/>
        </w:numPr>
        <w:snapToGrid w:val="0"/>
        <w:spacing w:line="240" w:lineRule="auto"/>
        <w:ind w:left="714" w:hanging="357"/>
      </w:pPr>
      <w:r>
        <w:t>Basic understanding of word embeddings and how words are represented as vectors.</w:t>
      </w:r>
    </w:p>
    <w:p w14:paraId="00000029" w14:textId="77777777" w:rsidR="006C50BF" w:rsidRDefault="00000000" w:rsidP="00641F69">
      <w:pPr>
        <w:numPr>
          <w:ilvl w:val="0"/>
          <w:numId w:val="3"/>
        </w:numPr>
        <w:snapToGrid w:val="0"/>
        <w:spacing w:line="240" w:lineRule="auto"/>
        <w:ind w:left="714" w:hanging="357"/>
      </w:pPr>
      <w:r>
        <w:t>Foundational knowledge of neural networks, including feed-forward layers and hidden states.</w:t>
      </w:r>
    </w:p>
    <w:p w14:paraId="0000002A" w14:textId="77777777" w:rsidR="006C50BF" w:rsidRDefault="00000000" w:rsidP="00641F69">
      <w:pPr>
        <w:numPr>
          <w:ilvl w:val="0"/>
          <w:numId w:val="3"/>
        </w:numPr>
        <w:snapToGrid w:val="0"/>
        <w:spacing w:line="240" w:lineRule="auto"/>
        <w:ind w:left="714" w:hanging="357"/>
      </w:pPr>
      <w:r>
        <w:t>Introductory knowledge of sequence models (e.g., RNNs/LSTMs) and their role in handling sequential data.</w:t>
      </w:r>
    </w:p>
    <w:p w14:paraId="0000002B" w14:textId="77777777" w:rsidR="006C50BF" w:rsidRDefault="00000000" w:rsidP="00641F69">
      <w:pPr>
        <w:numPr>
          <w:ilvl w:val="0"/>
          <w:numId w:val="3"/>
        </w:numPr>
        <w:snapToGrid w:val="0"/>
        <w:spacing w:line="240" w:lineRule="auto"/>
        <w:ind w:left="714" w:hanging="357"/>
      </w:pPr>
      <w:proofErr w:type="gramStart"/>
      <w:r>
        <w:t>Understanding of</w:t>
      </w:r>
      <w:proofErr w:type="gramEnd"/>
      <w:r>
        <w:t xml:space="preserve"> core ML concepts like training, fine-tuning, and loss functions.</w:t>
      </w:r>
    </w:p>
    <w:p w14:paraId="0000002E" w14:textId="54FDB421" w:rsidR="006C50BF" w:rsidRPr="00641F69" w:rsidRDefault="00000000" w:rsidP="00641F69">
      <w:pPr>
        <w:numPr>
          <w:ilvl w:val="0"/>
          <w:numId w:val="3"/>
        </w:numPr>
        <w:snapToGrid w:val="0"/>
        <w:spacing w:line="240" w:lineRule="auto"/>
        <w:ind w:left="714" w:hanging="357"/>
      </w:pPr>
      <w:r>
        <w:t>Basic programming skills (preferably Python) along with logical and analytical thinking.</w:t>
      </w:r>
    </w:p>
    <w:p w14:paraId="6FED6885" w14:textId="77777777" w:rsidR="00641F69" w:rsidRDefault="00641F69" w:rsidP="00641F69">
      <w:pPr>
        <w:spacing w:before="323" w:line="240" w:lineRule="auto"/>
        <w:rPr>
          <w:b/>
          <w:bCs/>
          <w:color w:val="0F4761"/>
          <w:sz w:val="28"/>
          <w:szCs w:val="28"/>
          <w:u w:val="single"/>
        </w:rPr>
      </w:pPr>
    </w:p>
    <w:p w14:paraId="0000002F" w14:textId="0F69FBCC" w:rsidR="006C50BF" w:rsidRDefault="00000000" w:rsidP="00641F69">
      <w:pPr>
        <w:spacing w:before="323" w:line="240" w:lineRule="auto"/>
      </w:pPr>
      <w:r>
        <w:rPr>
          <w:b/>
          <w:bCs/>
          <w:color w:val="0F4761"/>
          <w:sz w:val="28"/>
          <w:szCs w:val="28"/>
          <w:u w:val="single"/>
        </w:rPr>
        <w:t>Session Takeaway</w:t>
      </w:r>
    </w:p>
    <w:p w14:paraId="5281C0A3" w14:textId="77777777" w:rsidR="001D0075" w:rsidRDefault="001D0075" w:rsidP="001D0075"/>
    <w:p w14:paraId="2FA7EDA7" w14:textId="4B994891" w:rsidR="001D0075" w:rsidRDefault="001D0075" w:rsidP="001D0075">
      <w:r>
        <w:t xml:space="preserve">The central insight of this session is that modern AI development is fundamentally a layered skill: understanding how a model was trained informs how it generates text, which in turn informs how </w:t>
      </w:r>
      <w:proofErr w:type="spellStart"/>
      <w:r>
        <w:t>you</w:t>
      </w:r>
      <w:proofErr w:type="spellEnd"/>
      <w:r>
        <w:t xml:space="preserve"> prompt it, which determines the quality of what it builds. Students leave with a mental model that connects architecture decisions all the way through to production API usage — not as isolated facts, but as a coherent chain of cause and effect. The ability to reason across this full stack is what separates an engineer who can use an AI tool from one who can build reliably with it.</w:t>
      </w:r>
    </w:p>
    <w:p w14:paraId="517BC480" w14:textId="77777777" w:rsidR="001D0075" w:rsidRDefault="001D0075" w:rsidP="001D0075"/>
    <w:p w14:paraId="00000036" w14:textId="5854E31A" w:rsidR="006C50BF" w:rsidRDefault="001D0075" w:rsidP="001D0075">
      <w:r>
        <w:t>Concretely, students will leave with working code templates for all three major API providers, a reusable prompt pattern library covering the six task types demonstrated in class, and the vocabulary and intuition needed to diagnose and improve underperforming prompts. These are directly transferable to coursework, internships, and research projects involving language models, and form the foundation for more advanced topics — RAG, fine-tuning, and agentic systems — covered in later sessions.</w:t>
      </w:r>
    </w:p>
    <w:p w14:paraId="00000037" w14:textId="77777777" w:rsidR="006C50BF" w:rsidRDefault="006C50BF"/>
    <w:sectPr w:rsidR="006C50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3DF38B-6A51-4B51-924A-12F9B709F5A5}"/>
  </w:font>
  <w:font w:name="Cambria">
    <w:panose1 w:val="02040503050406030204"/>
    <w:charset w:val="00"/>
    <w:family w:val="roman"/>
    <w:pitch w:val="variable"/>
    <w:sig w:usb0="E00006FF" w:usb1="420024FF" w:usb2="02000000" w:usb3="00000000" w:csb0="0000019F" w:csb1="00000000"/>
    <w:embedRegular r:id="rId2" w:fontKey="{C27CCE7F-BEE3-481C-89DA-9B95BCBE04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4335"/>
    <w:multiLevelType w:val="multilevel"/>
    <w:tmpl w:val="91E6B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0067BF"/>
    <w:multiLevelType w:val="multilevel"/>
    <w:tmpl w:val="CE228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643A79"/>
    <w:multiLevelType w:val="multilevel"/>
    <w:tmpl w:val="E4A07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BF553E"/>
    <w:multiLevelType w:val="multilevel"/>
    <w:tmpl w:val="C6CCF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4923CF"/>
    <w:multiLevelType w:val="multilevel"/>
    <w:tmpl w:val="05F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6514">
    <w:abstractNumId w:val="0"/>
  </w:num>
  <w:num w:numId="2" w16cid:durableId="511996079">
    <w:abstractNumId w:val="2"/>
  </w:num>
  <w:num w:numId="3" w16cid:durableId="2093814377">
    <w:abstractNumId w:val="1"/>
  </w:num>
  <w:num w:numId="4" w16cid:durableId="1215853644">
    <w:abstractNumId w:val="3"/>
  </w:num>
  <w:num w:numId="5" w16cid:durableId="515534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0BF"/>
    <w:rsid w:val="0002340C"/>
    <w:rsid w:val="000C6E5B"/>
    <w:rsid w:val="000D0AA6"/>
    <w:rsid w:val="001049D6"/>
    <w:rsid w:val="001D0075"/>
    <w:rsid w:val="00235ACF"/>
    <w:rsid w:val="004950CA"/>
    <w:rsid w:val="004B3F77"/>
    <w:rsid w:val="00512ECD"/>
    <w:rsid w:val="005C650B"/>
    <w:rsid w:val="00641F69"/>
    <w:rsid w:val="006C50BF"/>
    <w:rsid w:val="00760A3B"/>
    <w:rsid w:val="00B166CB"/>
    <w:rsid w:val="00B95009"/>
    <w:rsid w:val="00C50023"/>
    <w:rsid w:val="00D75C4D"/>
    <w:rsid w:val="00DB1602"/>
    <w:rsid w:val="00EB512B"/>
    <w:rsid w:val="00F80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8A0A"/>
  <w15:docId w15:val="{408BDD85-F907-BD43-8BB7-3C14DF74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641F69"/>
    <w:rPr>
      <w:sz w:val="16"/>
      <w:szCs w:val="16"/>
    </w:rPr>
  </w:style>
  <w:style w:type="paragraph" w:styleId="CommentText">
    <w:name w:val="annotation text"/>
    <w:basedOn w:val="Normal"/>
    <w:link w:val="CommentTextChar"/>
    <w:uiPriority w:val="99"/>
    <w:semiHidden/>
    <w:unhideWhenUsed/>
    <w:rsid w:val="00641F69"/>
    <w:pPr>
      <w:spacing w:line="240" w:lineRule="auto"/>
    </w:pPr>
    <w:rPr>
      <w:sz w:val="20"/>
      <w:szCs w:val="20"/>
    </w:rPr>
  </w:style>
  <w:style w:type="character" w:customStyle="1" w:styleId="CommentTextChar">
    <w:name w:val="Comment Text Char"/>
    <w:basedOn w:val="DefaultParagraphFont"/>
    <w:link w:val="CommentText"/>
    <w:uiPriority w:val="99"/>
    <w:semiHidden/>
    <w:rsid w:val="00641F69"/>
    <w:rPr>
      <w:sz w:val="20"/>
      <w:szCs w:val="20"/>
    </w:rPr>
  </w:style>
  <w:style w:type="paragraph" w:styleId="CommentSubject">
    <w:name w:val="annotation subject"/>
    <w:basedOn w:val="CommentText"/>
    <w:next w:val="CommentText"/>
    <w:link w:val="CommentSubjectChar"/>
    <w:uiPriority w:val="99"/>
    <w:semiHidden/>
    <w:unhideWhenUsed/>
    <w:rsid w:val="00641F69"/>
    <w:rPr>
      <w:b/>
      <w:bCs/>
    </w:rPr>
  </w:style>
  <w:style w:type="character" w:customStyle="1" w:styleId="CommentSubjectChar">
    <w:name w:val="Comment Subject Char"/>
    <w:basedOn w:val="CommentTextChar"/>
    <w:link w:val="CommentSubject"/>
    <w:uiPriority w:val="99"/>
    <w:semiHidden/>
    <w:rsid w:val="00641F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Ayushya Nagar</dc:creator>
  <cp:lastModifiedBy>Ayushya Nagar</cp:lastModifiedBy>
  <cp:revision>2</cp:revision>
  <dcterms:created xsi:type="dcterms:W3CDTF">2026-08-30T08:40:00Z</dcterms:created>
  <dcterms:modified xsi:type="dcterms:W3CDTF">2026-08-30T08:40:00Z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bceb383a-ecd2-4259-94b3-e07313f2a258</vt:lpwstr>
  </property>
</Properties>
</file>