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C03" w:rsidRPr="00E90BFB" w:rsidRDefault="003211F8" w:rsidP="007A3D72">
      <w:pPr>
        <w:pStyle w:val="NoSpacing"/>
        <w:rPr>
          <w:b/>
        </w:rPr>
      </w:pPr>
      <w:r w:rsidRPr="00E90BFB">
        <w:rPr>
          <w:b/>
        </w:rPr>
        <w:t xml:space="preserve">Predicting career path of NBA players </w:t>
      </w:r>
    </w:p>
    <w:p w:rsidR="003211F8" w:rsidRDefault="003211F8" w:rsidP="007A3D72">
      <w:pPr>
        <w:pStyle w:val="NoSpacing"/>
      </w:pPr>
    </w:p>
    <w:p w:rsidR="007A3D72" w:rsidRDefault="003211F8" w:rsidP="007A3D72">
      <w:pPr>
        <w:pStyle w:val="NoSpacing"/>
      </w:pPr>
      <w:r w:rsidRPr="00593752">
        <w:t xml:space="preserve">Much research has been conducted to predict the career path of Major League Baseball (MBL) players. These researches focus on the usage of labeled data, such as salaries and physical properties of </w:t>
      </w:r>
      <w:r w:rsidR="00786CB5">
        <w:t>a</w:t>
      </w:r>
      <w:r w:rsidRPr="00593752">
        <w:t xml:space="preserve"> player</w:t>
      </w:r>
      <w:r w:rsidR="00242243">
        <w:t xml:space="preserve">. </w:t>
      </w:r>
      <w:r w:rsidRPr="00593752">
        <w:t xml:space="preserve"> </w:t>
      </w:r>
      <w:r w:rsidR="00786CB5">
        <w:t>L</w:t>
      </w:r>
      <w:r w:rsidRPr="00593752">
        <w:t>inear regression models were applied</w:t>
      </w:r>
      <w:r w:rsidR="00786CB5">
        <w:t xml:space="preserve"> on this data</w:t>
      </w:r>
      <w:r w:rsidR="00242243">
        <w:t xml:space="preserve"> in order to predict the career path, i.e success, of a player</w:t>
      </w:r>
      <w:r w:rsidRPr="00593752">
        <w:t xml:space="preserve">. This led to models that were </w:t>
      </w:r>
      <w:r w:rsidR="00786CB5">
        <w:t>reasonably</w:t>
      </w:r>
      <w:r w:rsidRPr="00593752">
        <w:t xml:space="preserve"> able to predict the trajectory of a</w:t>
      </w:r>
      <w:r w:rsidR="00786CB5">
        <w:t xml:space="preserve"> MLB</w:t>
      </w:r>
      <w:r w:rsidRPr="00593752">
        <w:t xml:space="preserve"> player. </w:t>
      </w:r>
      <w:r w:rsidR="00242243">
        <w:t>Baseball has made much progress with the application of advanced statistics to the available data in comparison with basketball. The latter has barely scratched the surface</w:t>
      </w:r>
      <w:r w:rsidR="00786CB5">
        <w:t xml:space="preserve"> with this analysis</w:t>
      </w:r>
      <w:r w:rsidR="00242243">
        <w:t xml:space="preserve"> and with the growing availability of data </w:t>
      </w:r>
      <w:r w:rsidR="007A3D72">
        <w:t>an increase in interests has occurred leading to the NBA to published much of their available data.</w:t>
      </w:r>
    </w:p>
    <w:p w:rsidR="003211F8" w:rsidRPr="00593752" w:rsidRDefault="003211F8" w:rsidP="007A3D72">
      <w:pPr>
        <w:pStyle w:val="NoSpacing"/>
        <w:ind w:firstLine="720"/>
      </w:pPr>
      <w:r w:rsidRPr="00593752">
        <w:t>Recent research has attempted to achieve similar results for the career path of National Basketba</w:t>
      </w:r>
      <w:r w:rsidR="00EE0A4F" w:rsidRPr="00593752">
        <w:t>l</w:t>
      </w:r>
      <w:r w:rsidRPr="00593752">
        <w:t xml:space="preserve">l </w:t>
      </w:r>
      <w:r w:rsidR="00EE0A4F" w:rsidRPr="00593752">
        <w:t>Association</w:t>
      </w:r>
      <w:r w:rsidRPr="00593752">
        <w:t xml:space="preserve"> (NBA)</w:t>
      </w:r>
      <w:r w:rsidR="007A3D72">
        <w:t xml:space="preserve"> players</w:t>
      </w:r>
      <w:r w:rsidR="00EE0A4F" w:rsidRPr="00593752">
        <w:t>. These researches focus on the usage of labeled data such as number of seasons played</w:t>
      </w:r>
      <w:r w:rsidR="0001154A">
        <w:t xml:space="preserve"> [1]</w:t>
      </w:r>
      <w:r w:rsidR="007A3D72">
        <w:t>, achieving poor result</w:t>
      </w:r>
      <w:r w:rsidR="00EE0A4F" w:rsidRPr="00593752">
        <w:t xml:space="preserve"> </w:t>
      </w:r>
      <w:r w:rsidR="00593752">
        <w:t>using nearest neighbor classifications</w:t>
      </w:r>
      <w:r w:rsidR="007A3D72">
        <w:t>. Other research has attempted to use salaries as a label, which led to numerous difficultie</w:t>
      </w:r>
      <w:r w:rsidR="0001154A">
        <w:t>s</w:t>
      </w:r>
      <w:r w:rsidR="007A3D72">
        <w:t>. Not only did earlier research show that t</w:t>
      </w:r>
      <w:r w:rsidR="00593752">
        <w:t xml:space="preserve">he </w:t>
      </w:r>
      <w:r w:rsidR="00593752">
        <w:t>salaries</w:t>
      </w:r>
      <w:r w:rsidR="0001154A">
        <w:t xml:space="preserve"> [2]</w:t>
      </w:r>
      <w:r w:rsidR="007A3D72">
        <w:t xml:space="preserve"> are not a good indicator of success</w:t>
      </w:r>
      <w:r w:rsidR="0001154A">
        <w:t xml:space="preserve"> [3]</w:t>
      </w:r>
      <w:r w:rsidR="007A3D72">
        <w:t xml:space="preserve">, the salaries appeared to be less uniform </w:t>
      </w:r>
      <w:r w:rsidR="00786CB5">
        <w:t xml:space="preserve">and present </w:t>
      </w:r>
      <w:r w:rsidR="007A3D72">
        <w:t>than expected</w:t>
      </w:r>
      <w:r w:rsidR="00242243">
        <w:t>. Research conducted by Moxley et al. (2014)</w:t>
      </w:r>
      <w:r w:rsidR="0001154A">
        <w:t xml:space="preserve"> [4]</w:t>
      </w:r>
      <w:r w:rsidR="00242243">
        <w:t xml:space="preserve"> defines career success as a result from past performance. </w:t>
      </w:r>
    </w:p>
    <w:p w:rsidR="00EE0A4F" w:rsidRPr="00593752" w:rsidRDefault="00EE0A4F" w:rsidP="007A3D72">
      <w:pPr>
        <w:pStyle w:val="NoSpacing"/>
      </w:pPr>
    </w:p>
    <w:p w:rsidR="00EE0A4F" w:rsidRDefault="00EE0A4F" w:rsidP="007A3D72">
      <w:pPr>
        <w:pStyle w:val="NoSpacing"/>
      </w:pPr>
      <w:r w:rsidRPr="00593752">
        <w:t xml:space="preserve">This thesis </w:t>
      </w:r>
      <w:r w:rsidR="00593752" w:rsidRPr="00593752">
        <w:t xml:space="preserve">proposes to apply neural network architectures such as </w:t>
      </w:r>
      <w:r w:rsidRPr="00593752">
        <w:t>LTSM</w:t>
      </w:r>
      <w:r w:rsidR="00593752" w:rsidRPr="00593752">
        <w:t xml:space="preserve"> and </w:t>
      </w:r>
      <w:r w:rsidRPr="00593752">
        <w:t>SVM</w:t>
      </w:r>
      <w:r w:rsidR="00E378EF">
        <w:t xml:space="preserve"> and a j48 decision tree</w:t>
      </w:r>
      <w:r w:rsidRPr="00593752">
        <w:t xml:space="preserve"> </w:t>
      </w:r>
      <w:r w:rsidR="00593752" w:rsidRPr="00593752">
        <w:t xml:space="preserve">to attack the problem of accurately predicting the career path of NBA players. As mentioned, previous </w:t>
      </w:r>
      <w:r w:rsidR="00593752">
        <w:t xml:space="preserve">research focused on salaries as a label </w:t>
      </w:r>
      <w:r w:rsidR="00AC6CBD">
        <w:t xml:space="preserve">and achieved poor results with predicting the career path of </w:t>
      </w:r>
      <w:r w:rsidR="00786CB5">
        <w:t xml:space="preserve">NBA </w:t>
      </w:r>
      <w:r w:rsidR="00AC6CBD">
        <w:t>player. Therefore, this research will not only focus on the usage of salaries as an indicator of success and other labels will be considered. These labels are residence, draft year</w:t>
      </w:r>
      <w:r w:rsidR="0001154A">
        <w:t xml:space="preserve"> [5][6][7]</w:t>
      </w:r>
      <w:r w:rsidR="00AC6CBD">
        <w:t>, seasons played</w:t>
      </w:r>
      <w:r w:rsidR="0001154A">
        <w:t>[3]</w:t>
      </w:r>
      <w:r w:rsidR="00AC6CBD">
        <w:t xml:space="preserve"> and, as was the case with the MLB, physical properties that might influence performance</w:t>
      </w:r>
      <w:r w:rsidR="00786CB5">
        <w:t xml:space="preserve"> and the career path</w:t>
      </w:r>
      <w:r w:rsidR="00287AAB">
        <w:t>[5]</w:t>
      </w:r>
      <w:r w:rsidR="00AC6CBD">
        <w:t>.</w:t>
      </w:r>
      <w:r w:rsidR="005B5725">
        <w:t xml:space="preserve"> Neural networks have been use</w:t>
      </w:r>
      <w:r w:rsidR="00AE48FD">
        <w:t xml:space="preserve">d </w:t>
      </w:r>
      <w:r w:rsidR="005B5725">
        <w:t>prior on basketball data to predict outcome of NBA games</w:t>
      </w:r>
      <w:r w:rsidR="0001154A">
        <w:t xml:space="preserve"> [8]</w:t>
      </w:r>
      <w:r w:rsidR="005B5725">
        <w:t>. However, most research on basketball is conducted using statistical methodologies</w:t>
      </w:r>
      <w:r w:rsidR="0001154A">
        <w:t xml:space="preserve"> and less is done with neural network architectures [9]</w:t>
      </w:r>
      <w:r w:rsidR="005B5725">
        <w:t>. This research aims to demonstrate the strength of applying neural network architectures to basketball</w:t>
      </w:r>
      <w:r w:rsidR="00AE48FD">
        <w:t xml:space="preserve"> </w:t>
      </w:r>
      <w:r w:rsidR="00287AAB">
        <w:t xml:space="preserve">data </w:t>
      </w:r>
      <w:r w:rsidR="00AE48FD">
        <w:t>by predicting and classifying the career path of a given NBA player</w:t>
      </w:r>
      <w:r w:rsidR="005B5725">
        <w:t>.</w:t>
      </w:r>
      <w:r w:rsidR="001B64DC">
        <w:t xml:space="preserve"> The result is measured of the classification is compared with previous work where only statistical methods were used.</w:t>
      </w:r>
      <w:bookmarkStart w:id="0" w:name="_GoBack"/>
      <w:bookmarkEnd w:id="0"/>
    </w:p>
    <w:p w:rsidR="00E90BFB" w:rsidRDefault="00E90BFB" w:rsidP="007A3D72">
      <w:pPr>
        <w:pStyle w:val="NoSpacing"/>
      </w:pPr>
      <w:r>
        <w:tab/>
        <w:t>As basketball data is collected from 1985 onwards it allow for the train, test and validation set to consist of different timeframes. The availability of the data will determine the different sets.</w:t>
      </w:r>
      <w:r w:rsidR="00E378EF">
        <w:t xml:space="preserve"> The data contains the aforementioned labels.</w:t>
      </w:r>
    </w:p>
    <w:p w:rsidR="00AC6CBD" w:rsidRDefault="00AC6CBD" w:rsidP="007A3D72">
      <w:pPr>
        <w:pStyle w:val="NoSpacing"/>
      </w:pPr>
    </w:p>
    <w:p w:rsidR="00AC6CBD" w:rsidRDefault="00AC6CBD" w:rsidP="007A3D72">
      <w:pPr>
        <w:pStyle w:val="NoSpacing"/>
      </w:pPr>
      <w:r>
        <w:t xml:space="preserve">Finally an comparison of the chosen architecture </w:t>
      </w:r>
      <w:r w:rsidR="008E4DC7">
        <w:t>to assess the accuracy of the features and architecture,</w:t>
      </w:r>
      <w:r>
        <w:t xml:space="preserve"> to aid in the process of career path prediction</w:t>
      </w:r>
      <w:r w:rsidR="008E4DC7">
        <w:t xml:space="preserve"> for NBA players</w:t>
      </w:r>
      <w:r>
        <w:t>.</w:t>
      </w:r>
    </w:p>
    <w:p w:rsidR="0001154A" w:rsidRDefault="0001154A" w:rsidP="007A3D72">
      <w:pPr>
        <w:pStyle w:val="NoSpacing"/>
      </w:pPr>
    </w:p>
    <w:p w:rsidR="0001154A" w:rsidRDefault="0001154A" w:rsidP="007A3D72">
      <w:pPr>
        <w:pStyle w:val="NoSpacing"/>
      </w:pPr>
    </w:p>
    <w:p w:rsidR="0001154A" w:rsidRDefault="0001154A">
      <w:pPr>
        <w:rPr>
          <w:b/>
        </w:rPr>
      </w:pPr>
      <w:r>
        <w:rPr>
          <w:b/>
        </w:rPr>
        <w:br w:type="page"/>
      </w:r>
    </w:p>
    <w:p w:rsidR="0001154A" w:rsidRPr="0001154A" w:rsidRDefault="0001154A" w:rsidP="007A3D72">
      <w:pPr>
        <w:pStyle w:val="NoSpacing"/>
        <w:rPr>
          <w:b/>
        </w:rPr>
      </w:pPr>
      <w:r w:rsidRPr="0001154A">
        <w:rPr>
          <w:b/>
        </w:rPr>
        <w:lastRenderedPageBreak/>
        <w:t>References</w:t>
      </w:r>
    </w:p>
    <w:p w:rsidR="0001154A" w:rsidRDefault="0001154A" w:rsidP="007A3D72">
      <w:pPr>
        <w:pStyle w:val="NoSpacing"/>
      </w:pPr>
    </w:p>
    <w:p w:rsidR="0001154A" w:rsidRPr="0001154A" w:rsidRDefault="0001154A" w:rsidP="0001154A">
      <w:pPr>
        <w:pStyle w:val="NoSpacing"/>
        <w:numPr>
          <w:ilvl w:val="0"/>
          <w:numId w:val="1"/>
        </w:numPr>
      </w:pPr>
      <w:r w:rsidRPr="0001154A">
        <w:rPr>
          <w:rFonts w:cstheme="minorHAnsi"/>
          <w:sz w:val="20"/>
          <w:szCs w:val="20"/>
        </w:rPr>
        <w:t>Michael An, Evan Liang, Michelle Zhang (2016),</w:t>
      </w:r>
      <w:r w:rsidRPr="0001154A">
        <w:rPr>
          <w:rFonts w:cstheme="minorHAnsi"/>
          <w:bCs/>
          <w:sz w:val="20"/>
          <w:szCs w:val="20"/>
        </w:rPr>
        <w:t xml:space="preserve">  “Predicting the Trajectory of an NBA Player’s Career”. </w:t>
      </w:r>
      <w:r w:rsidRPr="0001154A">
        <w:rPr>
          <w:rFonts w:cstheme="minorHAnsi"/>
          <w:sz w:val="20"/>
          <w:szCs w:val="20"/>
        </w:rPr>
        <w:t>Stanford University</w:t>
      </w:r>
    </w:p>
    <w:p w:rsidR="0001154A" w:rsidRPr="0001154A" w:rsidRDefault="0001154A" w:rsidP="0001154A">
      <w:pPr>
        <w:pStyle w:val="NoSpacing"/>
        <w:numPr>
          <w:ilvl w:val="0"/>
          <w:numId w:val="1"/>
        </w:numPr>
      </w:pPr>
      <w:r w:rsidRPr="0001154A">
        <w:rPr>
          <w:rFonts w:cstheme="minorHAnsi"/>
          <w:sz w:val="20"/>
          <w:szCs w:val="20"/>
        </w:rPr>
        <w:t>Fleenor, Andrew Thomas, "Predicting National Basketball Association (NBA) Player Salaries" (1999).University of Tennessee Honors Thesis Projects.</w:t>
      </w:r>
    </w:p>
    <w:p w:rsidR="0001154A" w:rsidRPr="0001154A" w:rsidRDefault="0001154A" w:rsidP="0001154A">
      <w:pPr>
        <w:pStyle w:val="NoSpacing"/>
        <w:numPr>
          <w:ilvl w:val="0"/>
          <w:numId w:val="1"/>
        </w:numPr>
      </w:pPr>
      <w:r w:rsidRPr="0001154A">
        <w:rPr>
          <w:rFonts w:cstheme="minorHAnsi"/>
          <w:sz w:val="20"/>
          <w:szCs w:val="20"/>
        </w:rPr>
        <w:t xml:space="preserve">Suril Shah, Alex Cousland, Daniel Robbins </w:t>
      </w:r>
      <w:r w:rsidRPr="0001154A">
        <w:rPr>
          <w:rFonts w:cstheme="minorHAnsi"/>
          <w:bCs/>
          <w:sz w:val="20"/>
          <w:szCs w:val="20"/>
        </w:rPr>
        <w:t>Predicting Career Paths of NBA Players, Stanford University</w:t>
      </w:r>
    </w:p>
    <w:p w:rsidR="0001154A" w:rsidRPr="0001154A" w:rsidRDefault="0001154A" w:rsidP="0001154A">
      <w:pPr>
        <w:pStyle w:val="NoSpacing"/>
        <w:numPr>
          <w:ilvl w:val="0"/>
          <w:numId w:val="1"/>
        </w:numPr>
      </w:pPr>
      <w:r w:rsidRPr="0001154A">
        <w:rPr>
          <w:rFonts w:cstheme="minorHAnsi"/>
          <w:sz w:val="20"/>
          <w:szCs w:val="20"/>
          <w:shd w:val="clear" w:color="auto" w:fill="FFFFFF"/>
        </w:rPr>
        <w:t>Moxley, J., &amp; Towne, T. (2015). Predicting success in the National Basketball Association: Stability &amp; potential. </w:t>
      </w:r>
      <w:r w:rsidRPr="0001154A">
        <w:rPr>
          <w:rFonts w:cstheme="minorHAnsi"/>
          <w:i/>
          <w:iCs/>
          <w:sz w:val="20"/>
          <w:szCs w:val="20"/>
          <w:shd w:val="clear" w:color="auto" w:fill="FFFFFF"/>
        </w:rPr>
        <w:t>Psychology Of Sport And Exercise</w:t>
      </w:r>
      <w:r w:rsidRPr="0001154A">
        <w:rPr>
          <w:rFonts w:cstheme="minorHAnsi"/>
          <w:sz w:val="20"/>
          <w:szCs w:val="20"/>
          <w:shd w:val="clear" w:color="auto" w:fill="FFFFFF"/>
        </w:rPr>
        <w:t>, </w:t>
      </w:r>
      <w:r w:rsidRPr="0001154A">
        <w:rPr>
          <w:rFonts w:cstheme="minorHAnsi"/>
          <w:i/>
          <w:iCs/>
          <w:sz w:val="20"/>
          <w:szCs w:val="20"/>
          <w:shd w:val="clear" w:color="auto" w:fill="FFFFFF"/>
        </w:rPr>
        <w:t>16</w:t>
      </w:r>
      <w:r w:rsidRPr="0001154A">
        <w:rPr>
          <w:rFonts w:cstheme="minorHAnsi"/>
          <w:sz w:val="20"/>
          <w:szCs w:val="20"/>
          <w:shd w:val="clear" w:color="auto" w:fill="FFFFFF"/>
        </w:rPr>
        <w:t>, 128-136.</w:t>
      </w:r>
    </w:p>
    <w:p w:rsidR="0001154A" w:rsidRPr="0001154A" w:rsidRDefault="0001154A" w:rsidP="0001154A">
      <w:pPr>
        <w:pStyle w:val="NoSpacing"/>
        <w:numPr>
          <w:ilvl w:val="0"/>
          <w:numId w:val="1"/>
        </w:numPr>
      </w:pPr>
      <w:r w:rsidRPr="0001154A">
        <w:rPr>
          <w:rFonts w:cstheme="minorHAnsi"/>
          <w:sz w:val="20"/>
          <w:szCs w:val="20"/>
        </w:rPr>
        <w:t xml:space="preserve">Arnette III, Gerald, "The Path to the Top: How Career Paths Differ Between College and Non-College Major League Baseball Players" (2014). </w:t>
      </w:r>
      <w:r w:rsidRPr="0001154A">
        <w:rPr>
          <w:rFonts w:cstheme="minorHAnsi"/>
          <w:i/>
          <w:iCs/>
          <w:sz w:val="20"/>
          <w:szCs w:val="20"/>
        </w:rPr>
        <w:t xml:space="preserve">All Theses. </w:t>
      </w:r>
      <w:r w:rsidRPr="0001154A">
        <w:rPr>
          <w:rFonts w:cstheme="minorHAnsi"/>
          <w:sz w:val="20"/>
          <w:szCs w:val="20"/>
        </w:rPr>
        <w:t>Paper 2045.</w:t>
      </w:r>
    </w:p>
    <w:p w:rsidR="0001154A" w:rsidRPr="0001154A" w:rsidRDefault="0001154A" w:rsidP="0001154A">
      <w:pPr>
        <w:pStyle w:val="NoSpacing"/>
        <w:numPr>
          <w:ilvl w:val="0"/>
          <w:numId w:val="1"/>
        </w:numPr>
      </w:pPr>
      <w:r w:rsidRPr="0001154A">
        <w:rPr>
          <w:rFonts w:cstheme="minorHAnsi"/>
          <w:sz w:val="20"/>
          <w:szCs w:val="20"/>
        </w:rPr>
        <w:t xml:space="preserve">Greene, Alexander C., "The Success of NBA Draft Picks: Can College Careers Predict NBA Winners?" (2015). </w:t>
      </w:r>
      <w:r w:rsidRPr="0001154A">
        <w:rPr>
          <w:rFonts w:cstheme="minorHAnsi"/>
          <w:i/>
          <w:iCs/>
          <w:sz w:val="20"/>
          <w:szCs w:val="20"/>
        </w:rPr>
        <w:t xml:space="preserve">Culminating Projects in Applied Statistics. </w:t>
      </w:r>
      <w:r w:rsidRPr="0001154A">
        <w:rPr>
          <w:rFonts w:cstheme="minorHAnsi"/>
          <w:sz w:val="20"/>
          <w:szCs w:val="20"/>
        </w:rPr>
        <w:t>Paper 4.</w:t>
      </w:r>
    </w:p>
    <w:p w:rsidR="0001154A" w:rsidRPr="0001154A" w:rsidRDefault="0001154A" w:rsidP="0001154A">
      <w:pPr>
        <w:pStyle w:val="NoSpacing"/>
        <w:numPr>
          <w:ilvl w:val="0"/>
          <w:numId w:val="1"/>
        </w:numPr>
      </w:pPr>
      <w:r w:rsidRPr="0001154A">
        <w:rPr>
          <w:rFonts w:cstheme="minorHAnsi"/>
          <w:sz w:val="20"/>
          <w:szCs w:val="20"/>
          <w:shd w:val="clear" w:color="auto" w:fill="FFFFFF"/>
          <w:lang w:val="nl-NL"/>
        </w:rPr>
        <w:t xml:space="preserve">Berri, D., Brook, S., &amp; Fenn, A. (2010). </w:t>
      </w:r>
      <w:r w:rsidRPr="0001154A">
        <w:rPr>
          <w:rFonts w:cstheme="minorHAnsi"/>
          <w:sz w:val="20"/>
          <w:szCs w:val="20"/>
          <w:shd w:val="clear" w:color="auto" w:fill="FFFFFF"/>
        </w:rPr>
        <w:t>From college to the pros: predicting the NBA amateur player draft. </w:t>
      </w:r>
      <w:r w:rsidRPr="0001154A">
        <w:rPr>
          <w:rFonts w:cstheme="minorHAnsi"/>
          <w:i/>
          <w:iCs/>
          <w:sz w:val="20"/>
          <w:szCs w:val="20"/>
          <w:shd w:val="clear" w:color="auto" w:fill="FFFFFF"/>
        </w:rPr>
        <w:t>Journal Of Productivity Analysis</w:t>
      </w:r>
      <w:r w:rsidRPr="0001154A">
        <w:rPr>
          <w:rFonts w:cstheme="minorHAnsi"/>
          <w:sz w:val="20"/>
          <w:szCs w:val="20"/>
          <w:shd w:val="clear" w:color="auto" w:fill="FFFFFF"/>
        </w:rPr>
        <w:t>, </w:t>
      </w:r>
      <w:r w:rsidRPr="0001154A">
        <w:rPr>
          <w:rFonts w:cstheme="minorHAnsi"/>
          <w:i/>
          <w:iCs/>
          <w:sz w:val="20"/>
          <w:szCs w:val="20"/>
          <w:shd w:val="clear" w:color="auto" w:fill="FFFFFF"/>
        </w:rPr>
        <w:t>35</w:t>
      </w:r>
      <w:r w:rsidRPr="0001154A">
        <w:rPr>
          <w:rFonts w:cstheme="minorHAnsi"/>
          <w:sz w:val="20"/>
          <w:szCs w:val="20"/>
          <w:shd w:val="clear" w:color="auto" w:fill="FFFFFF"/>
        </w:rPr>
        <w:t xml:space="preserve">(1), 25-35. </w:t>
      </w:r>
      <w:hyperlink r:id="rId7" w:history="1">
        <w:r w:rsidRPr="00951E6C">
          <w:rPr>
            <w:rStyle w:val="Hyperlink"/>
            <w:rFonts w:cstheme="minorHAnsi"/>
            <w:sz w:val="20"/>
            <w:szCs w:val="20"/>
            <w:shd w:val="clear" w:color="auto" w:fill="FFFFFF"/>
          </w:rPr>
          <w:t>http://dx.doi.org/10.1007/s11123-010-0187-x</w:t>
        </w:r>
      </w:hyperlink>
    </w:p>
    <w:p w:rsidR="0001154A" w:rsidRPr="0001154A" w:rsidRDefault="0001154A" w:rsidP="0001154A">
      <w:pPr>
        <w:pStyle w:val="NoSpacing"/>
        <w:numPr>
          <w:ilvl w:val="0"/>
          <w:numId w:val="1"/>
        </w:numPr>
      </w:pPr>
      <w:r w:rsidRPr="0001154A">
        <w:rPr>
          <w:rFonts w:cstheme="minorHAnsi"/>
          <w:sz w:val="20"/>
          <w:szCs w:val="20"/>
          <w:shd w:val="clear" w:color="auto" w:fill="FFFFFF"/>
          <w:lang w:val="nl-NL"/>
        </w:rPr>
        <w:t xml:space="preserve">Loeffelholz, B., Bednar, E., &amp; Bauer, K. (2009). </w:t>
      </w:r>
      <w:r w:rsidRPr="0001154A">
        <w:rPr>
          <w:rFonts w:cstheme="minorHAnsi"/>
          <w:sz w:val="20"/>
          <w:szCs w:val="20"/>
          <w:shd w:val="clear" w:color="auto" w:fill="FFFFFF"/>
        </w:rPr>
        <w:t>Predicting NBA Games Using Neural Networks. </w:t>
      </w:r>
      <w:r w:rsidRPr="0001154A">
        <w:rPr>
          <w:rFonts w:cstheme="minorHAnsi"/>
          <w:i/>
          <w:iCs/>
          <w:sz w:val="20"/>
          <w:szCs w:val="20"/>
          <w:shd w:val="clear" w:color="auto" w:fill="FFFFFF"/>
        </w:rPr>
        <w:t>Journal Of Quantitative Analysis In Sports</w:t>
      </w:r>
      <w:r w:rsidRPr="0001154A">
        <w:rPr>
          <w:rFonts w:cstheme="minorHAnsi"/>
          <w:sz w:val="20"/>
          <w:szCs w:val="20"/>
          <w:shd w:val="clear" w:color="auto" w:fill="FFFFFF"/>
        </w:rPr>
        <w:t>, </w:t>
      </w:r>
      <w:r w:rsidRPr="0001154A">
        <w:rPr>
          <w:rFonts w:cstheme="minorHAnsi"/>
          <w:i/>
          <w:iCs/>
          <w:sz w:val="20"/>
          <w:szCs w:val="20"/>
          <w:shd w:val="clear" w:color="auto" w:fill="FFFFFF"/>
        </w:rPr>
        <w:t>5</w:t>
      </w:r>
      <w:r w:rsidRPr="0001154A">
        <w:rPr>
          <w:rFonts w:cstheme="minorHAnsi"/>
          <w:sz w:val="20"/>
          <w:szCs w:val="20"/>
          <w:shd w:val="clear" w:color="auto" w:fill="FFFFFF"/>
        </w:rPr>
        <w:t xml:space="preserve">(1). </w:t>
      </w:r>
      <w:hyperlink r:id="rId8" w:history="1">
        <w:r w:rsidRPr="00951E6C">
          <w:rPr>
            <w:rStyle w:val="Hyperlink"/>
            <w:rFonts w:cstheme="minorHAnsi"/>
            <w:sz w:val="20"/>
            <w:szCs w:val="20"/>
            <w:shd w:val="clear" w:color="auto" w:fill="FFFFFF"/>
          </w:rPr>
          <w:t>http://dx.doi.org/10.2202/1559-0410.1156</w:t>
        </w:r>
      </w:hyperlink>
    </w:p>
    <w:p w:rsidR="0001154A" w:rsidRPr="00593752" w:rsidRDefault="0001154A" w:rsidP="0001154A">
      <w:pPr>
        <w:pStyle w:val="NoSpacing"/>
        <w:numPr>
          <w:ilvl w:val="0"/>
          <w:numId w:val="1"/>
        </w:numPr>
      </w:pPr>
      <w:hyperlink r:id="rId9" w:history="1">
        <w:r w:rsidRPr="0001154A">
          <w:rPr>
            <w:rStyle w:val="Hyperlink"/>
            <w:color w:val="auto"/>
            <w:sz w:val="20"/>
            <w:szCs w:val="20"/>
            <w:u w:val="none"/>
            <w:shd w:val="clear" w:color="auto" w:fill="FFFFFF"/>
          </w:rPr>
          <w:t>Zimmermann, Albrecht</w:t>
        </w:r>
      </w:hyperlink>
      <w:r w:rsidRPr="0001154A">
        <w:rPr>
          <w:sz w:val="20"/>
          <w:szCs w:val="20"/>
          <w:shd w:val="clear" w:color="auto" w:fill="FFFFFF"/>
        </w:rPr>
        <w:t>; </w:t>
      </w:r>
      <w:hyperlink r:id="rId10" w:history="1">
        <w:r w:rsidRPr="0001154A">
          <w:rPr>
            <w:rStyle w:val="Hyperlink"/>
            <w:color w:val="auto"/>
            <w:sz w:val="20"/>
            <w:szCs w:val="20"/>
            <w:u w:val="none"/>
            <w:shd w:val="clear" w:color="auto" w:fill="FFFFFF"/>
          </w:rPr>
          <w:t>Moorthy, Sruthi</w:t>
        </w:r>
      </w:hyperlink>
      <w:r w:rsidRPr="0001154A">
        <w:rPr>
          <w:sz w:val="20"/>
          <w:szCs w:val="20"/>
          <w:shd w:val="clear" w:color="auto" w:fill="FFFFFF"/>
        </w:rPr>
        <w:t>; </w:t>
      </w:r>
      <w:hyperlink r:id="rId11" w:history="1">
        <w:r w:rsidRPr="0001154A">
          <w:rPr>
            <w:rStyle w:val="Hyperlink"/>
            <w:color w:val="auto"/>
            <w:sz w:val="20"/>
            <w:szCs w:val="20"/>
            <w:u w:val="none"/>
            <w:shd w:val="clear" w:color="auto" w:fill="FFFFFF"/>
          </w:rPr>
          <w:t>Shi, Zifan</w:t>
        </w:r>
      </w:hyperlink>
      <w:r w:rsidRPr="0001154A">
        <w:rPr>
          <w:sz w:val="20"/>
          <w:szCs w:val="20"/>
          <w:shd w:val="clear" w:color="auto" w:fill="FFFFFF"/>
        </w:rPr>
        <w:t xml:space="preserve"> (2013), Predicting college basketball match outcomes using machine learning techniques: some results and lessons learned</w:t>
      </w:r>
    </w:p>
    <w:sectPr w:rsidR="0001154A" w:rsidRPr="0059375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A4F" w:rsidRDefault="00EE0A4F" w:rsidP="00EE0A4F">
      <w:pPr>
        <w:spacing w:after="0" w:line="240" w:lineRule="auto"/>
      </w:pPr>
      <w:r>
        <w:separator/>
      </w:r>
    </w:p>
  </w:endnote>
  <w:endnote w:type="continuationSeparator" w:id="0">
    <w:p w:rsidR="00EE0A4F" w:rsidRDefault="00EE0A4F" w:rsidP="00EE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A4F" w:rsidRDefault="00EE0A4F" w:rsidP="00EE0A4F">
      <w:pPr>
        <w:spacing w:after="0" w:line="240" w:lineRule="auto"/>
      </w:pPr>
      <w:r>
        <w:separator/>
      </w:r>
    </w:p>
  </w:footnote>
  <w:footnote w:type="continuationSeparator" w:id="0">
    <w:p w:rsidR="00EE0A4F" w:rsidRDefault="00EE0A4F" w:rsidP="00EE0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508FD"/>
    <w:multiLevelType w:val="hybridMultilevel"/>
    <w:tmpl w:val="FB06D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03"/>
    <w:rsid w:val="0001154A"/>
    <w:rsid w:val="001B64DC"/>
    <w:rsid w:val="00242243"/>
    <w:rsid w:val="00287AAB"/>
    <w:rsid w:val="003211F8"/>
    <w:rsid w:val="00593752"/>
    <w:rsid w:val="005B5725"/>
    <w:rsid w:val="00786CB5"/>
    <w:rsid w:val="007915E0"/>
    <w:rsid w:val="007A3D72"/>
    <w:rsid w:val="00866C03"/>
    <w:rsid w:val="008E4DC7"/>
    <w:rsid w:val="00AC6CBD"/>
    <w:rsid w:val="00AE48FD"/>
    <w:rsid w:val="00E378EF"/>
    <w:rsid w:val="00E90BFB"/>
    <w:rsid w:val="00EE0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9C3B"/>
  <w15:chartTrackingRefBased/>
  <w15:docId w15:val="{C0E9EEDC-90FA-4CD2-BEB8-6D01562A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E0A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0A4F"/>
    <w:rPr>
      <w:sz w:val="20"/>
      <w:szCs w:val="20"/>
    </w:rPr>
  </w:style>
  <w:style w:type="character" w:styleId="FootnoteReference">
    <w:name w:val="footnote reference"/>
    <w:basedOn w:val="DefaultParagraphFont"/>
    <w:uiPriority w:val="99"/>
    <w:semiHidden/>
    <w:unhideWhenUsed/>
    <w:rsid w:val="00EE0A4F"/>
    <w:rPr>
      <w:vertAlign w:val="superscript"/>
    </w:rPr>
  </w:style>
  <w:style w:type="paragraph" w:styleId="EndnoteText">
    <w:name w:val="endnote text"/>
    <w:basedOn w:val="Normal"/>
    <w:link w:val="EndnoteTextChar"/>
    <w:uiPriority w:val="99"/>
    <w:semiHidden/>
    <w:unhideWhenUsed/>
    <w:rsid w:val="005937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3752"/>
    <w:rPr>
      <w:sz w:val="20"/>
      <w:szCs w:val="20"/>
    </w:rPr>
  </w:style>
  <w:style w:type="character" w:styleId="EndnoteReference">
    <w:name w:val="endnote reference"/>
    <w:basedOn w:val="DefaultParagraphFont"/>
    <w:uiPriority w:val="99"/>
    <w:semiHidden/>
    <w:unhideWhenUsed/>
    <w:rsid w:val="00593752"/>
    <w:rPr>
      <w:vertAlign w:val="superscript"/>
    </w:rPr>
  </w:style>
  <w:style w:type="paragraph" w:styleId="NoSpacing">
    <w:name w:val="No Spacing"/>
    <w:uiPriority w:val="1"/>
    <w:qFormat/>
    <w:rsid w:val="007A3D72"/>
    <w:pPr>
      <w:spacing w:after="0" w:line="240" w:lineRule="auto"/>
    </w:pPr>
  </w:style>
  <w:style w:type="paragraph" w:customStyle="1" w:styleId="Default">
    <w:name w:val="Default"/>
    <w:rsid w:val="008E4DC7"/>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01154A"/>
    <w:rPr>
      <w:color w:val="0000FF"/>
      <w:u w:val="single"/>
    </w:rPr>
  </w:style>
  <w:style w:type="character" w:styleId="UnresolvedMention">
    <w:name w:val="Unresolved Mention"/>
    <w:basedOn w:val="DefaultParagraphFont"/>
    <w:uiPriority w:val="99"/>
    <w:semiHidden/>
    <w:unhideWhenUsed/>
    <w:rsid w:val="000115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x.doi.org/10.2202/1559-0410.115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x.doi.org/10.1007/s11123-010-0187-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dsabs.harvard.edu/cgi-bin/author_form?author=Shi,+Z&amp;fullauthor=Shi,%20Zifan&amp;charset=UTF-8&amp;db_key=PRE" TargetMode="External"/><Relationship Id="rId5" Type="http://schemas.openxmlformats.org/officeDocument/2006/relationships/footnotes" Target="footnotes.xml"/><Relationship Id="rId10" Type="http://schemas.openxmlformats.org/officeDocument/2006/relationships/hyperlink" Target="http://adsabs.harvard.edu/cgi-bin/author_form?author=Moorthy,+S&amp;fullauthor=Moorthy,%20Sruthi&amp;charset=UTF-8&amp;db_key=PRE" TargetMode="External"/><Relationship Id="rId4" Type="http://schemas.openxmlformats.org/officeDocument/2006/relationships/webSettings" Target="webSettings.xml"/><Relationship Id="rId9" Type="http://schemas.openxmlformats.org/officeDocument/2006/relationships/hyperlink" Target="http://adsabs.harvard.edu/cgi-bin/author_form?author=Zimmermann,+A&amp;fullauthor=Zimmermann,%20Albrecht&amp;charset=UTF-8&amp;db_key=P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Jozefzoon, O.R. (Redencio)</dc:creator>
  <cp:keywords/>
  <dc:description/>
  <cp:lastModifiedBy>Jozefzoon, O.R. (Redencio)</cp:lastModifiedBy>
  <cp:revision>6</cp:revision>
  <dcterms:created xsi:type="dcterms:W3CDTF">2018-01-25T17:52:00Z</dcterms:created>
  <dcterms:modified xsi:type="dcterms:W3CDTF">2018-01-25T19:51:00Z</dcterms:modified>
</cp:coreProperties>
</file>