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DA74D" w14:textId="77777777" w:rsidR="000D28DF" w:rsidRDefault="00000000" w:rsidP="00166DAF">
      <w:pPr>
        <w:pStyle w:val="Heading1"/>
        <w:jc w:val="both"/>
      </w:pPr>
      <w:r>
        <w:t>Exploratory Data Analysis (EDA) Summary Report</w:t>
      </w:r>
    </w:p>
    <w:p w14:paraId="2AE7F975" w14:textId="77777777" w:rsidR="000D28DF" w:rsidRDefault="00000000" w:rsidP="00166DAF">
      <w:pPr>
        <w:pStyle w:val="Heading2"/>
        <w:jc w:val="both"/>
      </w:pPr>
      <w:r>
        <w:t>1. Introduction</w:t>
      </w:r>
    </w:p>
    <w:p w14:paraId="2059D818" w14:textId="77777777" w:rsidR="000D28DF" w:rsidRDefault="00000000" w:rsidP="00166DAF">
      <w:pPr>
        <w:jc w:val="both"/>
      </w:pPr>
      <w:r>
        <w:t>The purpose of this report is to perform Exploratory Data Analysis (EDA) on Geldium's customer dataset prior to predictive modeling. The analysis evaluates dataset quality, identifies missing values and anomalies, and highlights potential risk factors associated with customer delinquency.</w:t>
      </w:r>
    </w:p>
    <w:p w14:paraId="31C3DB59" w14:textId="77777777" w:rsidR="000D28DF" w:rsidRDefault="00000000" w:rsidP="00166DAF">
      <w:pPr>
        <w:pStyle w:val="Heading2"/>
        <w:jc w:val="both"/>
      </w:pPr>
      <w:r>
        <w:t>2. Dataset Overview</w:t>
      </w:r>
    </w:p>
    <w:p w14:paraId="41C2BBE0" w14:textId="77777777" w:rsidR="000D28DF" w:rsidRDefault="00000000" w:rsidP="00166DAF">
      <w:pPr>
        <w:jc w:val="both"/>
      </w:pPr>
      <w:r>
        <w:t>The dataset contains 500 customer records and 19 variables describing customer demographics, financial attributes, credit behaviour, employment status, and six months of payment history.</w:t>
      </w:r>
    </w:p>
    <w:p w14:paraId="66AE5258" w14:textId="77777777" w:rsidR="000D28DF" w:rsidRDefault="00000000" w:rsidP="00166DAF">
      <w:pPr>
        <w:pStyle w:val="ListBullet"/>
        <w:jc w:val="both"/>
      </w:pPr>
      <w:r>
        <w:t>Number of records: 500</w:t>
      </w:r>
    </w:p>
    <w:p w14:paraId="4899EF3B" w14:textId="77777777" w:rsidR="000D28DF" w:rsidRDefault="00000000" w:rsidP="00166DAF">
      <w:pPr>
        <w:pStyle w:val="ListBullet"/>
        <w:jc w:val="both"/>
      </w:pPr>
      <w:r>
        <w:t>Key variables: Age, Income, Credit Score, Credit Utilization, Missed Payments, Loan Balance, Debt-to-Income Ratio, Employment Status, Account Tenure, Credit Card Type, Month_1–Month_6 Payment History, Delinquent Account.</w:t>
      </w:r>
    </w:p>
    <w:p w14:paraId="547B8E89" w14:textId="77777777" w:rsidR="000D28DF" w:rsidRDefault="00000000" w:rsidP="00166DAF">
      <w:pPr>
        <w:pStyle w:val="ListBullet"/>
        <w:jc w:val="both"/>
      </w:pPr>
      <w:r>
        <w:t>Data types: Numerical, Categorical and Binary.</w:t>
      </w:r>
    </w:p>
    <w:p w14:paraId="23181163" w14:textId="77777777" w:rsidR="000D28DF" w:rsidRDefault="00000000" w:rsidP="00166DAF">
      <w:pPr>
        <w:pStyle w:val="ListBullet"/>
        <w:jc w:val="both"/>
      </w:pPr>
      <w:r>
        <w:t>Duplicate records detected: None.</w:t>
      </w:r>
    </w:p>
    <w:p w14:paraId="6D5FC0DA" w14:textId="77777777" w:rsidR="000D28DF" w:rsidRDefault="00000000" w:rsidP="00166DAF">
      <w:pPr>
        <w:pStyle w:val="Heading2"/>
        <w:jc w:val="both"/>
      </w:pPr>
      <w:r>
        <w:t>3. Missing Data Analysis</w:t>
      </w:r>
    </w:p>
    <w:p w14:paraId="0D766CC0" w14:textId="77777777" w:rsidR="000D28DF" w:rsidRDefault="00000000" w:rsidP="00166DAF">
      <w:pPr>
        <w:pStyle w:val="ListBullet"/>
        <w:jc w:val="both"/>
      </w:pPr>
      <w:r>
        <w:t>Missing values identified:</w:t>
      </w:r>
    </w:p>
    <w:p w14:paraId="1336B77A" w14:textId="77777777" w:rsidR="000D28DF" w:rsidRDefault="00000000" w:rsidP="00166DAF">
      <w:pPr>
        <w:pStyle w:val="ListBullet2"/>
        <w:jc w:val="both"/>
      </w:pPr>
      <w:r>
        <w:t>Income: 39 missing values</w:t>
      </w:r>
    </w:p>
    <w:p w14:paraId="35297FDD" w14:textId="77777777" w:rsidR="000D28DF" w:rsidRDefault="00000000" w:rsidP="00166DAF">
      <w:pPr>
        <w:pStyle w:val="ListBullet2"/>
        <w:jc w:val="both"/>
      </w:pPr>
      <w:r>
        <w:t>Loan_Balance: 29 missing values</w:t>
      </w:r>
    </w:p>
    <w:p w14:paraId="141B1223" w14:textId="77777777" w:rsidR="000D28DF" w:rsidRDefault="00000000" w:rsidP="00166DAF">
      <w:pPr>
        <w:pStyle w:val="ListBullet2"/>
        <w:jc w:val="both"/>
      </w:pPr>
      <w:r>
        <w:t>Credit_Score: 2 missing values</w:t>
      </w:r>
    </w:p>
    <w:p w14:paraId="6D937BD0" w14:textId="77777777" w:rsidR="000D28DF" w:rsidRDefault="00000000" w:rsidP="00166DAF">
      <w:pPr>
        <w:jc w:val="both"/>
      </w:pPr>
      <w:r>
        <w:t>Recommended treatment:</w:t>
      </w:r>
    </w:p>
    <w:tbl>
      <w:tblPr>
        <w:tblStyle w:val="TableGrid"/>
        <w:tblW w:w="9645" w:type="dxa"/>
        <w:tblLook w:val="04A0" w:firstRow="1" w:lastRow="0" w:firstColumn="1" w:lastColumn="0" w:noHBand="0" w:noVBand="1"/>
      </w:tblPr>
      <w:tblGrid>
        <w:gridCol w:w="3215"/>
        <w:gridCol w:w="3215"/>
        <w:gridCol w:w="3215"/>
      </w:tblGrid>
      <w:tr w:rsidR="000D28DF" w14:paraId="70769EBF" w14:textId="77777777" w:rsidTr="00166DAF">
        <w:trPr>
          <w:trHeight w:val="269"/>
        </w:trPr>
        <w:tc>
          <w:tcPr>
            <w:tcW w:w="3215" w:type="dxa"/>
            <w:vAlign w:val="center"/>
          </w:tcPr>
          <w:p w14:paraId="4E01D61E" w14:textId="77777777" w:rsidR="000D28DF" w:rsidRDefault="00000000" w:rsidP="00166DAF">
            <w:pPr>
              <w:jc w:val="both"/>
            </w:pPr>
            <w:r>
              <w:t>Variable</w:t>
            </w:r>
          </w:p>
        </w:tc>
        <w:tc>
          <w:tcPr>
            <w:tcW w:w="3215" w:type="dxa"/>
            <w:vAlign w:val="center"/>
          </w:tcPr>
          <w:p w14:paraId="37802AF8" w14:textId="77777777" w:rsidR="000D28DF" w:rsidRDefault="00000000" w:rsidP="00166DAF">
            <w:pPr>
              <w:jc w:val="both"/>
            </w:pPr>
            <w:r>
              <w:t>Handling Method</w:t>
            </w:r>
          </w:p>
        </w:tc>
        <w:tc>
          <w:tcPr>
            <w:tcW w:w="3215" w:type="dxa"/>
            <w:vAlign w:val="center"/>
          </w:tcPr>
          <w:p w14:paraId="4AFD3F6A" w14:textId="77777777" w:rsidR="000D28DF" w:rsidRDefault="00000000" w:rsidP="00166DAF">
            <w:pPr>
              <w:jc w:val="both"/>
            </w:pPr>
            <w:r>
              <w:t>Justification</w:t>
            </w:r>
          </w:p>
        </w:tc>
      </w:tr>
      <w:tr w:rsidR="000D28DF" w14:paraId="426F4E30" w14:textId="77777777" w:rsidTr="00166DAF">
        <w:trPr>
          <w:trHeight w:val="835"/>
        </w:trPr>
        <w:tc>
          <w:tcPr>
            <w:tcW w:w="3215" w:type="dxa"/>
            <w:vAlign w:val="center"/>
          </w:tcPr>
          <w:p w14:paraId="11B4EC0B" w14:textId="77777777" w:rsidR="000D28DF" w:rsidRDefault="00000000" w:rsidP="00166DAF">
            <w:pPr>
              <w:jc w:val="both"/>
            </w:pPr>
            <w:r>
              <w:t>Income</w:t>
            </w:r>
          </w:p>
        </w:tc>
        <w:tc>
          <w:tcPr>
            <w:tcW w:w="3215" w:type="dxa"/>
            <w:vAlign w:val="center"/>
          </w:tcPr>
          <w:p w14:paraId="64D00FC6" w14:textId="77777777" w:rsidR="000D28DF" w:rsidRDefault="00000000" w:rsidP="00166DAF">
            <w:pPr>
              <w:jc w:val="both"/>
            </w:pPr>
            <w:r>
              <w:t>Median Imputation</w:t>
            </w:r>
          </w:p>
        </w:tc>
        <w:tc>
          <w:tcPr>
            <w:tcW w:w="3215" w:type="dxa"/>
            <w:vAlign w:val="center"/>
          </w:tcPr>
          <w:p w14:paraId="1CFA1E76" w14:textId="77777777" w:rsidR="000D28DF" w:rsidRDefault="00000000" w:rsidP="00166DAF">
            <w:pPr>
              <w:jc w:val="both"/>
            </w:pPr>
            <w:r>
              <w:t>Robust against skewed income distribution and outliers.</w:t>
            </w:r>
          </w:p>
        </w:tc>
      </w:tr>
      <w:tr w:rsidR="000D28DF" w14:paraId="1F4B657A" w14:textId="77777777" w:rsidTr="00166DAF">
        <w:trPr>
          <w:trHeight w:val="539"/>
        </w:trPr>
        <w:tc>
          <w:tcPr>
            <w:tcW w:w="3215" w:type="dxa"/>
            <w:vAlign w:val="center"/>
          </w:tcPr>
          <w:p w14:paraId="43175F8E" w14:textId="77777777" w:rsidR="000D28DF" w:rsidRDefault="00000000" w:rsidP="00166DAF">
            <w:pPr>
              <w:jc w:val="both"/>
            </w:pPr>
            <w:r>
              <w:t>Loan_Balance</w:t>
            </w:r>
          </w:p>
        </w:tc>
        <w:tc>
          <w:tcPr>
            <w:tcW w:w="3215" w:type="dxa"/>
            <w:vAlign w:val="center"/>
          </w:tcPr>
          <w:p w14:paraId="72B99570" w14:textId="77777777" w:rsidR="000D28DF" w:rsidRDefault="00000000" w:rsidP="00166DAF">
            <w:pPr>
              <w:jc w:val="both"/>
            </w:pPr>
            <w:r>
              <w:t>Median Imputation</w:t>
            </w:r>
          </w:p>
        </w:tc>
        <w:tc>
          <w:tcPr>
            <w:tcW w:w="3215" w:type="dxa"/>
            <w:vAlign w:val="center"/>
          </w:tcPr>
          <w:p w14:paraId="54A6D522" w14:textId="77777777" w:rsidR="000D28DF" w:rsidRDefault="00000000" w:rsidP="00166DAF">
            <w:pPr>
              <w:jc w:val="both"/>
            </w:pPr>
            <w:r>
              <w:t>Prevents distortion caused by extreme loan values.</w:t>
            </w:r>
          </w:p>
        </w:tc>
      </w:tr>
      <w:tr w:rsidR="000D28DF" w14:paraId="633936BC" w14:textId="77777777" w:rsidTr="00166DAF">
        <w:trPr>
          <w:trHeight w:val="835"/>
        </w:trPr>
        <w:tc>
          <w:tcPr>
            <w:tcW w:w="3215" w:type="dxa"/>
            <w:vAlign w:val="center"/>
          </w:tcPr>
          <w:p w14:paraId="2A80B0EB" w14:textId="77777777" w:rsidR="000D28DF" w:rsidRDefault="00000000" w:rsidP="00166DAF">
            <w:pPr>
              <w:jc w:val="both"/>
            </w:pPr>
            <w:r>
              <w:t>Credit_Score</w:t>
            </w:r>
          </w:p>
        </w:tc>
        <w:tc>
          <w:tcPr>
            <w:tcW w:w="3215" w:type="dxa"/>
            <w:vAlign w:val="center"/>
          </w:tcPr>
          <w:p w14:paraId="260FF8AC" w14:textId="77777777" w:rsidR="000D28DF" w:rsidRDefault="00000000" w:rsidP="00166DAF">
            <w:pPr>
              <w:jc w:val="both"/>
            </w:pPr>
            <w:r>
              <w:t>Median Imputation</w:t>
            </w:r>
          </w:p>
        </w:tc>
        <w:tc>
          <w:tcPr>
            <w:tcW w:w="3215" w:type="dxa"/>
            <w:vAlign w:val="center"/>
          </w:tcPr>
          <w:p w14:paraId="4DC39508" w14:textId="77777777" w:rsidR="000D28DF" w:rsidRDefault="00000000" w:rsidP="00166DAF">
            <w:pPr>
              <w:jc w:val="both"/>
            </w:pPr>
            <w:r>
              <w:t>Very few missing values; median preserves distribution.</w:t>
            </w:r>
          </w:p>
        </w:tc>
      </w:tr>
    </w:tbl>
    <w:p w14:paraId="540B6EE6" w14:textId="77777777" w:rsidR="00166DAF" w:rsidRDefault="00166DAF" w:rsidP="00166DAF">
      <w:pPr>
        <w:pStyle w:val="Heading2"/>
        <w:jc w:val="both"/>
      </w:pPr>
    </w:p>
    <w:p w14:paraId="031F813C" w14:textId="77777777" w:rsidR="00166DAF" w:rsidRPr="00166DAF" w:rsidRDefault="00166DAF" w:rsidP="00166DAF"/>
    <w:p w14:paraId="24F5BA8B" w14:textId="2B89799E" w:rsidR="000D28DF" w:rsidRDefault="00000000" w:rsidP="00166DAF">
      <w:pPr>
        <w:pStyle w:val="Heading2"/>
        <w:jc w:val="both"/>
      </w:pPr>
      <w:r>
        <w:lastRenderedPageBreak/>
        <w:t>4. Key Findings and Risk Indicators</w:t>
      </w:r>
    </w:p>
    <w:p w14:paraId="02021DB9" w14:textId="77777777" w:rsidR="000D28DF" w:rsidRDefault="00000000" w:rsidP="00166DAF">
      <w:pPr>
        <w:pStyle w:val="ListBullet"/>
        <w:jc w:val="both"/>
      </w:pPr>
      <w:r>
        <w:t>High credit utilization is associated with higher delinquency risk.</w:t>
      </w:r>
    </w:p>
    <w:p w14:paraId="263AF0AA" w14:textId="77777777" w:rsidR="000D28DF" w:rsidRDefault="00000000" w:rsidP="00166DAF">
      <w:pPr>
        <w:pStyle w:val="ListBullet"/>
        <w:jc w:val="both"/>
      </w:pPr>
      <w:r>
        <w:t>Customers with multiple missed payments are significantly more likely to become delinquent.</w:t>
      </w:r>
    </w:p>
    <w:p w14:paraId="3E2F74EA" w14:textId="77777777" w:rsidR="000D28DF" w:rsidRDefault="00000000" w:rsidP="00166DAF">
      <w:pPr>
        <w:pStyle w:val="ListBullet"/>
        <w:jc w:val="both"/>
      </w:pPr>
      <w:r>
        <w:t>High debt-to-income ratio indicates reduced repayment capacity.</w:t>
      </w:r>
    </w:p>
    <w:p w14:paraId="3DA5069B" w14:textId="77777777" w:rsidR="000D28DF" w:rsidRDefault="00000000" w:rsidP="00166DAF">
      <w:pPr>
        <w:pStyle w:val="ListBullet"/>
        <w:jc w:val="both"/>
      </w:pPr>
      <w:r>
        <w:t>Lower credit scores correlate with increased credit risk.</w:t>
      </w:r>
    </w:p>
    <w:p w14:paraId="7EFB3ABA" w14:textId="77777777" w:rsidR="000D28DF" w:rsidRDefault="00000000" w:rsidP="00166DAF">
      <w:pPr>
        <w:pStyle w:val="ListBullet"/>
        <w:jc w:val="both"/>
      </w:pPr>
      <w:r>
        <w:t>Recent payment history (Month_1–Month_6) is a strong behavioural predictor.</w:t>
      </w:r>
    </w:p>
    <w:p w14:paraId="0708EA49" w14:textId="77777777" w:rsidR="000D28DF" w:rsidRDefault="00000000" w:rsidP="00166DAF">
      <w:pPr>
        <w:pStyle w:val="ListBullet"/>
        <w:jc w:val="both"/>
      </w:pPr>
      <w:r>
        <w:t>Credit utilization values above 100% should be reviewed as potential anomalies or over-limit accounts.</w:t>
      </w:r>
    </w:p>
    <w:p w14:paraId="7C10979B" w14:textId="77777777" w:rsidR="000D28DF" w:rsidRDefault="00000000" w:rsidP="00166DAF">
      <w:pPr>
        <w:pStyle w:val="Heading2"/>
        <w:jc w:val="both"/>
      </w:pPr>
      <w:r>
        <w:t>5. AI &amp; GenAI Usage</w:t>
      </w:r>
    </w:p>
    <w:p w14:paraId="23951224" w14:textId="77777777" w:rsidR="000D28DF" w:rsidRDefault="00000000" w:rsidP="00166DAF">
      <w:pPr>
        <w:jc w:val="both"/>
      </w:pPr>
      <w:r>
        <w:t>Generative AI was used to summarize the dataset, identify missing values, recommend imputation strategies, and prioritize risk indicators.</w:t>
      </w:r>
    </w:p>
    <w:p w14:paraId="28E5BA3C" w14:textId="77777777" w:rsidR="000D28DF" w:rsidRDefault="00000000" w:rsidP="00166DAF">
      <w:pPr>
        <w:pStyle w:val="ListBullet"/>
        <w:jc w:val="both"/>
      </w:pPr>
      <w:r>
        <w:t>Prompt: "Summarize key patterns, outliers, and missing values in this dataset."</w:t>
      </w:r>
    </w:p>
    <w:p w14:paraId="10264A65" w14:textId="77777777" w:rsidR="000D28DF" w:rsidRDefault="00000000" w:rsidP="00166DAF">
      <w:pPr>
        <w:pStyle w:val="ListBullet"/>
        <w:jc w:val="both"/>
      </w:pPr>
      <w:r>
        <w:t>Prompt: "Suggest an imputation strategy for missing financial variables."</w:t>
      </w:r>
    </w:p>
    <w:p w14:paraId="2800B9D1" w14:textId="77777777" w:rsidR="000D28DF" w:rsidRDefault="00000000" w:rsidP="00166DAF">
      <w:pPr>
        <w:pStyle w:val="ListBullet"/>
        <w:jc w:val="both"/>
      </w:pPr>
      <w:r>
        <w:t>Prompt: "Identify the top variables most likely to predict customer delinquency."</w:t>
      </w:r>
    </w:p>
    <w:p w14:paraId="3EE55873" w14:textId="77777777" w:rsidR="000D28DF" w:rsidRDefault="00000000" w:rsidP="00166DAF">
      <w:pPr>
        <w:pStyle w:val="Heading2"/>
        <w:jc w:val="both"/>
      </w:pPr>
      <w:r>
        <w:t>6. Conclusion &amp; Next Steps</w:t>
      </w:r>
    </w:p>
    <w:p w14:paraId="7F7EFF3A" w14:textId="77777777" w:rsidR="000D28DF" w:rsidRDefault="00000000" w:rsidP="00166DAF">
      <w:pPr>
        <w:jc w:val="both"/>
      </w:pPr>
      <w:r>
        <w:t>The dataset is generally clean and suitable for predictive modeling after handling the identified missing values. Median imputation is appropriate for the missing financial variables, while unusually high credit utilization values should be validated before modeling. Payment history, credit utilization, debt-to-income ratio, and credit score appear to be the strongest predictors of customer delinquency. The cleaned dataset can now be used for feature engineering and predictive model development.</w:t>
      </w:r>
    </w:p>
    <w:sectPr w:rsidR="000D28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6018039">
    <w:abstractNumId w:val="8"/>
  </w:num>
  <w:num w:numId="2" w16cid:durableId="1423794162">
    <w:abstractNumId w:val="6"/>
  </w:num>
  <w:num w:numId="3" w16cid:durableId="574436230">
    <w:abstractNumId w:val="5"/>
  </w:num>
  <w:num w:numId="4" w16cid:durableId="137846986">
    <w:abstractNumId w:val="4"/>
  </w:num>
  <w:num w:numId="5" w16cid:durableId="913468149">
    <w:abstractNumId w:val="7"/>
  </w:num>
  <w:num w:numId="6" w16cid:durableId="1027877918">
    <w:abstractNumId w:val="3"/>
  </w:num>
  <w:num w:numId="7" w16cid:durableId="1149512646">
    <w:abstractNumId w:val="2"/>
  </w:num>
  <w:num w:numId="8" w16cid:durableId="105085181">
    <w:abstractNumId w:val="1"/>
  </w:num>
  <w:num w:numId="9" w16cid:durableId="2142769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8DF"/>
    <w:rsid w:val="0015074B"/>
    <w:rsid w:val="00166DAF"/>
    <w:rsid w:val="0029639D"/>
    <w:rsid w:val="00326F90"/>
    <w:rsid w:val="00AA1D8D"/>
    <w:rsid w:val="00B47730"/>
    <w:rsid w:val="00C41F9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344BA1"/>
  <w14:defaultImageDpi w14:val="300"/>
  <w15:docId w15:val="{9692C2C0-3643-49A2-A8C5-C74953975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412</Words>
  <Characters>2352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shinde</cp:lastModifiedBy>
  <cp:revision>2</cp:revision>
  <dcterms:created xsi:type="dcterms:W3CDTF">2013-12-23T23:15:00Z</dcterms:created>
  <dcterms:modified xsi:type="dcterms:W3CDTF">2026-07-31T04:42:00Z</dcterms:modified>
  <cp:category/>
</cp:coreProperties>
</file>