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3EF0" w14:textId="31A70AF0" w:rsidR="00656C9C" w:rsidRPr="00656C9C" w:rsidRDefault="00587880" w:rsidP="00656C9C">
      <w:pPr>
        <w:pStyle w:val="Title"/>
        <w:rPr>
          <w:color w:val="E97132" w:themeColor="accent2"/>
          <w:sz w:val="72"/>
          <w:szCs w:val="72"/>
        </w:rPr>
      </w:pPr>
      <w:r>
        <w:rPr>
          <w:color w:val="E97132" w:themeColor="accent2"/>
          <w:sz w:val="72"/>
          <w:szCs w:val="72"/>
        </w:rPr>
        <w:t>R</w:t>
      </w:r>
      <w:r w:rsidR="00656C9C" w:rsidRPr="00656C9C">
        <w:rPr>
          <w:color w:val="E97132" w:themeColor="accent2"/>
          <w:sz w:val="72"/>
          <w:szCs w:val="72"/>
        </w:rPr>
        <w:t>eport on Social Media Usage and Impact</w:t>
      </w:r>
    </w:p>
    <w:p w14:paraId="72C81C0F" w14:textId="37D5A9CA" w:rsidR="00656C9C" w:rsidRPr="00656C9C" w:rsidRDefault="00656C9C" w:rsidP="00656C9C">
      <w:pPr>
        <w:rPr>
          <w:rFonts w:ascii="Arial Black" w:hAnsi="Arial Black"/>
          <w:color w:val="BF4E14" w:themeColor="accent2" w:themeShade="BF"/>
          <w:sz w:val="52"/>
          <w:szCs w:val="52"/>
        </w:rPr>
      </w:pPr>
      <w:r w:rsidRPr="00656C9C">
        <w:rPr>
          <w:rFonts w:ascii="Arial Black" w:hAnsi="Arial Black"/>
          <w:color w:val="BF4E14" w:themeColor="accent2" w:themeShade="BF"/>
          <w:sz w:val="52"/>
          <w:szCs w:val="52"/>
        </w:rPr>
        <w:t>1. Introduction</w:t>
      </w:r>
    </w:p>
    <w:p w14:paraId="1516A9CA" w14:textId="4FBE4BBC" w:rsidR="00656C9C" w:rsidRDefault="00656C9C" w:rsidP="00656C9C">
      <w:r>
        <w:t xml:space="preserve">Social media has become an integral part of modern life, connecting people globally through platforms such as Facebook, Instagram, Twitter (X), and YouTube. This report aims to </w:t>
      </w:r>
      <w:proofErr w:type="spellStart"/>
      <w:r>
        <w:t>analyze</w:t>
      </w:r>
      <w:proofErr w:type="spellEnd"/>
      <w:r>
        <w:t xml:space="preserve"> the usage patterns of social media among individuals and its overall impact on communication, education, and mental well-being. The findings are based on a survey conducted among 100 participants aged 15–35 years.</w:t>
      </w:r>
    </w:p>
    <w:p w14:paraId="217C75EA" w14:textId="77777777" w:rsidR="00656C9C" w:rsidRDefault="00656C9C" w:rsidP="00656C9C"/>
    <w:p w14:paraId="3EC44915" w14:textId="77777777" w:rsidR="00656C9C" w:rsidRPr="00656C9C" w:rsidRDefault="00656C9C" w:rsidP="00656C9C">
      <w:pPr>
        <w:rPr>
          <w:rFonts w:ascii="Arial Black" w:hAnsi="Arial Black"/>
          <w:color w:val="BF4E14" w:themeColor="accent2" w:themeShade="BF"/>
          <w:sz w:val="52"/>
          <w:szCs w:val="52"/>
        </w:rPr>
      </w:pPr>
      <w:r w:rsidRPr="00656C9C">
        <w:rPr>
          <w:rFonts w:ascii="Arial Black" w:hAnsi="Arial Black"/>
          <w:color w:val="BF4E14" w:themeColor="accent2" w:themeShade="BF"/>
          <w:sz w:val="52"/>
          <w:szCs w:val="52"/>
        </w:rPr>
        <w:t>2. Survey Summary</w:t>
      </w:r>
    </w:p>
    <w:p w14:paraId="0B347184" w14:textId="77777777" w:rsidR="00656C9C" w:rsidRDefault="00656C9C" w:rsidP="00656C9C"/>
    <w:p w14:paraId="19CE80C2" w14:textId="526C589E" w:rsidR="00656C9C" w:rsidRPr="00656C9C" w:rsidRDefault="00656C9C" w:rsidP="00656C9C">
      <w:pPr>
        <w:rPr>
          <w:rFonts w:ascii="Arial Black" w:hAnsi="Arial Black"/>
          <w:color w:val="F6C5AC" w:themeColor="accent2" w:themeTint="66"/>
          <w:sz w:val="40"/>
          <w:szCs w:val="40"/>
        </w:rPr>
      </w:pPr>
      <w:r w:rsidRPr="00656C9C">
        <w:rPr>
          <w:rFonts w:ascii="Arial Black" w:hAnsi="Arial Black"/>
          <w:color w:val="F6C5AC" w:themeColor="accent2" w:themeTint="66"/>
          <w:sz w:val="40"/>
          <w:szCs w:val="40"/>
        </w:rPr>
        <w:t>a. Objectives of the Survey</w:t>
      </w:r>
    </w:p>
    <w:p w14:paraId="658BE44F" w14:textId="21907FC4" w:rsidR="00656C9C" w:rsidRDefault="00656C9C" w:rsidP="00656C9C">
      <w:r>
        <w:t>To identify the frequency and purpose of social media use.</w:t>
      </w:r>
    </w:p>
    <w:p w14:paraId="3E6B90E3" w14:textId="3F8237ED" w:rsidR="00656C9C" w:rsidRDefault="00656C9C" w:rsidP="00656C9C">
      <w:r>
        <w:t>To assess the positive and negative impacts of social media.</w:t>
      </w:r>
    </w:p>
    <w:p w14:paraId="28592EFE" w14:textId="01A86202" w:rsidR="00656C9C" w:rsidRDefault="00656C9C" w:rsidP="00656C9C">
      <w:r>
        <w:t xml:space="preserve">To understand user perceptions about time management and online </w:t>
      </w:r>
      <w:proofErr w:type="spellStart"/>
      <w:r>
        <w:t>behavior</w:t>
      </w:r>
      <w:proofErr w:type="spellEnd"/>
      <w:r>
        <w:t>.</w:t>
      </w:r>
    </w:p>
    <w:p w14:paraId="6016C36D" w14:textId="33C49136" w:rsidR="00656C9C" w:rsidRPr="00656C9C" w:rsidRDefault="00656C9C" w:rsidP="00656C9C">
      <w:pPr>
        <w:rPr>
          <w:rFonts w:ascii="Arial Black" w:hAnsi="Arial Black"/>
          <w:color w:val="F6C5AC" w:themeColor="accent2" w:themeTint="66"/>
          <w:sz w:val="40"/>
          <w:szCs w:val="40"/>
        </w:rPr>
      </w:pPr>
      <w:r w:rsidRPr="00656C9C">
        <w:rPr>
          <w:rFonts w:ascii="Arial Black" w:hAnsi="Arial Black"/>
          <w:color w:val="F6C5AC" w:themeColor="accent2" w:themeTint="66"/>
          <w:sz w:val="40"/>
          <w:szCs w:val="40"/>
        </w:rPr>
        <w:t>b. Respondent Demographics</w:t>
      </w:r>
    </w:p>
    <w:p w14:paraId="0628F818" w14:textId="17039E16" w:rsidR="00656C9C" w:rsidRDefault="00656C9C" w:rsidP="00656C9C">
      <w:r>
        <w:t>Total respondents: 100</w:t>
      </w:r>
    </w:p>
    <w:p w14:paraId="7A67CE5D" w14:textId="00D46C54" w:rsidR="00656C9C" w:rsidRDefault="00656C9C" w:rsidP="00656C9C">
      <w:r>
        <w:t>Age group: 15–35 years</w:t>
      </w:r>
    </w:p>
    <w:p w14:paraId="64F2424F" w14:textId="704C826E" w:rsidR="00656C9C" w:rsidRDefault="00656C9C" w:rsidP="00656C9C">
      <w:r>
        <w:t>Gender: 55% Female, 45% Male</w:t>
      </w:r>
    </w:p>
    <w:p w14:paraId="1B95CE97" w14:textId="5D233F9C" w:rsidR="00656C9C" w:rsidRDefault="00656C9C" w:rsidP="00656C9C">
      <w:r>
        <w:t>Occupation: Students (60%), Working professionals (30%), Others (10%)</w:t>
      </w:r>
    </w:p>
    <w:p w14:paraId="013A0391" w14:textId="77777777" w:rsidR="00656C9C" w:rsidRDefault="00656C9C" w:rsidP="00656C9C"/>
    <w:p w14:paraId="17A0FDE4" w14:textId="1638D6A1" w:rsidR="00656C9C" w:rsidRPr="00656C9C" w:rsidRDefault="00656C9C" w:rsidP="00656C9C">
      <w:pPr>
        <w:rPr>
          <w:rFonts w:ascii="Arial Black" w:hAnsi="Arial Black"/>
          <w:color w:val="BF4E14" w:themeColor="accent2" w:themeShade="BF"/>
          <w:sz w:val="52"/>
          <w:szCs w:val="52"/>
        </w:rPr>
      </w:pPr>
      <w:r w:rsidRPr="00656C9C">
        <w:rPr>
          <w:rFonts w:ascii="Arial Black" w:hAnsi="Arial Black"/>
          <w:color w:val="BF4E14" w:themeColor="accent2" w:themeShade="BF"/>
          <w:sz w:val="52"/>
          <w:szCs w:val="52"/>
        </w:rPr>
        <w:t>3. Key Findings</w:t>
      </w:r>
    </w:p>
    <w:p w14:paraId="46AB96CE" w14:textId="628CF5F6" w:rsidR="00656C9C" w:rsidRPr="00656C9C" w:rsidRDefault="00656C9C" w:rsidP="00656C9C">
      <w:pPr>
        <w:rPr>
          <w:rFonts w:ascii="Arial Black" w:hAnsi="Arial Black"/>
          <w:color w:val="F6C5AC" w:themeColor="accent2" w:themeTint="66"/>
          <w:sz w:val="40"/>
          <w:szCs w:val="40"/>
        </w:rPr>
      </w:pPr>
      <w:r w:rsidRPr="00656C9C">
        <w:rPr>
          <w:rFonts w:ascii="Arial Black" w:hAnsi="Arial Black"/>
          <w:color w:val="F6C5AC" w:themeColor="accent2" w:themeTint="66"/>
          <w:sz w:val="40"/>
          <w:szCs w:val="40"/>
        </w:rPr>
        <w:t>a. Usage Patterns</w:t>
      </w:r>
    </w:p>
    <w:p w14:paraId="0C9E5336" w14:textId="54C4CDA2" w:rsidR="00656C9C" w:rsidRDefault="00656C9C" w:rsidP="00656C9C">
      <w:r>
        <w:lastRenderedPageBreak/>
        <w:t>85% of respondents use social media daily.</w:t>
      </w:r>
    </w:p>
    <w:p w14:paraId="41CC0394" w14:textId="1D11B5F1" w:rsidR="00656C9C" w:rsidRDefault="00656C9C" w:rsidP="00656C9C">
      <w:r>
        <w:t>Average time spent per day: 3–4 hours.</w:t>
      </w:r>
    </w:p>
    <w:p w14:paraId="4AB21F81" w14:textId="77777777" w:rsidR="00656C9C" w:rsidRDefault="00656C9C" w:rsidP="00656C9C">
      <w:r>
        <w:t>Most used platforms: Instagram (70%), YouTube (60%), Facebook (40%), Twitter (25%).</w:t>
      </w:r>
    </w:p>
    <w:p w14:paraId="0438FA44" w14:textId="77777777" w:rsidR="00656C9C" w:rsidRDefault="00656C9C" w:rsidP="00656C9C"/>
    <w:p w14:paraId="3E79C0AB" w14:textId="4B7D9C37" w:rsidR="00656C9C" w:rsidRPr="00656C9C" w:rsidRDefault="00656C9C" w:rsidP="00656C9C">
      <w:pPr>
        <w:rPr>
          <w:rFonts w:ascii="Arial Black" w:hAnsi="Arial Black"/>
          <w:color w:val="F6C5AC" w:themeColor="accent2" w:themeTint="66"/>
          <w:sz w:val="40"/>
          <w:szCs w:val="40"/>
        </w:rPr>
      </w:pPr>
      <w:r w:rsidRPr="00656C9C">
        <w:rPr>
          <w:rFonts w:ascii="Arial Black" w:hAnsi="Arial Black"/>
          <w:color w:val="F6C5AC" w:themeColor="accent2" w:themeTint="66"/>
          <w:sz w:val="40"/>
          <w:szCs w:val="40"/>
        </w:rPr>
        <w:t>b. Purpose of Use</w:t>
      </w:r>
    </w:p>
    <w:p w14:paraId="5F95F73C" w14:textId="2CDED6A1" w:rsidR="00656C9C" w:rsidRDefault="00656C9C" w:rsidP="00656C9C">
      <w:r>
        <w:t>Communication and social interaction – 65%</w:t>
      </w:r>
    </w:p>
    <w:p w14:paraId="3F20917B" w14:textId="543E5B61" w:rsidR="00656C9C" w:rsidRDefault="00656C9C" w:rsidP="00656C9C">
      <w:r>
        <w:t>Entertainment (videos, memes, etc.) – 60%</w:t>
      </w:r>
    </w:p>
    <w:p w14:paraId="622F257C" w14:textId="1B59848A" w:rsidR="00656C9C" w:rsidRDefault="00656C9C" w:rsidP="00656C9C">
      <w:r>
        <w:t>Education and learning – 45%</w:t>
      </w:r>
    </w:p>
    <w:p w14:paraId="200AA61F" w14:textId="41A613FC" w:rsidR="00656C9C" w:rsidRDefault="00656C9C" w:rsidP="00656C9C">
      <w:r>
        <w:t>News and current affairs – 35%</w:t>
      </w:r>
    </w:p>
    <w:p w14:paraId="66F3FE57" w14:textId="108B0E08" w:rsidR="00656C9C" w:rsidRPr="00656C9C" w:rsidRDefault="00656C9C" w:rsidP="00656C9C">
      <w:pPr>
        <w:rPr>
          <w:rFonts w:ascii="Arial Black" w:hAnsi="Arial Black"/>
          <w:color w:val="F6C5AC" w:themeColor="accent2" w:themeTint="66"/>
          <w:sz w:val="40"/>
          <w:szCs w:val="40"/>
        </w:rPr>
      </w:pPr>
      <w:r w:rsidRPr="00656C9C">
        <w:rPr>
          <w:rFonts w:ascii="Arial Black" w:hAnsi="Arial Black"/>
          <w:color w:val="F6C5AC" w:themeColor="accent2" w:themeTint="66"/>
          <w:sz w:val="40"/>
          <w:szCs w:val="40"/>
        </w:rPr>
        <w:t>c. Positive Impacts</w:t>
      </w:r>
    </w:p>
    <w:p w14:paraId="49F016CE" w14:textId="107C6DC0" w:rsidR="00656C9C" w:rsidRDefault="00656C9C" w:rsidP="00656C9C">
      <w:r>
        <w:t>Easy access to information and learning resources.</w:t>
      </w:r>
    </w:p>
    <w:p w14:paraId="2D8B2E5E" w14:textId="6EBAD4A3" w:rsidR="00656C9C" w:rsidRDefault="00656C9C" w:rsidP="00656C9C">
      <w:r>
        <w:t>Improved communication and networking.</w:t>
      </w:r>
    </w:p>
    <w:p w14:paraId="2F2BF404" w14:textId="6A057733" w:rsidR="00656C9C" w:rsidRDefault="00656C9C" w:rsidP="00656C9C">
      <w:r>
        <w:t>Opportunities for digital marketing and personal branding.</w:t>
      </w:r>
    </w:p>
    <w:p w14:paraId="7551D9D2" w14:textId="4E212E99" w:rsidR="00656C9C" w:rsidRPr="00656C9C" w:rsidRDefault="00656C9C" w:rsidP="00656C9C">
      <w:pPr>
        <w:rPr>
          <w:rFonts w:ascii="Arial Black" w:hAnsi="Arial Black"/>
          <w:color w:val="F6C5AC" w:themeColor="accent2" w:themeTint="66"/>
          <w:sz w:val="40"/>
          <w:szCs w:val="40"/>
        </w:rPr>
      </w:pPr>
      <w:r w:rsidRPr="00656C9C">
        <w:rPr>
          <w:rFonts w:ascii="Arial Black" w:hAnsi="Arial Black"/>
          <w:color w:val="F6C5AC" w:themeColor="accent2" w:themeTint="66"/>
          <w:sz w:val="40"/>
          <w:szCs w:val="40"/>
        </w:rPr>
        <w:t>d. Negative Impacts</w:t>
      </w:r>
    </w:p>
    <w:p w14:paraId="06B7BF47" w14:textId="396BC199" w:rsidR="00656C9C" w:rsidRDefault="00656C9C" w:rsidP="00656C9C">
      <w:r>
        <w:t>Excessive screen time leading to reduced productivity.</w:t>
      </w:r>
    </w:p>
    <w:p w14:paraId="5A6A47BA" w14:textId="75EED4C2" w:rsidR="00656C9C" w:rsidRDefault="00656C9C" w:rsidP="00656C9C">
      <w:r>
        <w:t>Mental health issues such as anxiety and comparison stress.</w:t>
      </w:r>
    </w:p>
    <w:p w14:paraId="168FBF6B" w14:textId="66650FEF" w:rsidR="00656C9C" w:rsidRDefault="00656C9C" w:rsidP="00656C9C">
      <w:r>
        <w:t>Spread of misinformation and privacy concerns.</w:t>
      </w:r>
    </w:p>
    <w:p w14:paraId="23AF2066" w14:textId="77777777" w:rsidR="00656C9C" w:rsidRPr="00656C9C" w:rsidRDefault="00656C9C" w:rsidP="00656C9C">
      <w:pPr>
        <w:rPr>
          <w:rFonts w:ascii="Arial Black" w:hAnsi="Arial Black"/>
          <w:color w:val="BF4E14" w:themeColor="accent2" w:themeShade="BF"/>
          <w:sz w:val="52"/>
          <w:szCs w:val="52"/>
        </w:rPr>
      </w:pPr>
      <w:r w:rsidRPr="00656C9C">
        <w:rPr>
          <w:rFonts w:ascii="Arial Black" w:hAnsi="Arial Black"/>
          <w:color w:val="BF4E14" w:themeColor="accent2" w:themeShade="BF"/>
          <w:sz w:val="52"/>
          <w:szCs w:val="52"/>
        </w:rPr>
        <w:t>4. Conclusion</w:t>
      </w:r>
    </w:p>
    <w:p w14:paraId="107AA932" w14:textId="77777777" w:rsidR="00656C9C" w:rsidRDefault="00656C9C" w:rsidP="00656C9C"/>
    <w:p w14:paraId="60D47A77" w14:textId="4CB9A939" w:rsidR="00656C9C" w:rsidRDefault="00656C9C" w:rsidP="00656C9C">
      <w:r>
        <w:t>The survey results reveal that while social media offers numerous benefits in communication, education, and entertainment, it also poses challenges related to time management and mental well-being. Responsible use, digital literacy, and self-regulation are key to ensuring that social media has a positive influence on users’ lives.</w:t>
      </w:r>
    </w:p>
    <w:p w14:paraId="4F067D36" w14:textId="77777777" w:rsidR="00656C9C" w:rsidRDefault="00656C9C" w:rsidP="00656C9C"/>
    <w:p w14:paraId="2895F885" w14:textId="77777777" w:rsidR="00656C9C" w:rsidRDefault="00656C9C" w:rsidP="00656C9C"/>
    <w:p w14:paraId="6F8F06B4" w14:textId="77777777" w:rsidR="00656C9C" w:rsidRDefault="00656C9C" w:rsidP="00656C9C"/>
    <w:p w14:paraId="0E81592E" w14:textId="77777777" w:rsidR="00656C9C" w:rsidRDefault="00656C9C" w:rsidP="00656C9C"/>
    <w:p w14:paraId="21CCCA35" w14:textId="77777777" w:rsidR="00656C9C" w:rsidRDefault="00656C9C" w:rsidP="00656C9C"/>
    <w:p w14:paraId="76EF376F" w14:textId="77777777" w:rsidR="00656C9C" w:rsidRDefault="00656C9C" w:rsidP="00656C9C"/>
    <w:p w14:paraId="5F4A4DCA" w14:textId="77777777" w:rsidR="00656C9C" w:rsidRDefault="00656C9C" w:rsidP="00656C9C"/>
    <w:p w14:paraId="00D3A583" w14:textId="77777777" w:rsidR="00656C9C" w:rsidRDefault="00656C9C" w:rsidP="00656C9C"/>
    <w:p w14:paraId="42504408" w14:textId="77777777" w:rsidR="00656C9C" w:rsidRDefault="00656C9C" w:rsidP="00656C9C"/>
    <w:p w14:paraId="166D183B" w14:textId="77777777" w:rsidR="00656C9C" w:rsidRDefault="00656C9C" w:rsidP="00656C9C"/>
    <w:p w14:paraId="34F55E43" w14:textId="77777777" w:rsidR="00656C9C" w:rsidRDefault="00656C9C" w:rsidP="00656C9C"/>
    <w:p w14:paraId="3554D7DE" w14:textId="77777777" w:rsidR="00656C9C" w:rsidRDefault="00656C9C" w:rsidP="00656C9C"/>
    <w:p w14:paraId="3C229F4F" w14:textId="26BA7A3E" w:rsidR="00656C9C" w:rsidRPr="00767159" w:rsidRDefault="00656C9C" w:rsidP="00656C9C">
      <w:pPr>
        <w:jc w:val="center"/>
        <w:rPr>
          <w:rFonts w:ascii="Arial Black" w:hAnsi="Arial Black"/>
          <w:color w:val="EE0000"/>
          <w:sz w:val="144"/>
          <w:szCs w:val="144"/>
        </w:rPr>
      </w:pPr>
      <w:r w:rsidRPr="00767159">
        <w:rPr>
          <w:rFonts w:ascii="Arial Black" w:hAnsi="Arial Black"/>
          <w:color w:val="EE0000"/>
          <w:sz w:val="144"/>
          <w:szCs w:val="144"/>
        </w:rPr>
        <w:t>THANKU</w:t>
      </w:r>
    </w:p>
    <w:sectPr w:rsidR="00656C9C" w:rsidRPr="007671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C9C"/>
    <w:rsid w:val="000565C7"/>
    <w:rsid w:val="00587880"/>
    <w:rsid w:val="00656C9C"/>
    <w:rsid w:val="006A27D0"/>
    <w:rsid w:val="0076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A0E7A"/>
  <w15:chartTrackingRefBased/>
  <w15:docId w15:val="{4C7B4DBD-B323-470B-93BC-482DE20B4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C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C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C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C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C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C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C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C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C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C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671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kumar</dc:creator>
  <cp:keywords/>
  <dc:description/>
  <cp:lastModifiedBy>rohit kumar</cp:lastModifiedBy>
  <cp:revision>3</cp:revision>
  <dcterms:created xsi:type="dcterms:W3CDTF">2025-11-07T02:29:00Z</dcterms:created>
  <dcterms:modified xsi:type="dcterms:W3CDTF">2025-11-07T03:06:00Z</dcterms:modified>
</cp:coreProperties>
</file>