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line="276" w:lineRule="auto"/>
        <w:jc w:val="both"/>
      </w:pPr>
      <w:r>
        <w:t xml:space="preserve">Authentication sought for the following instrument:</w:t>
      </w:r>
    </w:p>
    <w:p>
      <w:pPr>
        <w:spacing w:before="240" w:after="240"/>
        <w:jc w:val="center"/>
      </w:pPr>
      <w:r>
        <w:rPr>
          <w:b/>
        </w:rPr>
        <w:t>JUDICIAL POWER OF ATTORNEY</w:t>
      </w:r>
    </w:p>
    <w:p>
      <w:pPr>
        <w:spacing w:after="160" w:line="276" w:lineRule="auto"/>
        <w:ind w:firstLine="720"/>
        <w:jc w:val="both"/>
      </w:pPr>
      <w:r>
        <w:t xml:space="preserve">The undersigned HIRSCH RONEN, holder of passport type P, code D, no. C4W3PTWN3, issued by the competent German authorities on 13 June 2023, with declared domicile in Israel, Hama'aracha 44, Tel Aviv, apt. 6, 6722514, acting as principal, hereby empowers LASCĂU DIANA-ADINA, personal numerical code (CNP) 2800131125778, domiciled in Dezmir village (Apahida commune), Trandafirilor Street no. 44C, Cluj County, identified by identity card no. CJ1034874, issued by SPCLEP Cluj-Napoca on 9 April 2025, acting as attorney-in-fact, to represent me before the competent courts for the purpose of bringing and pursuing a divorce action by mutual consent in civil case no. ......................... pending before Gherla Court.</w:t>
      </w:r>
    </w:p>
    <w:p>
      <w:pPr>
        <w:spacing w:before="120" w:after="120"/>
      </w:pPr>
      <w:r>
        <w:t>— — —</w:t>
      </w:r>
    </w:p>
    <w:p>
      <w:pPr>
        <w:spacing w:after="160" w:line="276" w:lineRule="auto"/>
        <w:ind w:firstLine="720"/>
        <w:jc w:val="both"/>
      </w:pPr>
      <w:r>
        <w:t xml:space="preserve">For this purpose, my attorney shall file the statement of claim, defend the action brought, represent me at the first hearing and at all subsequent hearings before courts of any instance, receive process documents, propose and administer evidence, use any remedy available by law against judgments rendered in the case, receive summonses, subpoenas, judgments and rulings, and sign for them where required, raise exceptions and defenses, request enforceable wording for any judgment or ruling and obtain them as so endorsed, receive and enforce any final title.</w:t>
      </w:r>
    </w:p>
    <w:p>
      <w:pPr>
        <w:spacing w:before="120" w:after="120"/>
      </w:pPr>
      <w:r>
        <w:t>— — —</w:t>
      </w:r>
    </w:p>
    <w:p>
      <w:pPr>
        <w:spacing w:after="160" w:line="276" w:lineRule="auto"/>
        <w:ind w:firstLine="720"/>
        <w:jc w:val="both"/>
      </w:pPr>
      <w:r>
        <w:t xml:space="preserve">With a view to resolving the action concerning the dissolution of the marriage contracted on 23 July 2003, in Aradippou, Cyprus, pursuant to transcribed marriage certificate series CE, no. 841260, issued by Piatra-Neamț municipality on 21 December 2010, based on marriage certificate no. 696 between the undersigned HIRSCH RONEN and HIRSCH-LUNCAȘU SILVIA-ANDREEA, CNP 2790321270605, with domicile in ___________________, holder of identity card series _______, no. _________________, issued by SPCLEP __________________ on _________________, I declare that our last common domicile was in Mociu commune, Cluj County.</w:t>
      </w:r>
    </w:p>
    <w:p>
      <w:pPr>
        <w:spacing w:before="120" w:after="120"/>
      </w:pPr>
      <w:r>
        <w:t>— — —</w:t>
      </w:r>
    </w:p>
    <w:p>
      <w:pPr>
        <w:spacing w:after="160" w:line="276" w:lineRule="auto"/>
        <w:ind w:firstLine="720"/>
        <w:jc w:val="both"/>
      </w:pPr>
      <w:r>
        <w:t xml:space="preserve">Accordingly, the undersigned principal declares that agreement has been reached as follows:</w:t>
      </w:r>
    </w:p>
    <w:p>
      <w:pPr>
        <w:spacing w:after="160" w:line="276" w:lineRule="auto"/>
        <w:ind w:left="720" w:hanging="360"/>
        <w:jc w:val="both"/>
      </w:pPr>
      <w:r>
        <w:t xml:space="preserve">Regarding the name used during the marriage, I declare that, after the divorce judgment is pronounced, my spouse will bear the surname .........................</w:t>
      </w:r>
    </w:p>
    <w:p>
      <w:pPr>
        <w:spacing w:after="160" w:line="276" w:lineRule="auto"/>
        <w:ind w:left="720" w:hanging="360"/>
        <w:jc w:val="both"/>
      </w:pPr>
      <w:r>
        <w:t xml:space="preserve">Regarding the reasoning of the divorce judgment, I, the undersigned principal, declare that I agree that the judgment granting the divorce shall not be reasoned (without statement of grounds).</w:t>
      </w:r>
    </w:p>
    <w:p>
      <w:pPr>
        <w:spacing w:before="120" w:after="120"/>
      </w:pPr>
      <w:r>
        <w:t>— — —</w:t>
      </w:r>
    </w:p>
    <w:p>
      <w:pPr>
        <w:spacing w:after="160" w:line="276" w:lineRule="auto"/>
        <w:ind w:firstLine="720"/>
        <w:jc w:val="both"/>
      </w:pPr>
      <w:r>
        <w:t xml:space="preserve">On the basis of this power of attorney, my attorney may conclude settlements on my behalf and for my account, and may sign wherever necessary, within the limits of this mandate; their signature shall be fully binding on me.</w:t>
      </w:r>
    </w:p>
    <w:p>
      <w:pPr>
        <w:spacing w:before="120" w:after="120"/>
      </w:pPr>
      <w:r>
        <w:t>— — —</w:t>
      </w:r>
    </w:p>
    <w:p>
      <w:pPr>
        <w:spacing w:after="160" w:line="276" w:lineRule="auto"/>
        <w:ind w:firstLine="720"/>
        <w:jc w:val="both"/>
      </w:pPr>
      <w:r>
        <w:t xml:space="preserve">This power of attorney also grants my attorney the right to use all lawful remedies and to represent me before any court, until final and irrevocable resolution of the action.</w:t>
      </w:r>
    </w:p>
    <w:p>
      <w:pPr>
        <w:spacing w:before="120" w:after="120"/>
      </w:pPr>
      <w:r>
        <w:t>— — —</w:t>
      </w:r>
    </w:p>
    <w:p>
      <w:pPr>
        <w:spacing w:after="160" w:line="276" w:lineRule="auto"/>
        <w:ind w:firstLine="720"/>
        <w:jc w:val="both"/>
      </w:pPr>
      <w:r>
        <w:t xml:space="preserve">Further, under this mandate, my attorney is empowered to represent me before any public or private institution, may collect and submit documents, and sign on my behalf and for my account wherever necessary; their signature shall be fully binding on me.</w:t>
      </w:r>
    </w:p>
    <w:p>
      <w:pPr>
        <w:spacing w:before="120" w:after="120"/>
      </w:pPr>
      <w:r>
        <w:t>— — —</w:t>
      </w:r>
    </w:p>
    <w:p>
      <w:pPr>
        <w:spacing w:after="160" w:line="276" w:lineRule="auto"/>
        <w:ind w:firstLine="720"/>
        <w:jc w:val="both"/>
      </w:pPr>
      <w:r>
        <w:t xml:space="preserve">Under the applicable rules on choice of law, the undersigned principal chooses the law of the State of Israel as the applicable law.</w:t>
      </w:r>
    </w:p>
    <w:p>
      <w:pPr>
        <w:spacing w:before="120" w:after="120"/>
      </w:pPr>
      <w:r>
        <w:t>— — —</w:t>
      </w:r>
    </w:p>
    <w:p>
      <w:pPr>
        <w:spacing w:after="160" w:line="276" w:lineRule="auto"/>
        <w:ind w:firstLine="720"/>
        <w:jc w:val="both"/>
      </w:pPr>
      <w:r>
        <w:t xml:space="preserve">The undersigned declares that the notary public has drawn my attention to the provisions of Article 920 of the Romanian Code of Civil Procedure concerning mandatory attendance of the plaintiff in divorce proceedings, as well as exceptions to this rule, and my attorney shall prove before the court that one of the three exceptional situations applies.</w:t>
      </w:r>
    </w:p>
    <w:p>
      <w:pPr>
        <w:spacing w:before="120" w:after="120"/>
      </w:pPr>
      <w:r>
        <w:t>— — —</w:t>
      </w:r>
    </w:p>
    <w:p>
      <w:pPr>
        <w:spacing w:after="160" w:line="276" w:lineRule="auto"/>
        <w:ind w:firstLine="720"/>
        <w:jc w:val="both"/>
      </w:pPr>
      <w:r>
        <w:t xml:space="preserve">This mandate is gratuitous, assignable, and remains valid until revoked, but no longer than 2 (two) years from the date of authentication.</w:t>
      </w:r>
    </w:p>
    <w:p>
      <w:pPr>
        <w:spacing w:before="120" w:after="120"/>
      </w:pPr>
      <w:r>
        <w:t>— — —</w:t>
      </w:r>
    </w:p>
    <w:p>
      <w:pPr/>
      <w:r>
        <w:t/>
      </w:r>
    </w:p>
    <w:p>
      <w:pPr>
        <w:spacing w:after="240"/>
      </w:pPr>
      <w:r>
        <w:rPr>
          <w:b/>
        </w:rPr>
        <w:t>Principal,</w:t>
      </w:r>
    </w:p>
    <w:p>
      <w:pPr>
        <w:jc w:val="center"/>
      </w:pPr>
      <w:r>
        <w:rPr>
          <w:b/>
        </w:rPr>
        <w:t xml:space="preserve">s.s. </w:t>
      </w:r>
      <w:r>
        <w:rPr>
          <w:b/>
        </w:rPr>
        <w:t>HIRSCH RONEN</w:t>
      </w:r>
    </w:p>
    <w:sectPr>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02"/>
        </w:tabs>
        <w:ind w:left="4302" w:hanging="432"/>
      </w:pPr>
    </w:lvl>
    <w:lvl w:ilvl="1">
      <w:start w:val="1"/>
      <w:numFmt w:val="none"/>
      <w:suff w:val="nothing"/>
      <w:lvlText w:val=""/>
      <w:lvlJc w:val="left"/>
      <w:pPr>
        <w:tabs>
          <w:tab w:val="num" w:pos="4446"/>
        </w:tabs>
        <w:ind w:left="4446" w:hanging="576"/>
      </w:pPr>
    </w:lvl>
    <w:lvl w:ilvl="2">
      <w:start w:val="1"/>
      <w:numFmt w:val="none"/>
      <w:suff w:val="nothing"/>
      <w:lvlText w:val=""/>
      <w:lvlJc w:val="left"/>
      <w:pPr>
        <w:tabs>
          <w:tab w:val="num" w:pos="4590"/>
        </w:tabs>
        <w:ind w:left="4590" w:hanging="720"/>
      </w:pPr>
    </w:lvl>
    <w:lvl w:ilvl="3">
      <w:start w:val="1"/>
      <w:numFmt w:val="none"/>
      <w:suff w:val="nothing"/>
      <w:lvlText w:val=""/>
      <w:lvlJc w:val="left"/>
      <w:pPr>
        <w:tabs>
          <w:tab w:val="num" w:pos="4734"/>
        </w:tabs>
        <w:ind w:left="4734" w:hanging="864"/>
      </w:pPr>
    </w:lvl>
    <w:lvl w:ilvl="4">
      <w:start w:val="1"/>
      <w:numFmt w:val="none"/>
      <w:suff w:val="nothing"/>
      <w:lvlText w:val=""/>
      <w:lvlJc w:val="left"/>
      <w:pPr>
        <w:tabs>
          <w:tab w:val="num" w:pos="4878"/>
        </w:tabs>
        <w:ind w:left="4878" w:hanging="1008"/>
      </w:pPr>
    </w:lvl>
    <w:lvl w:ilvl="5">
      <w:start w:val="1"/>
      <w:numFmt w:val="none"/>
      <w:suff w:val="nothing"/>
      <w:lvlText w:val=""/>
      <w:lvlJc w:val="left"/>
      <w:pPr>
        <w:tabs>
          <w:tab w:val="num" w:pos="5022"/>
        </w:tabs>
        <w:ind w:left="5022" w:hanging="1152"/>
      </w:pPr>
    </w:lvl>
    <w:lvl w:ilvl="6">
      <w:start w:val="1"/>
      <w:numFmt w:val="none"/>
      <w:suff w:val="nothing"/>
      <w:lvlText w:val=""/>
      <w:lvlJc w:val="left"/>
      <w:pPr>
        <w:tabs>
          <w:tab w:val="num" w:pos="5166"/>
        </w:tabs>
        <w:ind w:left="5166" w:hanging="1296"/>
      </w:pPr>
    </w:lvl>
    <w:lvl w:ilvl="7">
      <w:start w:val="1"/>
      <w:numFmt w:val="none"/>
      <w:suff w:val="nothing"/>
      <w:lvlText w:val=""/>
      <w:lvlJc w:val="left"/>
      <w:pPr>
        <w:tabs>
          <w:tab w:val="num" w:pos="5310"/>
        </w:tabs>
        <w:ind w:left="5310" w:hanging="1440"/>
      </w:pPr>
    </w:lvl>
    <w:lvl w:ilvl="8">
      <w:start w:val="1"/>
      <w:numFmt w:val="none"/>
      <w:suff w:val="nothing"/>
      <w:lvlText w:val=""/>
      <w:lvlJc w:val="left"/>
      <w:pPr>
        <w:tabs>
          <w:tab w:val="num" w:pos="5454"/>
        </w:tabs>
        <w:ind w:left="5454" w:hanging="1584"/>
      </w:pPr>
    </w:lvl>
  </w:abstractNum>
  <w:abstractNum w:abstractNumId="1" w15:restartNumberingAfterBreak="0">
    <w:nsid w:val="326210C3"/>
    <w:multiLevelType w:val="hybridMultilevel"/>
    <w:tmpl w:val="D39A4090"/>
    <w:lvl w:ilvl="0" w:tplc="604243E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323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9856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D4"/>
    <w:rsid w:val="00093841"/>
    <w:rsid w:val="000B153C"/>
    <w:rsid w:val="000B1B20"/>
    <w:rsid w:val="0017192E"/>
    <w:rsid w:val="001B47DE"/>
    <w:rsid w:val="001D7680"/>
    <w:rsid w:val="003413B2"/>
    <w:rsid w:val="0045032B"/>
    <w:rsid w:val="004A3BF9"/>
    <w:rsid w:val="004E21BA"/>
    <w:rsid w:val="00637200"/>
    <w:rsid w:val="00647953"/>
    <w:rsid w:val="006F2FEE"/>
    <w:rsid w:val="00766AF0"/>
    <w:rsid w:val="007A1421"/>
    <w:rsid w:val="008E26D4"/>
    <w:rsid w:val="009763CD"/>
    <w:rsid w:val="00A77E35"/>
    <w:rsid w:val="00AD234E"/>
    <w:rsid w:val="00C31251"/>
    <w:rsid w:val="00D24037"/>
    <w:rsid w:val="00D36657"/>
    <w:rsid w:val="00DA0CB6"/>
    <w:rsid w:val="00DC135F"/>
    <w:rsid w:val="00DE078E"/>
    <w:rsid w:val="00E65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F2DE"/>
  <w15:chartTrackingRefBased/>
  <w15:docId w15:val="{3E192179-5B2C-4E70-AD7D-7174774A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FE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F2FEE"/>
    <w:pPr>
      <w:keepNext/>
      <w:jc w:val="center"/>
      <w:outlineLvl w:val="0"/>
    </w:pPr>
    <w:rPr>
      <w:b/>
      <w:bCs/>
      <w:i/>
      <w:iCs/>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2FEE"/>
    <w:rPr>
      <w:rFonts w:ascii="Times New Roman" w:eastAsia="Times New Roman" w:hAnsi="Times New Roman" w:cs="Times New Roman"/>
      <w:b/>
      <w:bCs/>
      <w:i/>
      <w:iCs/>
      <w:sz w:val="24"/>
      <w:szCs w:val="24"/>
      <w:lang w:val="ro-RO" w:eastAsia="ro-RO"/>
    </w:rPr>
  </w:style>
  <w:style w:type="paragraph" w:styleId="BodyTextIndent3">
    <w:name w:val="Body Text Indent 3"/>
    <w:basedOn w:val="Normal"/>
    <w:link w:val="BodyTextIndent3Char"/>
    <w:semiHidden/>
    <w:unhideWhenUsed/>
    <w:rsid w:val="006F2FEE"/>
    <w:pPr>
      <w:ind w:firstLine="567"/>
      <w:jc w:val="both"/>
    </w:pPr>
    <w:rPr>
      <w:color w:val="000000"/>
      <w:szCs w:val="20"/>
      <w:lang w:val="ro-RO" w:eastAsia="ro-RO"/>
    </w:rPr>
  </w:style>
  <w:style w:type="character" w:customStyle="1" w:styleId="BodyTextIndent3Char">
    <w:name w:val="Body Text Indent 3 Char"/>
    <w:basedOn w:val="DefaultParagraphFont"/>
    <w:link w:val="BodyTextIndent3"/>
    <w:semiHidden/>
    <w:rsid w:val="006F2FEE"/>
    <w:rPr>
      <w:rFonts w:ascii="Times New Roman" w:eastAsia="Times New Roman" w:hAnsi="Times New Roman" w:cs="Times New Roman"/>
      <w:color w:val="000000"/>
      <w:sz w:val="24"/>
      <w:szCs w:val="20"/>
      <w:lang w:val="ro-RO" w:eastAsia="ro-RO"/>
    </w:rPr>
  </w:style>
  <w:style w:type="paragraph" w:styleId="NoSpacing">
    <w:name w:val="No Spacing"/>
    <w:uiPriority w:val="99"/>
    <w:qFormat/>
    <w:rsid w:val="006F2FE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59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66E97-848C-446C-A718-30838AEAD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664</Words>
  <Characters>3791</Characters>
  <Application>Microsoft Office Word</Application>
  <DocSecurity>0</DocSecurity>
  <Lines>31</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Herineanu</dc:creator>
  <cp:keywords/>
  <dc:description/>
  <cp:lastModifiedBy>Diana Lascău</cp:lastModifiedBy>
  <cp:revision>3</cp:revision>
  <cp:lastPrinted>2026-05-11T12:09:00Z</cp:lastPrinted>
  <dcterms:created xsi:type="dcterms:W3CDTF">2026-05-12T15:38:00Z</dcterms:created>
  <dcterms:modified xsi:type="dcterms:W3CDTF">2026-05-12T15:39:00Z</dcterms:modified>
</cp:coreProperties>
</file>