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F2E668">
      <w:pPr>
        <w:spacing w:line="480" w:lineRule="auto"/>
        <w:jc w:val="center"/>
        <w:rPr>
          <w:rFonts w:ascii="Times New Roman" w:hAnsi="Times New Roman" w:cs="Times New Roman"/>
          <w:b/>
          <w:sz w:val="24"/>
          <w:szCs w:val="24"/>
        </w:rPr>
      </w:pPr>
      <w:r>
        <w:rPr>
          <w:rFonts w:ascii="Times New Roman" w:hAnsi="Times New Roman" w:cs="Times New Roman"/>
          <w:b/>
          <w:sz w:val="24"/>
          <w:szCs w:val="24"/>
        </w:rPr>
        <w:t>ASSESSMENT OF MICROPLASTIC PARTICLES, COMPOSITION AND DISTRIBUTION IN RIVER NIGER, LOKOJA, KOGI STATE, NIGERIA</w:t>
      </w:r>
    </w:p>
    <w:p w14:paraId="5A8F6015">
      <w:pPr>
        <w:spacing w:line="480" w:lineRule="auto"/>
        <w:jc w:val="center"/>
        <w:rPr>
          <w:rFonts w:ascii="Times New Roman" w:hAnsi="Times New Roman" w:cs="Times New Roman"/>
          <w:b/>
          <w:sz w:val="24"/>
          <w:szCs w:val="24"/>
        </w:rPr>
      </w:pPr>
    </w:p>
    <w:p w14:paraId="33E2D102">
      <w:pPr>
        <w:spacing w:line="480" w:lineRule="auto"/>
        <w:jc w:val="center"/>
        <w:rPr>
          <w:rFonts w:ascii="Times New Roman" w:hAnsi="Times New Roman" w:cs="Times New Roman"/>
          <w:b/>
          <w:sz w:val="24"/>
          <w:szCs w:val="24"/>
        </w:rPr>
      </w:pPr>
    </w:p>
    <w:p w14:paraId="1D412FA0">
      <w:pPr>
        <w:spacing w:line="480" w:lineRule="auto"/>
        <w:jc w:val="center"/>
        <w:rPr>
          <w:rFonts w:ascii="Times New Roman" w:hAnsi="Times New Roman" w:cs="Times New Roman"/>
          <w:b/>
          <w:sz w:val="24"/>
          <w:szCs w:val="24"/>
        </w:rPr>
      </w:pPr>
      <w:r>
        <w:rPr>
          <w:rFonts w:ascii="Times New Roman" w:hAnsi="Times New Roman" w:cs="Times New Roman"/>
          <w:b/>
          <w:sz w:val="24"/>
          <w:szCs w:val="24"/>
        </w:rPr>
        <w:t>BY</w:t>
      </w:r>
    </w:p>
    <w:p w14:paraId="757A2E0A">
      <w:pPr>
        <w:spacing w:line="480" w:lineRule="auto"/>
        <w:jc w:val="center"/>
        <w:rPr>
          <w:rFonts w:ascii="Times New Roman" w:hAnsi="Times New Roman" w:cs="Times New Roman"/>
          <w:b/>
          <w:sz w:val="24"/>
          <w:szCs w:val="24"/>
        </w:rPr>
      </w:pPr>
    </w:p>
    <w:p w14:paraId="43562FE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SAMUEL ANGYUNWE LEMUEL</w:t>
      </w:r>
    </w:p>
    <w:p w14:paraId="0C985B19">
      <w:pPr>
        <w:spacing w:line="480" w:lineRule="auto"/>
        <w:jc w:val="center"/>
        <w:rPr>
          <w:rFonts w:ascii="Times New Roman" w:hAnsi="Times New Roman" w:cs="Times New Roman"/>
          <w:b/>
          <w:sz w:val="24"/>
          <w:szCs w:val="24"/>
        </w:rPr>
      </w:pPr>
      <w:r>
        <w:rPr>
          <w:rFonts w:ascii="Times New Roman" w:hAnsi="Times New Roman" w:cs="Times New Roman"/>
          <w:b/>
          <w:sz w:val="24"/>
          <w:szCs w:val="24"/>
        </w:rPr>
        <w:t>PHD23BIO003</w:t>
      </w:r>
    </w:p>
    <w:p w14:paraId="1B4F61E0">
      <w:pPr>
        <w:spacing w:line="480" w:lineRule="auto"/>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 THESIS SUBMITTED TO THE COLLEGE OF POSTGRADUATE STUDIES, FEDERAL UNIVERSITY LOKOJA IN PARTIAL FULFILLMENT OF THE AWARD OF DOCTOR OF PHYLOSOPHY IN ENVIRONMENTAL BIOLOGY.</w:t>
      </w:r>
    </w:p>
    <w:p w14:paraId="081442C8">
      <w:pPr>
        <w:spacing w:line="480" w:lineRule="auto"/>
        <w:jc w:val="center"/>
        <w:rPr>
          <w:rFonts w:hint="default" w:ascii="Times New Roman" w:hAnsi="Times New Roman" w:cs="Times New Roman"/>
          <w:b/>
          <w:sz w:val="24"/>
          <w:szCs w:val="24"/>
          <w:lang w:val="en-US"/>
        </w:rPr>
      </w:pPr>
    </w:p>
    <w:p w14:paraId="50D0B9B7">
      <w:pPr>
        <w:spacing w:line="480" w:lineRule="auto"/>
        <w:jc w:val="center"/>
        <w:rPr>
          <w:rFonts w:hint="default" w:ascii="Times New Roman" w:hAnsi="Times New Roman" w:cs="Times New Roman"/>
          <w:b/>
          <w:sz w:val="24"/>
          <w:szCs w:val="24"/>
          <w:lang w:val="en-US"/>
        </w:rPr>
      </w:pPr>
      <w:r>
        <w:rPr>
          <w:rFonts w:ascii="Times New Roman" w:hAnsi="Times New Roman" w:cs="Times New Roman"/>
          <w:b/>
          <w:sz w:val="24"/>
          <w:szCs w:val="24"/>
        </w:rPr>
        <w:t>DEPARTMENT OF BIOLOGICAL SCIENCES</w:t>
      </w:r>
      <w:r>
        <w:rPr>
          <w:rFonts w:hint="default" w:ascii="Times New Roman" w:hAnsi="Times New Roman" w:cs="Times New Roman"/>
          <w:b/>
          <w:sz w:val="24"/>
          <w:szCs w:val="24"/>
          <w:lang w:val="en-US"/>
        </w:rPr>
        <w:t>,</w:t>
      </w:r>
    </w:p>
    <w:p w14:paraId="2A7BECE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FACULTY OF SCIENCE</w:t>
      </w:r>
    </w:p>
    <w:p w14:paraId="3987976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FEDERAL UNIVERSITY LOKOJA, KOGI STATE, NIGERIA</w:t>
      </w:r>
    </w:p>
    <w:p w14:paraId="5AD5E2C2">
      <w:pPr>
        <w:spacing w:line="480" w:lineRule="auto"/>
        <w:jc w:val="center"/>
        <w:rPr>
          <w:rFonts w:ascii="Times New Roman" w:hAnsi="Times New Roman" w:cs="Times New Roman"/>
          <w:b/>
          <w:sz w:val="24"/>
          <w:szCs w:val="24"/>
        </w:rPr>
      </w:pPr>
    </w:p>
    <w:p w14:paraId="6186136A">
      <w:pPr>
        <w:spacing w:line="480" w:lineRule="auto"/>
        <w:ind w:firstLine="3602" w:firstLineChars="1500"/>
        <w:jc w:val="both"/>
        <w:rPr>
          <w:rFonts w:ascii="Times New Roman" w:hAnsi="Times New Roman" w:cs="Times New Roman"/>
          <w:b/>
          <w:sz w:val="24"/>
          <w:szCs w:val="24"/>
        </w:rPr>
      </w:pPr>
      <w:r>
        <w:rPr>
          <w:rFonts w:hint="default" w:ascii="Times New Roman" w:hAnsi="Times New Roman" w:cs="Times New Roman"/>
          <w:b/>
          <w:sz w:val="24"/>
          <w:szCs w:val="24"/>
          <w:lang w:val="en-US"/>
        </w:rPr>
        <w:t>DECEMBER</w:t>
      </w:r>
      <w:r>
        <w:rPr>
          <w:rFonts w:ascii="Times New Roman" w:hAnsi="Times New Roman" w:cs="Times New Roman"/>
          <w:b/>
          <w:sz w:val="24"/>
          <w:szCs w:val="24"/>
        </w:rPr>
        <w:t>, 2025</w:t>
      </w:r>
    </w:p>
    <w:p w14:paraId="084CE03F">
      <w:pPr>
        <w:spacing w:line="480" w:lineRule="auto"/>
        <w:ind w:firstLine="3242" w:firstLineChars="1350"/>
        <w:jc w:val="both"/>
        <w:rPr>
          <w:rFonts w:hint="default" w:ascii="Times New Roman" w:hAnsi="Times New Roman" w:cs="Times New Roman"/>
          <w:b/>
          <w:sz w:val="24"/>
          <w:szCs w:val="24"/>
          <w:lang w:val="en-US"/>
        </w:rPr>
      </w:pPr>
    </w:p>
    <w:p w14:paraId="2EFFEC7A">
      <w:pPr>
        <w:spacing w:line="480" w:lineRule="auto"/>
        <w:ind w:firstLine="3242" w:firstLineChars="1350"/>
        <w:jc w:val="both"/>
        <w:rPr>
          <w:rFonts w:hint="default" w:ascii="Times New Roman" w:hAnsi="Times New Roman" w:cs="Times New Roman"/>
          <w:b/>
          <w:sz w:val="24"/>
          <w:szCs w:val="24"/>
          <w:lang w:val="en-US"/>
        </w:rPr>
      </w:pPr>
    </w:p>
    <w:p w14:paraId="26C7CF8E">
      <w:pPr>
        <w:spacing w:line="480" w:lineRule="auto"/>
        <w:ind w:firstLine="3602" w:firstLineChars="1500"/>
        <w:jc w:val="both"/>
        <w:rPr>
          <w:rFonts w:hint="default" w:ascii="Times New Roman" w:hAnsi="Times New Roman" w:cs="Times New Roman"/>
          <w:b/>
          <w:sz w:val="24"/>
          <w:szCs w:val="24"/>
          <w:lang w:val="en-US"/>
        </w:rPr>
        <w:sectPr>
          <w:pgSz w:w="12240" w:h="15840"/>
          <w:pgMar w:top="1440" w:right="1440" w:bottom="980" w:left="1440" w:header="720" w:footer="720" w:gutter="0"/>
          <w:cols w:space="720" w:num="1"/>
          <w:docGrid w:linePitch="360" w:charSpace="0"/>
        </w:sectPr>
      </w:pPr>
    </w:p>
    <w:p w14:paraId="653F6DA6">
      <w:pPr>
        <w:spacing w:line="480" w:lineRule="auto"/>
        <w:ind w:firstLine="3602" w:firstLineChars="1500"/>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CHAPTER ONE</w:t>
      </w:r>
    </w:p>
    <w:p w14:paraId="5640A388">
      <w:pPr>
        <w:spacing w:line="480" w:lineRule="auto"/>
        <w:ind w:left="2880" w:firstLine="720"/>
        <w:jc w:val="both"/>
        <w:rPr>
          <w:rFonts w:ascii="Times New Roman" w:hAnsi="Times New Roman" w:cs="Times New Roman"/>
          <w:b/>
          <w:sz w:val="24"/>
          <w:szCs w:val="24"/>
        </w:rPr>
      </w:pPr>
      <w:r>
        <w:rPr>
          <w:rFonts w:ascii="Times New Roman" w:hAnsi="Times New Roman" w:cs="Times New Roman"/>
          <w:b/>
          <w:sz w:val="24"/>
          <w:szCs w:val="24"/>
        </w:rPr>
        <w:t>INTRODUCTION</w:t>
      </w:r>
    </w:p>
    <w:p w14:paraId="073496C1">
      <w:pPr>
        <w:spacing w:line="480" w:lineRule="auto"/>
        <w:jc w:val="both"/>
        <w:rPr>
          <w:rFonts w:ascii="Times New Roman" w:hAnsi="Times New Roman" w:cs="Times New Roman"/>
          <w:b/>
          <w:sz w:val="24"/>
          <w:szCs w:val="24"/>
        </w:rPr>
      </w:pPr>
      <w:r>
        <w:rPr>
          <w:rFonts w:hint="default" w:ascii="Times New Roman" w:hAnsi="Times New Roman" w:cs="Times New Roman"/>
          <w:b/>
          <w:sz w:val="24"/>
          <w:szCs w:val="24"/>
          <w:lang w:val="en-US"/>
        </w:rPr>
        <w:t xml:space="preserve">1.1 </w:t>
      </w:r>
      <w:r>
        <w:rPr>
          <w:rFonts w:ascii="Times New Roman" w:hAnsi="Times New Roman" w:cs="Times New Roman"/>
          <w:b/>
          <w:sz w:val="24"/>
          <w:szCs w:val="24"/>
        </w:rPr>
        <w:t>Background of Study</w:t>
      </w:r>
    </w:p>
    <w:p w14:paraId="7008291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Plastic has become a significant global problem, threatening both the environment and people. The demand for plastic has become so high that it has outpaced its manageability, resulting in the continuous accumulation of microplastic (MP) particles that originate from the disintegration of plastics. Billions of tons of plastics are produced annually and applied in a multitude of industrial, household, agricultural, and medical sectors. Plastic global production has amplified dramatically over the last few decades, reaching 350 million tons in 2017. Plastics are utilized in modern life, such as wrapping, agriculture, electrical appliances, automotive, and so on (Brooks </w:t>
      </w:r>
      <w:r>
        <w:rPr>
          <w:rFonts w:ascii="Times New Roman" w:hAnsi="Times New Roman" w:cs="Times New Roman"/>
          <w:i/>
          <w:sz w:val="24"/>
          <w:szCs w:val="24"/>
        </w:rPr>
        <w:t>et al</w:t>
      </w:r>
      <w:r>
        <w:rPr>
          <w:rFonts w:ascii="Times New Roman" w:hAnsi="Times New Roman" w:cs="Times New Roman"/>
          <w:sz w:val="24"/>
          <w:szCs w:val="24"/>
        </w:rPr>
        <w:t xml:space="preserve">., 2018; Hassan </w:t>
      </w:r>
      <w:r>
        <w:rPr>
          <w:rFonts w:ascii="Times New Roman" w:hAnsi="Times New Roman" w:cs="Times New Roman"/>
          <w:i/>
          <w:sz w:val="24"/>
          <w:szCs w:val="24"/>
        </w:rPr>
        <w:t>et al</w:t>
      </w:r>
      <w:r>
        <w:rPr>
          <w:rFonts w:ascii="Times New Roman" w:hAnsi="Times New Roman" w:cs="Times New Roman"/>
          <w:sz w:val="24"/>
          <w:szCs w:val="24"/>
        </w:rPr>
        <w:t>., 2020b).</w:t>
      </w:r>
    </w:p>
    <w:p w14:paraId="5D633DF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Microplastics are usually demarcated as debris lesser than 5 mm (Cheung and Fok, 2017; Bilal </w:t>
      </w:r>
      <w:r>
        <w:rPr>
          <w:rFonts w:ascii="Times New Roman" w:hAnsi="Times New Roman" w:cs="Times New Roman"/>
          <w:i/>
          <w:sz w:val="24"/>
          <w:szCs w:val="24"/>
        </w:rPr>
        <w:t>et al</w:t>
      </w:r>
      <w:r>
        <w:rPr>
          <w:rFonts w:ascii="Times New Roman" w:hAnsi="Times New Roman" w:cs="Times New Roman"/>
          <w:sz w:val="24"/>
          <w:szCs w:val="24"/>
        </w:rPr>
        <w:t xml:space="preserve">., 2023) and have been observed to contaminate several aquatic ecosystems.  MPs are pervasive in nearly all kinds of aquatic environments, making them accessible to fish (Wang </w:t>
      </w:r>
      <w:r>
        <w:rPr>
          <w:rFonts w:ascii="Times New Roman" w:hAnsi="Times New Roman" w:cs="Times New Roman"/>
          <w:i/>
          <w:sz w:val="24"/>
          <w:szCs w:val="24"/>
        </w:rPr>
        <w:t>et al</w:t>
      </w:r>
      <w:r>
        <w:rPr>
          <w:rFonts w:ascii="Times New Roman" w:hAnsi="Times New Roman" w:cs="Times New Roman"/>
          <w:sz w:val="24"/>
          <w:szCs w:val="24"/>
        </w:rPr>
        <w:t xml:space="preserve">., 2020). Contamination of MPs in water is an alarm due to their widespread dispersal and possible threat to underwater life. MPs are identified in a wide array of aquatic systems. Plastic fibers are the most common kind of microplastics found in global water, and they are primarily caused by the breakdown of big debris (Wang </w:t>
      </w:r>
      <w:r>
        <w:rPr>
          <w:rFonts w:ascii="Times New Roman" w:hAnsi="Times New Roman" w:cs="Times New Roman"/>
          <w:i/>
          <w:sz w:val="24"/>
          <w:szCs w:val="24"/>
        </w:rPr>
        <w:t>et al</w:t>
      </w:r>
      <w:r>
        <w:rPr>
          <w:rFonts w:ascii="Times New Roman" w:hAnsi="Times New Roman" w:cs="Times New Roman"/>
          <w:sz w:val="24"/>
          <w:szCs w:val="24"/>
        </w:rPr>
        <w:t xml:space="preserve">., 2020). MPs seem to be common in the freshwater environments in Europe (Klein </w:t>
      </w:r>
      <w:r>
        <w:rPr>
          <w:rFonts w:ascii="Times New Roman" w:hAnsi="Times New Roman" w:cs="Times New Roman"/>
          <w:i/>
          <w:sz w:val="24"/>
          <w:szCs w:val="24"/>
        </w:rPr>
        <w:t>et al</w:t>
      </w:r>
      <w:r>
        <w:rPr>
          <w:rFonts w:ascii="Times New Roman" w:hAnsi="Times New Roman" w:cs="Times New Roman"/>
          <w:sz w:val="24"/>
          <w:szCs w:val="24"/>
        </w:rPr>
        <w:t xml:space="preserve">., 2015; Fischer </w:t>
      </w:r>
      <w:r>
        <w:rPr>
          <w:rFonts w:ascii="Times New Roman" w:hAnsi="Times New Roman" w:cs="Times New Roman"/>
          <w:i/>
          <w:sz w:val="24"/>
          <w:szCs w:val="24"/>
        </w:rPr>
        <w:t>et al</w:t>
      </w:r>
      <w:r>
        <w:rPr>
          <w:rFonts w:ascii="Times New Roman" w:hAnsi="Times New Roman" w:cs="Times New Roman"/>
          <w:sz w:val="24"/>
          <w:szCs w:val="24"/>
        </w:rPr>
        <w:t xml:space="preserve">., 2016), North America (Corcoran </w:t>
      </w:r>
      <w:r>
        <w:rPr>
          <w:rFonts w:ascii="Times New Roman" w:hAnsi="Times New Roman" w:cs="Times New Roman"/>
          <w:i/>
          <w:sz w:val="24"/>
          <w:szCs w:val="24"/>
        </w:rPr>
        <w:t>et al</w:t>
      </w:r>
      <w:r>
        <w:rPr>
          <w:rFonts w:ascii="Times New Roman" w:hAnsi="Times New Roman" w:cs="Times New Roman"/>
          <w:sz w:val="24"/>
          <w:szCs w:val="24"/>
        </w:rPr>
        <w:t xml:space="preserve">., 2015; Baldwin </w:t>
      </w:r>
      <w:r>
        <w:rPr>
          <w:rFonts w:ascii="Times New Roman" w:hAnsi="Times New Roman" w:cs="Times New Roman"/>
          <w:i/>
          <w:sz w:val="24"/>
          <w:szCs w:val="24"/>
        </w:rPr>
        <w:t>et al</w:t>
      </w:r>
      <w:r>
        <w:rPr>
          <w:rFonts w:ascii="Times New Roman" w:hAnsi="Times New Roman" w:cs="Times New Roman"/>
          <w:sz w:val="24"/>
          <w:szCs w:val="24"/>
        </w:rPr>
        <w:t xml:space="preserve">., 2016), and China (Su </w:t>
      </w:r>
      <w:r>
        <w:rPr>
          <w:rFonts w:ascii="Times New Roman" w:hAnsi="Times New Roman" w:cs="Times New Roman"/>
          <w:i/>
          <w:sz w:val="24"/>
          <w:szCs w:val="24"/>
        </w:rPr>
        <w:t>et al</w:t>
      </w:r>
      <w:r>
        <w:rPr>
          <w:rFonts w:ascii="Times New Roman" w:hAnsi="Times New Roman" w:cs="Times New Roman"/>
          <w:sz w:val="24"/>
          <w:szCs w:val="24"/>
        </w:rPr>
        <w:t xml:space="preserve">., 2016). Despite having a percentage removal of more than 98% of microplastics, a wastewater treatment plant on the Clyde River in Glasgow has been demonstrated to be able to discharge 65 million MPs into the water on a regular schedule (Murphy </w:t>
      </w:r>
      <w:r>
        <w:rPr>
          <w:rFonts w:ascii="Times New Roman" w:hAnsi="Times New Roman" w:cs="Times New Roman"/>
          <w:i/>
          <w:sz w:val="24"/>
          <w:szCs w:val="24"/>
        </w:rPr>
        <w:t>et al</w:t>
      </w:r>
      <w:r>
        <w:rPr>
          <w:rFonts w:ascii="Times New Roman" w:hAnsi="Times New Roman" w:cs="Times New Roman"/>
          <w:sz w:val="24"/>
          <w:szCs w:val="24"/>
        </w:rPr>
        <w:t xml:space="preserve">., 2016). </w:t>
      </w:r>
    </w:p>
    <w:p w14:paraId="0E3F225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Plastic enters into the water from inland sources, namely rivers, industrial and urban discharges, and runoff from residues and surrounding areas (Barboza </w:t>
      </w:r>
      <w:r>
        <w:rPr>
          <w:rFonts w:ascii="Times New Roman" w:hAnsi="Times New Roman" w:cs="Times New Roman"/>
          <w:i/>
          <w:sz w:val="24"/>
          <w:szCs w:val="24"/>
        </w:rPr>
        <w:t>et al</w:t>
      </w:r>
      <w:r>
        <w:rPr>
          <w:rFonts w:ascii="Times New Roman" w:hAnsi="Times New Roman" w:cs="Times New Roman"/>
          <w:sz w:val="24"/>
          <w:szCs w:val="24"/>
        </w:rPr>
        <w:t xml:space="preserve">., 2018; Rahman </w:t>
      </w:r>
      <w:r>
        <w:rPr>
          <w:rFonts w:ascii="Times New Roman" w:hAnsi="Times New Roman" w:cs="Times New Roman"/>
          <w:i/>
          <w:sz w:val="24"/>
          <w:szCs w:val="24"/>
        </w:rPr>
        <w:t>et al</w:t>
      </w:r>
      <w:r>
        <w:rPr>
          <w:rFonts w:ascii="Times New Roman" w:hAnsi="Times New Roman" w:cs="Times New Roman"/>
          <w:sz w:val="24"/>
          <w:szCs w:val="24"/>
        </w:rPr>
        <w:t xml:space="preserve">., 2020; Hassan </w:t>
      </w:r>
      <w:r>
        <w:rPr>
          <w:rFonts w:ascii="Times New Roman" w:hAnsi="Times New Roman" w:cs="Times New Roman"/>
          <w:i/>
          <w:sz w:val="24"/>
          <w:szCs w:val="24"/>
        </w:rPr>
        <w:t>et al</w:t>
      </w:r>
      <w:r>
        <w:rPr>
          <w:rFonts w:ascii="Times New Roman" w:hAnsi="Times New Roman" w:cs="Times New Roman"/>
          <w:sz w:val="24"/>
          <w:szCs w:val="24"/>
        </w:rPr>
        <w:t xml:space="preserve">., 2024). It can be also caused by direct inputs such as aquaculture, oil and gas production, net loss in fisheries, and garbage discharged during maritime activities like tourism and salt production (Siddique </w:t>
      </w:r>
      <w:r>
        <w:rPr>
          <w:rFonts w:ascii="Times New Roman" w:hAnsi="Times New Roman" w:cs="Times New Roman"/>
          <w:i/>
          <w:sz w:val="24"/>
          <w:szCs w:val="24"/>
        </w:rPr>
        <w:t>et al</w:t>
      </w:r>
      <w:r>
        <w:rPr>
          <w:rFonts w:ascii="Times New Roman" w:hAnsi="Times New Roman" w:cs="Times New Roman"/>
          <w:sz w:val="24"/>
          <w:szCs w:val="24"/>
        </w:rPr>
        <w:t xml:space="preserve">., 2023). External factors such as biological degradation, photocatalytic degradation, and chemical weathering are largely responsible for MPs degradation. Chemical weathering induces crack propagation on the plastic’s surface and can shatter particles into smaller pieces. Polypropylene, polyethylene, polystyrene, polyvinyl chloride, and polyethylene terephthalate are the major manufactured polymers. While Polyamide is the most widespread polymer used in the fisheries sector. The majority of the evidence for MPs consumption by fish species came from the evaluation of fish gastrointestinal tract contents. Fish that have been revealed to be contaminated with microplastics include a diverse range of species and inhabit a wide range of water bodies. Plastic particles found in these wild-caught fish vary significantly in color, shape, and polymer type (Siddique </w:t>
      </w:r>
      <w:r>
        <w:rPr>
          <w:rFonts w:ascii="Times New Roman" w:hAnsi="Times New Roman" w:cs="Times New Roman"/>
          <w:i/>
          <w:sz w:val="24"/>
          <w:szCs w:val="24"/>
        </w:rPr>
        <w:t>et al</w:t>
      </w:r>
      <w:r>
        <w:rPr>
          <w:rFonts w:ascii="Times New Roman" w:hAnsi="Times New Roman" w:cs="Times New Roman"/>
          <w:sz w:val="24"/>
          <w:szCs w:val="24"/>
        </w:rPr>
        <w:t xml:space="preserve">., 2022; Bilal </w:t>
      </w:r>
      <w:r>
        <w:rPr>
          <w:rFonts w:ascii="Times New Roman" w:hAnsi="Times New Roman" w:cs="Times New Roman"/>
          <w:i/>
          <w:sz w:val="24"/>
          <w:szCs w:val="24"/>
        </w:rPr>
        <w:t>et al</w:t>
      </w:r>
      <w:r>
        <w:rPr>
          <w:rFonts w:ascii="Times New Roman" w:hAnsi="Times New Roman" w:cs="Times New Roman"/>
          <w:sz w:val="24"/>
          <w:szCs w:val="24"/>
        </w:rPr>
        <w:t xml:space="preserve">., 2024). The most frequently identified shapes of MPs in fish are fiber and fraction, which correspond to their dominance in global water bodies (Wang </w:t>
      </w:r>
      <w:r>
        <w:rPr>
          <w:rFonts w:ascii="Times New Roman" w:hAnsi="Times New Roman" w:cs="Times New Roman"/>
          <w:i/>
          <w:sz w:val="24"/>
          <w:szCs w:val="24"/>
        </w:rPr>
        <w:t>et al</w:t>
      </w:r>
      <w:r>
        <w:rPr>
          <w:rFonts w:ascii="Times New Roman" w:hAnsi="Times New Roman" w:cs="Times New Roman"/>
          <w:sz w:val="24"/>
          <w:szCs w:val="24"/>
        </w:rPr>
        <w:t xml:space="preserve">., 2020; Siddique </w:t>
      </w:r>
      <w:r>
        <w:rPr>
          <w:rFonts w:ascii="Times New Roman" w:hAnsi="Times New Roman" w:cs="Times New Roman"/>
          <w:i/>
          <w:sz w:val="24"/>
          <w:szCs w:val="24"/>
        </w:rPr>
        <w:t>et al</w:t>
      </w:r>
      <w:r>
        <w:rPr>
          <w:rFonts w:ascii="Times New Roman" w:hAnsi="Times New Roman" w:cs="Times New Roman"/>
          <w:sz w:val="24"/>
          <w:szCs w:val="24"/>
        </w:rPr>
        <w:t xml:space="preserve">., 2022). MPs in water can be simply consumed by fish. Researchers have described the incidence of MPs in fish (Su </w:t>
      </w:r>
      <w:r>
        <w:rPr>
          <w:rFonts w:ascii="Times New Roman" w:hAnsi="Times New Roman" w:cs="Times New Roman"/>
          <w:i/>
          <w:sz w:val="24"/>
          <w:szCs w:val="24"/>
        </w:rPr>
        <w:t>et al</w:t>
      </w:r>
      <w:r>
        <w:rPr>
          <w:rFonts w:ascii="Times New Roman" w:hAnsi="Times New Roman" w:cs="Times New Roman"/>
          <w:sz w:val="24"/>
          <w:szCs w:val="24"/>
        </w:rPr>
        <w:t xml:space="preserve">., 2016; Bilal </w:t>
      </w:r>
      <w:r>
        <w:rPr>
          <w:rFonts w:ascii="Times New Roman" w:hAnsi="Times New Roman" w:cs="Times New Roman"/>
          <w:i/>
          <w:sz w:val="24"/>
          <w:szCs w:val="24"/>
        </w:rPr>
        <w:t>et al</w:t>
      </w:r>
      <w:r>
        <w:rPr>
          <w:rFonts w:ascii="Times New Roman" w:hAnsi="Times New Roman" w:cs="Times New Roman"/>
          <w:sz w:val="24"/>
          <w:szCs w:val="24"/>
        </w:rPr>
        <w:t xml:space="preserve">., 2021; Bilal </w:t>
      </w:r>
      <w:r>
        <w:rPr>
          <w:rFonts w:ascii="Times New Roman" w:hAnsi="Times New Roman" w:cs="Times New Roman"/>
          <w:i/>
          <w:sz w:val="24"/>
          <w:szCs w:val="24"/>
        </w:rPr>
        <w:t>et al</w:t>
      </w:r>
      <w:r>
        <w:rPr>
          <w:rFonts w:ascii="Times New Roman" w:hAnsi="Times New Roman" w:cs="Times New Roman"/>
          <w:sz w:val="24"/>
          <w:szCs w:val="24"/>
        </w:rPr>
        <w:t xml:space="preserve">., 2023). MPs deposit in fish have a wide range of negative impacts i.e decreased feeding activity, impeded growth, energy interruption, oxidative stress, and even genotoxicity (Lu </w:t>
      </w:r>
      <w:r>
        <w:rPr>
          <w:rFonts w:ascii="Times New Roman" w:hAnsi="Times New Roman" w:cs="Times New Roman"/>
          <w:i/>
          <w:iCs/>
          <w:sz w:val="24"/>
          <w:szCs w:val="24"/>
        </w:rPr>
        <w:t>et al</w:t>
      </w:r>
      <w:r>
        <w:rPr>
          <w:rFonts w:ascii="Times New Roman" w:hAnsi="Times New Roman" w:cs="Times New Roman"/>
          <w:sz w:val="24"/>
          <w:szCs w:val="24"/>
        </w:rPr>
        <w:t xml:space="preserve">., 2016; Hassan </w:t>
      </w:r>
      <w:r>
        <w:rPr>
          <w:rFonts w:ascii="Times New Roman" w:hAnsi="Times New Roman" w:cs="Times New Roman"/>
          <w:i/>
          <w:iCs/>
          <w:sz w:val="24"/>
          <w:szCs w:val="24"/>
        </w:rPr>
        <w:t>et al</w:t>
      </w:r>
      <w:r>
        <w:rPr>
          <w:rFonts w:ascii="Times New Roman" w:hAnsi="Times New Roman" w:cs="Times New Roman"/>
          <w:sz w:val="24"/>
          <w:szCs w:val="24"/>
        </w:rPr>
        <w:t>., 2023).</w:t>
      </w:r>
    </w:p>
    <w:p w14:paraId="158FA3B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interactions of environmental factors in the presence of mechanical abrasion with biological processes influence the breaking down of larger plastics to form microplastics (MPs) (Gabott </w:t>
      </w:r>
      <w:r>
        <w:rPr>
          <w:rFonts w:ascii="Times New Roman" w:hAnsi="Times New Roman" w:cs="Times New Roman"/>
          <w:i/>
          <w:sz w:val="24"/>
          <w:szCs w:val="24"/>
        </w:rPr>
        <w:t>et al</w:t>
      </w:r>
      <w:r>
        <w:rPr>
          <w:rFonts w:ascii="Times New Roman" w:hAnsi="Times New Roman" w:cs="Times New Roman"/>
          <w:sz w:val="24"/>
          <w:szCs w:val="24"/>
        </w:rPr>
        <w:t xml:space="preserve">., 2022). MP pollution has become a crucial environmental issue worldwide, and Nigeria is not left out of this problem (Bashir </w:t>
      </w:r>
      <w:r>
        <w:rPr>
          <w:rFonts w:ascii="Times New Roman" w:hAnsi="Times New Roman" w:cs="Times New Roman"/>
          <w:i/>
          <w:sz w:val="24"/>
          <w:szCs w:val="24"/>
        </w:rPr>
        <w:t xml:space="preserve">et </w:t>
      </w:r>
      <w:r>
        <w:rPr>
          <w:rFonts w:ascii="Times New Roman" w:hAnsi="Times New Roman" w:cs="Times New Roman"/>
          <w:sz w:val="24"/>
          <w:szCs w:val="24"/>
        </w:rPr>
        <w:t xml:space="preserve">al., 2020). According to Ebere </w:t>
      </w:r>
      <w:r>
        <w:rPr>
          <w:rFonts w:ascii="Times New Roman" w:hAnsi="Times New Roman" w:cs="Times New Roman"/>
          <w:i/>
          <w:sz w:val="24"/>
          <w:szCs w:val="24"/>
        </w:rPr>
        <w:t>et al</w:t>
      </w:r>
      <w:r>
        <w:rPr>
          <w:rFonts w:ascii="Times New Roman" w:hAnsi="Times New Roman" w:cs="Times New Roman"/>
          <w:sz w:val="24"/>
          <w:szCs w:val="24"/>
        </w:rPr>
        <w:t xml:space="preserve">. (2023), additional inland rivers and their inhabiting organisms in Nigeria should be examined for macro and microplastic pollution for better understanding of the distribution and prevalence in Nigeria's water bodies. The problem of microplastics in Nigeria's water has given rise to other multitude of challenges with potential consequences for both the environment and human health (Faleti </w:t>
      </w:r>
      <w:r>
        <w:rPr>
          <w:rFonts w:ascii="Times New Roman" w:hAnsi="Times New Roman" w:cs="Times New Roman"/>
          <w:i/>
          <w:sz w:val="24"/>
          <w:szCs w:val="24"/>
        </w:rPr>
        <w:t>et al</w:t>
      </w:r>
      <w:r>
        <w:rPr>
          <w:rFonts w:ascii="Times New Roman" w:hAnsi="Times New Roman" w:cs="Times New Roman"/>
          <w:sz w:val="24"/>
          <w:szCs w:val="24"/>
        </w:rPr>
        <w:t xml:space="preserve">., 2022). With the insufficient number of thorough investigations and monitoring initiatives on MPs pollution in Nigeria's water, the extent of pollution is unknown (Chaukura </w:t>
      </w:r>
      <w:r>
        <w:rPr>
          <w:rFonts w:ascii="Times New Roman" w:hAnsi="Times New Roman" w:cs="Times New Roman"/>
          <w:i/>
          <w:sz w:val="24"/>
          <w:szCs w:val="24"/>
        </w:rPr>
        <w:t>et al</w:t>
      </w:r>
      <w:r>
        <w:rPr>
          <w:rFonts w:ascii="Times New Roman" w:hAnsi="Times New Roman" w:cs="Times New Roman"/>
          <w:sz w:val="24"/>
          <w:szCs w:val="24"/>
        </w:rPr>
        <w:t xml:space="preserve">., 2021). Environmental matrices, such as water samples, sediments, and aquatic organisms including fishes, provide representative samples of the ecosystem, and helps to decipher the presence, distribution, and abundance of MPs in different aquatic environments accurately (Ali </w:t>
      </w:r>
      <w:r>
        <w:rPr>
          <w:rFonts w:ascii="Times New Roman" w:hAnsi="Times New Roman" w:cs="Times New Roman"/>
          <w:i/>
          <w:sz w:val="24"/>
          <w:szCs w:val="24"/>
        </w:rPr>
        <w:t>et al</w:t>
      </w:r>
      <w:r>
        <w:rPr>
          <w:rFonts w:ascii="Times New Roman" w:hAnsi="Times New Roman" w:cs="Times New Roman"/>
          <w:sz w:val="24"/>
          <w:szCs w:val="24"/>
        </w:rPr>
        <w:t xml:space="preserve">., 2024). The exposure pathway of MPs in the food chain poses a risk to many lower invertebrate and vertebrate species that mistakenly pick up these tiny plastics as food in water and sediment. This poses great risk of entanglement, injury and ingestion to biodiversity (Akindele </w:t>
      </w:r>
      <w:r>
        <w:rPr>
          <w:rFonts w:ascii="Times New Roman" w:hAnsi="Times New Roman" w:cs="Times New Roman"/>
          <w:i/>
          <w:sz w:val="24"/>
          <w:szCs w:val="24"/>
        </w:rPr>
        <w:t>et al</w:t>
      </w:r>
      <w:r>
        <w:rPr>
          <w:rFonts w:ascii="Times New Roman" w:hAnsi="Times New Roman" w:cs="Times New Roman"/>
          <w:sz w:val="24"/>
          <w:szCs w:val="24"/>
        </w:rPr>
        <w:t xml:space="preserve">., 2019). The organisms become a reservoir for MPs, which eventually biomagnify across the food chain (Munyaneza </w:t>
      </w:r>
      <w:r>
        <w:rPr>
          <w:rFonts w:ascii="Times New Roman" w:hAnsi="Times New Roman" w:cs="Times New Roman"/>
          <w:i/>
          <w:sz w:val="24"/>
          <w:szCs w:val="24"/>
        </w:rPr>
        <w:t>et al</w:t>
      </w:r>
      <w:r>
        <w:rPr>
          <w:rFonts w:ascii="Times New Roman" w:hAnsi="Times New Roman" w:cs="Times New Roman"/>
          <w:sz w:val="24"/>
          <w:szCs w:val="24"/>
        </w:rPr>
        <w:t>., 2022) eventually contaminating the fishes and through the food chains these contaminates and are transferred to humans once consumed, posing a danger to human health.</w:t>
      </w:r>
    </w:p>
    <w:p w14:paraId="34D484F3">
      <w:pPr>
        <w:spacing w:line="480" w:lineRule="auto"/>
        <w:ind w:firstLine="960" w:firstLineChars="40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A few studies have been done to quantify the amount of microplastics in the Nigerian environment. There is a need for monitoring teams to carry out environmental analysis of the ecosystem for adequate documentation and decision making. The country contains approximately 11,000,000 hectares of inland water system, making up about 11.5% of the total Nigerian landmass. The available data only reports for less than 2% of this region (Adeogun</w:t>
      </w:r>
      <w:r>
        <w:rPr>
          <w:rFonts w:hint="default" w:ascii="Times New Roman" w:hAnsi="Times New Roman" w:eastAsia="SimSun" w:cs="Times New Roman"/>
          <w:i/>
          <w:iCs/>
          <w:sz w:val="24"/>
          <w:szCs w:val="24"/>
        </w:rPr>
        <w:t xml:space="preserve"> et al</w:t>
      </w:r>
      <w:r>
        <w:rPr>
          <w:rFonts w:hint="default" w:ascii="Times New Roman" w:hAnsi="Times New Roman" w:eastAsia="SimSun" w:cs="Times New Roman"/>
          <w:sz w:val="24"/>
          <w:szCs w:val="24"/>
        </w:rPr>
        <w:t>., 2020)</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More studies have been carried out on surface water compared to other potential sources. According to a study carried out by Enyoh et al., 2020 in South-Eastern Nigeria, they reported microplastics with high abundance in the downstream, ranging from 440 to 1,556 particles/L. In addition, they reported polyethylene terephthalate (PET) of 29%, Polyethylene (PE) of 22%, polyvinyl chloride (PVC) of 16%, polypropylene (PP) of 14%, and others of 6% (Enyoh </w:t>
      </w:r>
      <w:r>
        <w:rPr>
          <w:rFonts w:hint="default" w:ascii="Times New Roman" w:hAnsi="Times New Roman" w:eastAsia="SimSun" w:cs="Times New Roman"/>
          <w:i/>
          <w:iCs/>
          <w:sz w:val="24"/>
          <w:szCs w:val="24"/>
        </w:rPr>
        <w:t>et al.,</w:t>
      </w:r>
      <w:r>
        <w:rPr>
          <w:rFonts w:hint="default" w:ascii="Times New Roman" w:hAnsi="Times New Roman" w:eastAsia="SimSun" w:cs="Times New Roman"/>
          <w:sz w:val="24"/>
          <w:szCs w:val="24"/>
        </w:rPr>
        <w:t xml:space="preserve"> 2020). In another study, Abiodun </w:t>
      </w:r>
      <w:r>
        <w:rPr>
          <w:rFonts w:hint="default" w:ascii="Times New Roman" w:hAnsi="Times New Roman" w:eastAsia="SimSun" w:cs="Times New Roman"/>
          <w:i/>
          <w:iCs/>
          <w:sz w:val="24"/>
          <w:szCs w:val="24"/>
        </w:rPr>
        <w:t>et al.,</w:t>
      </w:r>
      <w:r>
        <w:rPr>
          <w:rFonts w:hint="default" w:ascii="Times New Roman" w:hAnsi="Times New Roman" w:eastAsia="SimSun" w:cs="Times New Roman"/>
          <w:sz w:val="24"/>
          <w:szCs w:val="24"/>
        </w:rPr>
        <w:t xml:space="preserve"> 2019 reported 67% micropellets in the Lagos lagoon; the micropellets was found to be contaminated with Polycyclic Aromatic Hydrocarbons (PAHs) and Polychlorinated biphenyls (PCBs) (Abiodun</w:t>
      </w:r>
      <w:r>
        <w:rPr>
          <w:rFonts w:hint="default" w:ascii="Times New Roman" w:hAnsi="Times New Roman" w:eastAsia="SimSun" w:cs="Times New Roman"/>
          <w:i/>
          <w:iCs/>
          <w:sz w:val="24"/>
          <w:szCs w:val="24"/>
        </w:rPr>
        <w:t xml:space="preserve"> et al.,</w:t>
      </w:r>
      <w:r>
        <w:rPr>
          <w:rFonts w:hint="default" w:ascii="Times New Roman" w:hAnsi="Times New Roman" w:eastAsia="SimSun" w:cs="Times New Roman"/>
          <w:sz w:val="24"/>
          <w:szCs w:val="24"/>
        </w:rPr>
        <w:t xml:space="preserve"> 2019; Enyoh</w:t>
      </w:r>
      <w:r>
        <w:rPr>
          <w:rFonts w:hint="default" w:ascii="Times New Roman" w:hAnsi="Times New Roman" w:eastAsia="SimSun" w:cs="Times New Roman"/>
          <w:i/>
          <w:iCs/>
          <w:sz w:val="24"/>
          <w:szCs w:val="24"/>
        </w:rPr>
        <w:t xml:space="preserve"> et al.</w:t>
      </w:r>
      <w:r>
        <w:rPr>
          <w:rFonts w:hint="default" w:ascii="Times New Roman" w:hAnsi="Times New Roman" w:eastAsia="SimSun" w:cs="Times New Roman"/>
          <w:sz w:val="24"/>
          <w:szCs w:val="24"/>
        </w:rPr>
        <w:t>, 2020). In another study, a high amount (82%) of microplastics were reported in Elechi Creek in Rivers state, Nigeria</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(Briggs </w:t>
      </w:r>
      <w:r>
        <w:rPr>
          <w:rFonts w:hint="default" w:ascii="Times New Roman" w:hAnsi="Times New Roman" w:eastAsia="SimSun" w:cs="Times New Roman"/>
          <w:i/>
          <w:iCs/>
          <w:sz w:val="24"/>
          <w:szCs w:val="24"/>
        </w:rPr>
        <w:t>et al.,</w:t>
      </w:r>
      <w:r>
        <w:rPr>
          <w:rFonts w:hint="default" w:ascii="Times New Roman" w:hAnsi="Times New Roman" w:eastAsia="SimSun" w:cs="Times New Roman"/>
          <w:sz w:val="24"/>
          <w:szCs w:val="24"/>
        </w:rPr>
        <w:t xml:space="preserve"> 2019).</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Oni </w:t>
      </w:r>
      <w:r>
        <w:rPr>
          <w:rFonts w:hint="default" w:ascii="Times New Roman" w:hAnsi="Times New Roman" w:eastAsia="SimSun" w:cs="Times New Roman"/>
          <w:i/>
          <w:iCs/>
          <w:sz w:val="24"/>
          <w:szCs w:val="24"/>
        </w:rPr>
        <w:t>et al.</w:t>
      </w:r>
      <w:r>
        <w:rPr>
          <w:rFonts w:hint="default" w:ascii="Times New Roman" w:hAnsi="Times New Roman" w:eastAsia="SimSun" w:cs="Times New Roman"/>
          <w:sz w:val="24"/>
          <w:szCs w:val="24"/>
        </w:rPr>
        <w:t>, 2020</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also conducted a study on ten sections of OX-Bow Lake Yenagoa, Nigeria, for two different seasons- Dry and Rainy. They found microplastics in high quantities, polyethylene terephthalate and Plasticized polyvinyl chloride were predominate accounting for 72.63% of the microplastics found in the dry season, while polyvinylchloride accounted for 81.5% of microplastics in the rainy season.</w:t>
      </w:r>
    </w:p>
    <w:p w14:paraId="7551A46C">
      <w:pPr>
        <w:spacing w:line="480" w:lineRule="auto"/>
        <w:jc w:val="both"/>
        <w:rPr>
          <w:rFonts w:ascii="Times New Roman" w:hAnsi="Times New Roman" w:cs="Times New Roman"/>
          <w:sz w:val="24"/>
          <w:szCs w:val="24"/>
        </w:rPr>
      </w:pPr>
      <w:r>
        <w:rPr>
          <w:rFonts w:hint="default" w:ascii="Times New Roman" w:hAnsi="Times New Roman" w:cs="Times New Roman"/>
          <w:sz w:val="24"/>
          <w:szCs w:val="24"/>
          <w:lang w:val="en-US"/>
        </w:rPr>
        <w:t>(</w:t>
      </w:r>
      <w:r>
        <w:rPr>
          <w:rFonts w:ascii="Times New Roman" w:hAnsi="Times New Roman" w:cs="Times New Roman"/>
          <w:sz w:val="24"/>
          <w:szCs w:val="24"/>
        </w:rPr>
        <w:t xml:space="preserve">Obazele </w:t>
      </w:r>
      <w:r>
        <w:rPr>
          <w:rFonts w:ascii="Times New Roman" w:hAnsi="Times New Roman" w:cs="Times New Roman"/>
          <w:i/>
          <w:sz w:val="24"/>
          <w:szCs w:val="24"/>
        </w:rPr>
        <w:t>et al</w:t>
      </w:r>
      <w:r>
        <w:rPr>
          <w:rFonts w:hint="default" w:ascii="Times New Roman" w:hAnsi="Times New Roman" w:cs="Times New Roman"/>
          <w:i/>
          <w:sz w:val="24"/>
          <w:szCs w:val="24"/>
          <w:lang w:val="en-US"/>
        </w:rPr>
        <w:t>.,</w:t>
      </w:r>
      <w:r>
        <w:rPr>
          <w:rFonts w:ascii="Times New Roman" w:hAnsi="Times New Roman" w:cs="Times New Roman"/>
          <w:sz w:val="24"/>
          <w:szCs w:val="24"/>
        </w:rPr>
        <w:t>2023), assessed MPs in water, sediment, and fish species (</w:t>
      </w:r>
      <w:r>
        <w:rPr>
          <w:rFonts w:ascii="Times New Roman" w:hAnsi="Times New Roman" w:cs="Times New Roman"/>
          <w:i/>
          <w:sz w:val="24"/>
          <w:szCs w:val="24"/>
        </w:rPr>
        <w:t>Clarias gariepinus</w:t>
      </w:r>
      <w:r>
        <w:rPr>
          <w:rFonts w:ascii="Times New Roman" w:hAnsi="Times New Roman" w:cs="Times New Roman"/>
          <w:sz w:val="24"/>
          <w:szCs w:val="24"/>
        </w:rPr>
        <w:t xml:space="preserve"> and </w:t>
      </w:r>
      <w:r>
        <w:rPr>
          <w:rFonts w:ascii="Times New Roman" w:hAnsi="Times New Roman" w:cs="Times New Roman"/>
          <w:i/>
          <w:sz w:val="24"/>
          <w:szCs w:val="24"/>
        </w:rPr>
        <w:t>Oreochromis niloticus</w:t>
      </w:r>
      <w:r>
        <w:rPr>
          <w:rFonts w:ascii="Times New Roman" w:hAnsi="Times New Roman" w:cs="Times New Roman"/>
          <w:sz w:val="24"/>
          <w:szCs w:val="24"/>
        </w:rPr>
        <w:t xml:space="preserve">) from the Ikpoba River, Edo South Eastern Nigeria. They observed polypropylene, polystyrene and polyethylene were prevalent in the surface water, polyvinyl chloride and polyethylene terephthalate were prevalent in the sediment samples while polyethylene was prevalent in the fishes. Fiber, film, foam, were common in all the sample types. The </w:t>
      </w:r>
      <w:r>
        <w:rPr>
          <w:rFonts w:ascii="Times New Roman" w:hAnsi="Times New Roman" w:cs="Times New Roman"/>
          <w:i/>
          <w:sz w:val="24"/>
          <w:szCs w:val="24"/>
        </w:rPr>
        <w:t>C. gariepinus</w:t>
      </w:r>
      <w:r>
        <w:rPr>
          <w:rFonts w:ascii="Times New Roman" w:hAnsi="Times New Roman" w:cs="Times New Roman"/>
          <w:sz w:val="24"/>
          <w:szCs w:val="24"/>
        </w:rPr>
        <w:t xml:space="preserve"> accumulated higher concentration of MPs compared to </w:t>
      </w:r>
      <w:r>
        <w:rPr>
          <w:rFonts w:ascii="Times New Roman" w:hAnsi="Times New Roman" w:cs="Times New Roman"/>
          <w:i/>
          <w:sz w:val="24"/>
          <w:szCs w:val="24"/>
        </w:rPr>
        <w:t>O. niloticus</w:t>
      </w:r>
      <w:r>
        <w:rPr>
          <w:rFonts w:ascii="Times New Roman" w:hAnsi="Times New Roman" w:cs="Times New Roman"/>
          <w:sz w:val="24"/>
          <w:szCs w:val="24"/>
        </w:rPr>
        <w:t xml:space="preserve"> fish. The size of the MPs in water, sediment and fish samples ranged from 50 µ m to 5 mm, 100 µ m to 5 mm and from 124 µ m to 1.53 mm respectively with highest concentration associated with primary consumers. </w:t>
      </w:r>
    </w:p>
    <w:p w14:paraId="75DA2647">
      <w:pPr>
        <w:spacing w:line="480" w:lineRule="auto"/>
        <w:jc w:val="both"/>
        <w:rPr>
          <w:rFonts w:ascii="Times New Roman" w:hAnsi="Times New Roman" w:cs="Times New Roman"/>
          <w:sz w:val="24"/>
          <w:szCs w:val="24"/>
        </w:rPr>
      </w:pPr>
      <w:r>
        <w:rPr>
          <w:rFonts w:ascii="Times New Roman" w:hAnsi="Times New Roman" w:cs="Times New Roman"/>
          <w:sz w:val="24"/>
          <w:szCs w:val="24"/>
        </w:rPr>
        <w:t>In the study by</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 Maulana </w:t>
      </w:r>
      <w:r>
        <w:rPr>
          <w:rFonts w:ascii="Times New Roman" w:hAnsi="Times New Roman" w:cs="Times New Roman"/>
          <w:i/>
          <w:sz w:val="24"/>
          <w:szCs w:val="24"/>
        </w:rPr>
        <w:t>et al</w:t>
      </w:r>
      <w:r>
        <w:rPr>
          <w:rFonts w:ascii="Times New Roman" w:hAnsi="Times New Roman" w:cs="Times New Roman"/>
          <w:sz w:val="24"/>
          <w:szCs w:val="24"/>
        </w:rPr>
        <w:t xml:space="preserve">., 2023) on the Krueng Aceh River in Banda Aceh City, Indonesia, two fish species normally caught for food were caught and assessed for MPs. The two species are mullet Mugil cephalus and bagok catfish </w:t>
      </w:r>
      <w:r>
        <w:rPr>
          <w:rFonts w:ascii="Times New Roman" w:hAnsi="Times New Roman" w:cs="Times New Roman"/>
          <w:i/>
          <w:sz w:val="24"/>
          <w:szCs w:val="24"/>
        </w:rPr>
        <w:t>Hexanematichthys sago</w:t>
      </w:r>
      <w:r>
        <w:rPr>
          <w:rFonts w:ascii="Times New Roman" w:hAnsi="Times New Roman" w:cs="Times New Roman"/>
          <w:sz w:val="24"/>
          <w:szCs w:val="24"/>
        </w:rPr>
        <w:t xml:space="preserve">. Seven to eight MPs per fish was observed for bagok catfish </w:t>
      </w:r>
      <w:r>
        <w:rPr>
          <w:rFonts w:ascii="Times New Roman" w:hAnsi="Times New Roman" w:cs="Times New Roman"/>
          <w:i/>
          <w:sz w:val="24"/>
          <w:szCs w:val="24"/>
        </w:rPr>
        <w:t xml:space="preserve"> </w:t>
      </w:r>
      <w:r>
        <w:rPr>
          <w:rFonts w:ascii="Times New Roman" w:hAnsi="Times New Roman" w:cs="Times New Roman"/>
          <w:sz w:val="24"/>
          <w:szCs w:val="24"/>
        </w:rPr>
        <w:t xml:space="preserve">samples from both the river estuary and residential areas, while lower MPs count were associated with agricultural areas. For the mullet </w:t>
      </w:r>
      <w:r>
        <w:rPr>
          <w:rFonts w:ascii="Times New Roman" w:hAnsi="Times New Roman" w:cs="Times New Roman"/>
          <w:i/>
          <w:sz w:val="24"/>
          <w:szCs w:val="24"/>
        </w:rPr>
        <w:t>Mugil cephalus</w:t>
      </w:r>
      <w:r>
        <w:rPr>
          <w:rFonts w:ascii="Times New Roman" w:hAnsi="Times New Roman" w:cs="Times New Roman"/>
          <w:sz w:val="24"/>
          <w:szCs w:val="24"/>
        </w:rPr>
        <w:t>, the highest number of microplastic particles were found in fishes caught in the river estuary (16 particles/fish on average), followed by the sample from residential areas (10 particles/fish on average) 5 particles per fish were recorded in samples from agriculture area. The fiber MPs were predominant in their study and based on the peak values, polyethylene and polypropylene were predominant.</w:t>
      </w:r>
      <w:r>
        <w:rPr>
          <w:rFonts w:hint="default" w:ascii="Times New Roman" w:hAnsi="Times New Roman" w:cs="Times New Roman"/>
          <w:sz w:val="24"/>
          <w:szCs w:val="24"/>
          <w:lang w:val="en-US"/>
        </w:rPr>
        <w:t xml:space="preserve"> (</w:t>
      </w:r>
      <w:r>
        <w:rPr>
          <w:rFonts w:ascii="Times New Roman" w:hAnsi="Times New Roman" w:cs="Times New Roman"/>
          <w:sz w:val="24"/>
          <w:szCs w:val="24"/>
        </w:rPr>
        <w:t>Dada and Bellow</w:t>
      </w:r>
      <w:r>
        <w:rPr>
          <w:rFonts w:hint="default" w:ascii="Times New Roman" w:hAnsi="Times New Roman" w:cs="Times New Roman"/>
          <w:sz w:val="24"/>
          <w:szCs w:val="24"/>
          <w:lang w:val="en-US"/>
        </w:rPr>
        <w:t xml:space="preserve"> </w:t>
      </w:r>
      <w:r>
        <w:rPr>
          <w:rFonts w:ascii="Times New Roman" w:hAnsi="Times New Roman" w:cs="Times New Roman"/>
          <w:sz w:val="24"/>
          <w:szCs w:val="24"/>
        </w:rPr>
        <w:t>202</w:t>
      </w:r>
      <w:r>
        <w:rPr>
          <w:rFonts w:hint="default" w:ascii="Times New Roman" w:hAnsi="Times New Roman" w:cs="Times New Roman"/>
          <w:sz w:val="24"/>
          <w:szCs w:val="24"/>
          <w:lang w:val="en-US"/>
        </w:rPr>
        <w:t>3</w:t>
      </w:r>
      <w:r>
        <w:rPr>
          <w:rFonts w:ascii="Times New Roman" w:hAnsi="Times New Roman" w:cs="Times New Roman"/>
          <w:sz w:val="24"/>
          <w:szCs w:val="24"/>
        </w:rPr>
        <w:t>) analysed MPs in 30 fish samples of various species in the Lagos Lagoon, and MPs were found in the stomachs of three carnivorous fish species (</w:t>
      </w:r>
      <w:r>
        <w:rPr>
          <w:rFonts w:ascii="Times New Roman" w:hAnsi="Times New Roman" w:cs="Times New Roman"/>
          <w:i/>
          <w:sz w:val="24"/>
          <w:szCs w:val="24"/>
        </w:rPr>
        <w:t>H. odoe</w:t>
      </w:r>
      <w:r>
        <w:rPr>
          <w:rFonts w:ascii="Times New Roman" w:hAnsi="Times New Roman" w:cs="Times New Roman"/>
          <w:sz w:val="24"/>
          <w:szCs w:val="24"/>
        </w:rPr>
        <w:t xml:space="preserve">, </w:t>
      </w:r>
      <w:r>
        <w:rPr>
          <w:rFonts w:ascii="Times New Roman" w:hAnsi="Times New Roman" w:cs="Times New Roman"/>
          <w:i/>
          <w:sz w:val="24"/>
          <w:szCs w:val="24"/>
        </w:rPr>
        <w:t>C. nigrodigitatus,</w:t>
      </w:r>
      <w:r>
        <w:rPr>
          <w:rFonts w:ascii="Times New Roman" w:hAnsi="Times New Roman" w:cs="Times New Roman"/>
          <w:sz w:val="24"/>
          <w:szCs w:val="24"/>
        </w:rPr>
        <w:t xml:space="preserve"> and </w:t>
      </w:r>
      <w:r>
        <w:rPr>
          <w:rFonts w:ascii="Times New Roman" w:hAnsi="Times New Roman" w:cs="Times New Roman"/>
          <w:i/>
          <w:sz w:val="24"/>
          <w:szCs w:val="24"/>
        </w:rPr>
        <w:t>L. maximus</w:t>
      </w:r>
      <w:r>
        <w:rPr>
          <w:rFonts w:ascii="Times New Roman" w:hAnsi="Times New Roman" w:cs="Times New Roman"/>
          <w:sz w:val="24"/>
          <w:szCs w:val="24"/>
        </w:rPr>
        <w:t xml:space="preserve">) but not in the herbivorous </w:t>
      </w:r>
      <w:r>
        <w:rPr>
          <w:rFonts w:ascii="Times New Roman" w:hAnsi="Times New Roman" w:cs="Times New Roman"/>
          <w:i/>
          <w:sz w:val="24"/>
          <w:szCs w:val="24"/>
        </w:rPr>
        <w:t>O. niloticus</w:t>
      </w:r>
      <w:r>
        <w:rPr>
          <w:rFonts w:ascii="Times New Roman" w:hAnsi="Times New Roman" w:cs="Times New Roman"/>
          <w:sz w:val="24"/>
          <w:szCs w:val="24"/>
        </w:rPr>
        <w:t xml:space="preserve">. </w:t>
      </w:r>
      <w:r>
        <w:rPr>
          <w:rFonts w:hint="default" w:ascii="Times New Roman" w:hAnsi="Times New Roman" w:cs="Times New Roman"/>
          <w:sz w:val="24"/>
          <w:szCs w:val="24"/>
          <w:lang w:val="en-US"/>
        </w:rPr>
        <w:t>(</w:t>
      </w:r>
      <w:r>
        <w:rPr>
          <w:rFonts w:ascii="Times New Roman" w:hAnsi="Times New Roman" w:cs="Times New Roman"/>
          <w:sz w:val="24"/>
          <w:szCs w:val="24"/>
        </w:rPr>
        <w:t xml:space="preserve">Adeogun </w:t>
      </w:r>
      <w:r>
        <w:rPr>
          <w:rFonts w:ascii="Times New Roman" w:hAnsi="Times New Roman" w:cs="Times New Roman"/>
          <w:i/>
          <w:sz w:val="24"/>
          <w:szCs w:val="24"/>
        </w:rPr>
        <w:t>et al</w:t>
      </w:r>
      <w:r>
        <w:rPr>
          <w:rFonts w:ascii="Times New Roman" w:hAnsi="Times New Roman" w:cs="Times New Roman"/>
          <w:sz w:val="24"/>
          <w:szCs w:val="24"/>
        </w:rPr>
        <w:t>.</w:t>
      </w:r>
      <w:r>
        <w:rPr>
          <w:rFonts w:hint="default" w:ascii="Times New Roman" w:hAnsi="Times New Roman" w:cs="Times New Roman"/>
          <w:sz w:val="24"/>
          <w:szCs w:val="24"/>
          <w:lang w:val="en-US"/>
        </w:rPr>
        <w:t>,</w:t>
      </w:r>
      <w:r>
        <w:rPr>
          <w:rFonts w:ascii="Times New Roman" w:hAnsi="Times New Roman" w:cs="Times New Roman"/>
          <w:sz w:val="24"/>
          <w:szCs w:val="24"/>
        </w:rPr>
        <w:t xml:space="preserve">2020), assessed eight species of fishes for MPs. Thirty-eight </w:t>
      </w:r>
      <w:r>
        <w:rPr>
          <w:rFonts w:ascii="Times New Roman" w:hAnsi="Times New Roman" w:cs="Times New Roman"/>
          <w:i/>
          <w:sz w:val="24"/>
          <w:szCs w:val="24"/>
        </w:rPr>
        <w:t>Coptodon zillii</w:t>
      </w:r>
      <w:r>
        <w:rPr>
          <w:rFonts w:ascii="Times New Roman" w:hAnsi="Times New Roman" w:cs="Times New Roman"/>
          <w:sz w:val="24"/>
          <w:szCs w:val="24"/>
        </w:rPr>
        <w:t xml:space="preserve">, fourty-three </w:t>
      </w:r>
      <w:r>
        <w:rPr>
          <w:rFonts w:ascii="Times New Roman" w:hAnsi="Times New Roman" w:cs="Times New Roman"/>
          <w:i/>
          <w:sz w:val="24"/>
          <w:szCs w:val="24"/>
        </w:rPr>
        <w:t>Oreochromis niloticus</w:t>
      </w:r>
      <w:r>
        <w:rPr>
          <w:rFonts w:ascii="Times New Roman" w:hAnsi="Times New Roman" w:cs="Times New Roman"/>
          <w:sz w:val="24"/>
          <w:szCs w:val="24"/>
        </w:rPr>
        <w:t xml:space="preserve">, nineteen </w:t>
      </w:r>
      <w:r>
        <w:rPr>
          <w:rFonts w:ascii="Times New Roman" w:hAnsi="Times New Roman" w:cs="Times New Roman"/>
          <w:i/>
          <w:sz w:val="24"/>
          <w:szCs w:val="24"/>
        </w:rPr>
        <w:t>Sarotheron melanotheron</w:t>
      </w:r>
      <w:r>
        <w:rPr>
          <w:rFonts w:ascii="Times New Roman" w:hAnsi="Times New Roman" w:cs="Times New Roman"/>
          <w:sz w:val="24"/>
          <w:szCs w:val="24"/>
        </w:rPr>
        <w:t xml:space="preserve">, three </w:t>
      </w:r>
      <w:r>
        <w:rPr>
          <w:rFonts w:ascii="Times New Roman" w:hAnsi="Times New Roman" w:cs="Times New Roman"/>
          <w:i/>
          <w:sz w:val="24"/>
          <w:szCs w:val="24"/>
        </w:rPr>
        <w:t>Chrysicthys nigrodigitatus</w:t>
      </w:r>
      <w:r>
        <w:rPr>
          <w:rFonts w:ascii="Times New Roman" w:hAnsi="Times New Roman" w:cs="Times New Roman"/>
          <w:sz w:val="24"/>
          <w:szCs w:val="24"/>
        </w:rPr>
        <w:t xml:space="preserve">, three </w:t>
      </w:r>
      <w:r>
        <w:rPr>
          <w:rFonts w:ascii="Times New Roman" w:hAnsi="Times New Roman" w:cs="Times New Roman"/>
          <w:i/>
          <w:sz w:val="24"/>
          <w:szCs w:val="24"/>
        </w:rPr>
        <w:t>Lates niloticus</w:t>
      </w:r>
      <w:r>
        <w:rPr>
          <w:rFonts w:ascii="Times New Roman" w:hAnsi="Times New Roman" w:cs="Times New Roman"/>
          <w:sz w:val="24"/>
          <w:szCs w:val="24"/>
        </w:rPr>
        <w:t xml:space="preserve">, one </w:t>
      </w:r>
      <w:r>
        <w:rPr>
          <w:rFonts w:ascii="Times New Roman" w:hAnsi="Times New Roman" w:cs="Times New Roman"/>
          <w:i/>
          <w:sz w:val="24"/>
          <w:szCs w:val="24"/>
        </w:rPr>
        <w:t>Paranchanna obscura</w:t>
      </w:r>
      <w:r>
        <w:rPr>
          <w:rFonts w:ascii="Times New Roman" w:hAnsi="Times New Roman" w:cs="Times New Roman"/>
          <w:sz w:val="24"/>
          <w:szCs w:val="24"/>
        </w:rPr>
        <w:t xml:space="preserve">, one </w:t>
      </w:r>
      <w:r>
        <w:rPr>
          <w:rFonts w:ascii="Times New Roman" w:hAnsi="Times New Roman" w:cs="Times New Roman"/>
          <w:i/>
          <w:sz w:val="24"/>
          <w:szCs w:val="24"/>
        </w:rPr>
        <w:t>Hemichromis fasiatus</w:t>
      </w:r>
      <w:r>
        <w:rPr>
          <w:rFonts w:ascii="Times New Roman" w:hAnsi="Times New Roman" w:cs="Times New Roman"/>
          <w:sz w:val="24"/>
          <w:szCs w:val="24"/>
        </w:rPr>
        <w:t xml:space="preserve">, and one </w:t>
      </w:r>
      <w:r>
        <w:rPr>
          <w:rFonts w:ascii="Times New Roman" w:hAnsi="Times New Roman" w:cs="Times New Roman"/>
          <w:i/>
          <w:sz w:val="24"/>
          <w:szCs w:val="24"/>
        </w:rPr>
        <w:t>Hepsetus odoe</w:t>
      </w:r>
      <w:r>
        <w:rPr>
          <w:rFonts w:ascii="Times New Roman" w:hAnsi="Times New Roman" w:cs="Times New Roman"/>
          <w:sz w:val="24"/>
          <w:szCs w:val="24"/>
        </w:rPr>
        <w:t xml:space="preserve"> (a total of 109 fishes) were sampled between February and April 2018 from Eleyele Lake, Eleyele catchment area in Ido local government area, Ibadan, Oyo State Southwest-Nigeria. MPs were observed in all the species except </w:t>
      </w:r>
      <w:r>
        <w:rPr>
          <w:rFonts w:ascii="Times New Roman" w:hAnsi="Times New Roman" w:cs="Times New Roman"/>
          <w:i/>
          <w:sz w:val="24"/>
          <w:szCs w:val="24"/>
        </w:rPr>
        <w:t>H. fasciatus</w:t>
      </w:r>
      <w:r>
        <w:rPr>
          <w:rFonts w:ascii="Times New Roman" w:hAnsi="Times New Roman" w:cs="Times New Roman"/>
          <w:sz w:val="24"/>
          <w:szCs w:val="24"/>
        </w:rPr>
        <w:t xml:space="preserve">. The size of MPs found in their samples varied from 50 µ m to 5 mm. The study focused on various size fractions as reported by </w:t>
      </w:r>
      <w:r>
        <w:rPr>
          <w:rFonts w:hint="default" w:ascii="Times New Roman" w:hAnsi="Times New Roman" w:cs="Times New Roman"/>
          <w:sz w:val="24"/>
          <w:szCs w:val="24"/>
          <w:lang w:val="en-US"/>
        </w:rPr>
        <w:t>(</w:t>
      </w:r>
      <w:r>
        <w:rPr>
          <w:rFonts w:ascii="Times New Roman" w:hAnsi="Times New Roman" w:cs="Times New Roman"/>
          <w:sz w:val="24"/>
          <w:szCs w:val="24"/>
        </w:rPr>
        <w:t xml:space="preserve">Sani </w:t>
      </w:r>
      <w:r>
        <w:rPr>
          <w:rFonts w:ascii="Times New Roman" w:hAnsi="Times New Roman" w:cs="Times New Roman"/>
          <w:i/>
          <w:sz w:val="24"/>
          <w:szCs w:val="24"/>
        </w:rPr>
        <w:t>et al</w:t>
      </w:r>
      <w:r>
        <w:rPr>
          <w:rFonts w:ascii="Times New Roman" w:hAnsi="Times New Roman" w:cs="Times New Roman"/>
          <w:sz w:val="24"/>
          <w:szCs w:val="24"/>
        </w:rPr>
        <w:t xml:space="preserve">. 2022), who found MPs in the gastrointestinal tract, gills and muscle tissues of thirty </w:t>
      </w:r>
      <w:r>
        <w:rPr>
          <w:rFonts w:ascii="Times New Roman" w:hAnsi="Times New Roman" w:cs="Times New Roman"/>
          <w:i/>
          <w:sz w:val="24"/>
          <w:szCs w:val="24"/>
        </w:rPr>
        <w:t>Oreochromis niloticus</w:t>
      </w:r>
      <w:r>
        <w:rPr>
          <w:rFonts w:ascii="Times New Roman" w:hAnsi="Times New Roman" w:cs="Times New Roman"/>
          <w:sz w:val="24"/>
          <w:szCs w:val="24"/>
        </w:rPr>
        <w:t xml:space="preserve"> and thirty </w:t>
      </w:r>
      <w:r>
        <w:rPr>
          <w:rFonts w:ascii="Times New Roman" w:hAnsi="Times New Roman" w:cs="Times New Roman"/>
          <w:i/>
          <w:sz w:val="24"/>
          <w:szCs w:val="24"/>
        </w:rPr>
        <w:t>Tilapia zilli</w:t>
      </w:r>
      <w:r>
        <w:rPr>
          <w:rFonts w:ascii="Times New Roman" w:hAnsi="Times New Roman" w:cs="Times New Roman"/>
          <w:sz w:val="24"/>
          <w:szCs w:val="24"/>
        </w:rPr>
        <w:t xml:space="preserve"> collected from Sallari and Hauren Shanu burrow pits of Kano Nigeria, in between April to June 2021. Mps in form of fibers, fragments, microbeads and tyre-dusts were found in all the tissues of the two species examined. </w:t>
      </w:r>
      <w:r>
        <w:rPr>
          <w:rFonts w:hint="default" w:ascii="Times New Roman" w:hAnsi="Times New Roman" w:cs="Times New Roman"/>
          <w:sz w:val="24"/>
          <w:szCs w:val="24"/>
          <w:lang w:val="en-US"/>
        </w:rPr>
        <w:t>(</w:t>
      </w:r>
      <w:r>
        <w:rPr>
          <w:rFonts w:ascii="Times New Roman" w:hAnsi="Times New Roman" w:cs="Times New Roman"/>
          <w:sz w:val="24"/>
          <w:szCs w:val="24"/>
        </w:rPr>
        <w:t xml:space="preserve">Mahu </w:t>
      </w:r>
      <w:r>
        <w:rPr>
          <w:rFonts w:ascii="Times New Roman" w:hAnsi="Times New Roman" w:cs="Times New Roman"/>
          <w:i/>
          <w:sz w:val="24"/>
          <w:szCs w:val="24"/>
        </w:rPr>
        <w:t>et al</w:t>
      </w:r>
      <w:r>
        <w:rPr>
          <w:rFonts w:ascii="Times New Roman" w:hAnsi="Times New Roman" w:cs="Times New Roman"/>
          <w:sz w:val="24"/>
          <w:szCs w:val="24"/>
        </w:rPr>
        <w:t>.</w:t>
      </w:r>
      <w:r>
        <w:rPr>
          <w:rFonts w:hint="default" w:ascii="Times New Roman" w:hAnsi="Times New Roman" w:cs="Times New Roman"/>
          <w:sz w:val="24"/>
          <w:szCs w:val="24"/>
          <w:lang w:val="en-US"/>
        </w:rPr>
        <w:t>,</w:t>
      </w:r>
      <w:r>
        <w:rPr>
          <w:rFonts w:ascii="Times New Roman" w:hAnsi="Times New Roman" w:cs="Times New Roman"/>
          <w:sz w:val="24"/>
          <w:szCs w:val="24"/>
        </w:rPr>
        <w:t xml:space="preserve"> 2023) also assessed the gastro-intestinal tracts (guts) of 160 fishes from Nigerian Coastal waters immediately after landing by purchasing them at Makoko community seafood market in Lagos, Nigeria and recovered a total of 5744 MP with an average of 39.65 ± 5.67 items/individual. The MPs recovered were microbeads, fragments, burnt film, thread, fibers and pellets in nature. The size of MPs found in their samples varied from 124 micrometers (µ m) to 1.53 millimeters (mm). MPs found in </w:t>
      </w:r>
      <w:r>
        <w:rPr>
          <w:rFonts w:ascii="Times New Roman" w:hAnsi="Times New Roman" w:cs="Times New Roman"/>
          <w:i/>
          <w:sz w:val="24"/>
          <w:szCs w:val="24"/>
        </w:rPr>
        <w:t>Coptodon zillii</w:t>
      </w:r>
      <w:r>
        <w:rPr>
          <w:rFonts w:ascii="Times New Roman" w:hAnsi="Times New Roman" w:cs="Times New Roman"/>
          <w:sz w:val="24"/>
          <w:szCs w:val="24"/>
        </w:rPr>
        <w:t xml:space="preserve">, </w:t>
      </w:r>
      <w:r>
        <w:rPr>
          <w:rFonts w:ascii="Times New Roman" w:hAnsi="Times New Roman" w:cs="Times New Roman"/>
          <w:i/>
          <w:sz w:val="24"/>
          <w:szCs w:val="24"/>
        </w:rPr>
        <w:t>Oreochromis niloticus</w:t>
      </w:r>
      <w:r>
        <w:rPr>
          <w:rFonts w:ascii="Times New Roman" w:hAnsi="Times New Roman" w:cs="Times New Roman"/>
          <w:sz w:val="24"/>
          <w:szCs w:val="24"/>
        </w:rPr>
        <w:t xml:space="preserve"> and </w:t>
      </w:r>
      <w:r>
        <w:rPr>
          <w:rFonts w:ascii="Times New Roman" w:hAnsi="Times New Roman" w:cs="Times New Roman"/>
          <w:i/>
          <w:sz w:val="24"/>
          <w:szCs w:val="24"/>
        </w:rPr>
        <w:t>Sarotherodon melanotheron</w:t>
      </w:r>
      <w:r>
        <w:rPr>
          <w:rFonts w:ascii="Times New Roman" w:hAnsi="Times New Roman" w:cs="Times New Roman"/>
          <w:sz w:val="24"/>
          <w:szCs w:val="24"/>
        </w:rPr>
        <w:t xml:space="preserve"> ranged from 124 µ m to 1.5 mm while for other species, such as </w:t>
      </w:r>
      <w:r>
        <w:rPr>
          <w:rFonts w:ascii="Times New Roman" w:hAnsi="Times New Roman" w:cs="Times New Roman"/>
          <w:i/>
          <w:sz w:val="24"/>
          <w:szCs w:val="24"/>
        </w:rPr>
        <w:t>Paranchanna obscura</w:t>
      </w:r>
      <w:r>
        <w:rPr>
          <w:rFonts w:ascii="Times New Roman" w:hAnsi="Times New Roman" w:cs="Times New Roman"/>
          <w:sz w:val="24"/>
          <w:szCs w:val="24"/>
        </w:rPr>
        <w:t xml:space="preserve">, </w:t>
      </w:r>
      <w:r>
        <w:rPr>
          <w:rFonts w:ascii="Times New Roman" w:hAnsi="Times New Roman" w:cs="Times New Roman"/>
          <w:i/>
          <w:sz w:val="24"/>
          <w:szCs w:val="24"/>
        </w:rPr>
        <w:t>Chrysicthys nigrodigitatus</w:t>
      </w:r>
      <w:r>
        <w:rPr>
          <w:rFonts w:ascii="Times New Roman" w:hAnsi="Times New Roman" w:cs="Times New Roman"/>
          <w:sz w:val="24"/>
          <w:szCs w:val="24"/>
        </w:rPr>
        <w:t xml:space="preserve">, </w:t>
      </w:r>
      <w:r>
        <w:rPr>
          <w:rFonts w:ascii="Times New Roman" w:hAnsi="Times New Roman" w:cs="Times New Roman"/>
          <w:i/>
          <w:sz w:val="24"/>
          <w:szCs w:val="24"/>
        </w:rPr>
        <w:t>Lates niloticus</w:t>
      </w:r>
      <w:r>
        <w:rPr>
          <w:rFonts w:ascii="Times New Roman" w:hAnsi="Times New Roman" w:cs="Times New Roman"/>
          <w:sz w:val="24"/>
          <w:szCs w:val="24"/>
        </w:rPr>
        <w:t xml:space="preserve">, and </w:t>
      </w:r>
      <w:r>
        <w:rPr>
          <w:rFonts w:ascii="Times New Roman" w:hAnsi="Times New Roman" w:cs="Times New Roman"/>
          <w:i/>
          <w:sz w:val="24"/>
          <w:szCs w:val="24"/>
        </w:rPr>
        <w:t>Hepsetus odoe</w:t>
      </w:r>
      <w:r>
        <w:rPr>
          <w:rFonts w:ascii="Times New Roman" w:hAnsi="Times New Roman" w:cs="Times New Roman"/>
          <w:sz w:val="24"/>
          <w:szCs w:val="24"/>
        </w:rPr>
        <w:t xml:space="preserve">, it ranged from 1 mm to 1.53 mm. They associated the sizes of MPs found in the various fishes with habitat, feeding habits, and trophic levels of the fish. Idowu </w:t>
      </w:r>
      <w:r>
        <w:rPr>
          <w:rFonts w:ascii="Times New Roman" w:hAnsi="Times New Roman" w:cs="Times New Roman"/>
          <w:i/>
          <w:sz w:val="24"/>
          <w:szCs w:val="24"/>
        </w:rPr>
        <w:t>et al</w:t>
      </w:r>
      <w:r>
        <w:rPr>
          <w:rFonts w:ascii="Times New Roman" w:hAnsi="Times New Roman" w:cs="Times New Roman"/>
          <w:sz w:val="24"/>
          <w:szCs w:val="24"/>
        </w:rPr>
        <w:t>. (2024), assessed MP pollution and silver catfish (</w:t>
      </w:r>
      <w:r>
        <w:rPr>
          <w:rFonts w:ascii="Times New Roman" w:hAnsi="Times New Roman" w:cs="Times New Roman"/>
          <w:i/>
          <w:sz w:val="24"/>
          <w:szCs w:val="24"/>
        </w:rPr>
        <w:t>Chrysichthys nigrodigitatus</w:t>
      </w:r>
      <w:r>
        <w:rPr>
          <w:rFonts w:ascii="Times New Roman" w:hAnsi="Times New Roman" w:cs="Times New Roman"/>
          <w:sz w:val="24"/>
          <w:szCs w:val="24"/>
        </w:rPr>
        <w:t>) in water from Osun River system, Nigeria and found abundant number of MPs in their sample (maximum of 22,079 ± 134 particles/litre for water and a range of 407 ± 244 to 1691.7 ± 443 particles for fishes). Their report recorded the highest reported Microplastic concentration so far for a river water globally.</w:t>
      </w:r>
    </w:p>
    <w:p w14:paraId="29773B18">
      <w:pPr>
        <w:spacing w:line="480" w:lineRule="auto"/>
        <w:jc w:val="both"/>
        <w:rPr>
          <w:rFonts w:ascii="Times New Roman" w:hAnsi="Times New Roman" w:cs="Times New Roman"/>
          <w:sz w:val="24"/>
          <w:szCs w:val="24"/>
        </w:rPr>
      </w:pPr>
      <w:r>
        <w:rPr>
          <w:rFonts w:hint="default" w:ascii="Times New Roman" w:hAnsi="Times New Roman" w:cs="Times New Roman"/>
          <w:sz w:val="24"/>
          <w:szCs w:val="24"/>
          <w:lang w:val="en-US"/>
        </w:rPr>
        <w:t>(</w:t>
      </w:r>
      <w:r>
        <w:rPr>
          <w:rFonts w:ascii="Times New Roman" w:hAnsi="Times New Roman" w:cs="Times New Roman"/>
          <w:sz w:val="24"/>
          <w:szCs w:val="24"/>
        </w:rPr>
        <w:t xml:space="preserve">Ololade </w:t>
      </w:r>
      <w:r>
        <w:rPr>
          <w:rFonts w:ascii="Times New Roman" w:hAnsi="Times New Roman" w:cs="Times New Roman"/>
          <w:i/>
          <w:sz w:val="24"/>
          <w:szCs w:val="24"/>
        </w:rPr>
        <w:t>et al</w:t>
      </w:r>
      <w:r>
        <w:rPr>
          <w:rFonts w:ascii="Times New Roman" w:hAnsi="Times New Roman" w:cs="Times New Roman"/>
          <w:sz w:val="24"/>
          <w:szCs w:val="24"/>
        </w:rPr>
        <w:t>.</w:t>
      </w:r>
      <w:r>
        <w:rPr>
          <w:rFonts w:hint="default" w:ascii="Times New Roman" w:hAnsi="Times New Roman" w:cs="Times New Roman"/>
          <w:sz w:val="24"/>
          <w:szCs w:val="24"/>
          <w:lang w:val="en-US"/>
        </w:rPr>
        <w:t>,</w:t>
      </w:r>
      <w:r>
        <w:rPr>
          <w:rFonts w:ascii="Times New Roman" w:hAnsi="Times New Roman" w:cs="Times New Roman"/>
          <w:sz w:val="24"/>
          <w:szCs w:val="24"/>
        </w:rPr>
        <w:t>2024), assessed five inland rivers in south western Nigeria for MP namely Ibese River in Lagos State, Ogbese River in Ondo State, Ona River in Oyo State, Asejire River, in Oyo State, Ogun River in Ogun State and one coastal ocean water- the Third Mainland Bridge Ocean in Lagos State. They reported abundant amount of MP in sediments and water samples across all locations ranging from 12.82 to 22.90 particle/kg dw and 6.71 to 17.12 particle/L (dry season) and 5.69 to 14.38 particle/kg dw and 12.41 to 22.73 particle/L (wet season), respectively. Foam and fiber were the lowest and highest type of particules respectively in all their sediment and water samples while polypropylene and polyethylene were the prevalent MPs materials.</w:t>
      </w:r>
    </w:p>
    <w:p w14:paraId="5718F456">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There is a dearth of information on MPs on fishes, sediments and river water from inland rivers in Nigeria. Most of the previous studies on MPs in fishes, rivers and sediments were on the coastal water that are at the external boundaries of </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Nigeria (Dada and Bello, 2023), the other study on MPs in fishes in Nigeria was on fishes from a lake (Adeogun </w:t>
      </w:r>
      <w:r>
        <w:rPr>
          <w:rFonts w:ascii="Times New Roman" w:hAnsi="Times New Roman" w:cs="Times New Roman"/>
          <w:i/>
          <w:sz w:val="24"/>
          <w:szCs w:val="24"/>
        </w:rPr>
        <w:t>et al</w:t>
      </w:r>
      <w:r>
        <w:rPr>
          <w:rFonts w:ascii="Times New Roman" w:hAnsi="Times New Roman" w:cs="Times New Roman"/>
          <w:sz w:val="24"/>
          <w:szCs w:val="24"/>
        </w:rPr>
        <w:t xml:space="preserve">., 2020) and a burrow (Sani </w:t>
      </w:r>
      <w:r>
        <w:rPr>
          <w:rFonts w:ascii="Times New Roman" w:hAnsi="Times New Roman" w:cs="Times New Roman"/>
          <w:i/>
          <w:sz w:val="24"/>
          <w:szCs w:val="24"/>
        </w:rPr>
        <w:t>et al</w:t>
      </w:r>
      <w:r>
        <w:rPr>
          <w:rFonts w:ascii="Times New Roman" w:hAnsi="Times New Roman" w:cs="Times New Roman"/>
          <w:sz w:val="24"/>
          <w:szCs w:val="24"/>
        </w:rPr>
        <w:t>., 2022). The few studies on inland waters were limited to some southern water bodies in Nigeria. There is no study on MPs in inland water from the northern part of Nigeria and there are no studies on River Niger, Lokoja in the Northern part of Nigeria. This study presents the first assessment of MPs in fishes, rivers and sediments from a typical freshwater ecosystem to the best of the author’s knowledge in Lokoja, North Central, Nigeria. This research aims to develop evidence-based data about the presence, abundance, and types of MPs in fishes, water and sediments from an inland freshwater in the North Central Zone of Nigeria and to determine the risk associated with it towards developing an appropriate policy and management framework for sustainable water quality.</w:t>
      </w:r>
    </w:p>
    <w:p w14:paraId="68ECD288">
      <w:pPr>
        <w:numPr>
          <w:ilvl w:val="0"/>
          <w:numId w:val="1"/>
        </w:numPr>
        <w:spacing w:before="100" w:beforeAutospacing="1" w:after="100" w:afterAutospacing="1" w:line="480" w:lineRule="auto"/>
        <w:jc w:val="both"/>
        <w:outlineLvl w:val="2"/>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lang w:val="en-US"/>
        </w:rPr>
        <w:t xml:space="preserve">2 </w:t>
      </w:r>
      <w:r>
        <w:rPr>
          <w:rFonts w:ascii="Times New Roman" w:hAnsi="Times New Roman" w:eastAsia="Times New Roman" w:cs="Times New Roman"/>
          <w:b/>
          <w:bCs/>
          <w:sz w:val="24"/>
          <w:szCs w:val="24"/>
        </w:rPr>
        <w:t xml:space="preserve">Statement of </w:t>
      </w:r>
      <w:r>
        <w:rPr>
          <w:rFonts w:hint="default" w:ascii="Times New Roman" w:hAnsi="Times New Roman" w:eastAsia="Times New Roman" w:cs="Times New Roman"/>
          <w:b/>
          <w:bCs/>
          <w:sz w:val="24"/>
          <w:szCs w:val="24"/>
          <w:lang w:val="en-US"/>
        </w:rPr>
        <w:t xml:space="preserve"> </w:t>
      </w:r>
      <w:r>
        <w:rPr>
          <w:rFonts w:ascii="Times New Roman" w:hAnsi="Times New Roman" w:eastAsia="Times New Roman" w:cs="Times New Roman"/>
          <w:b/>
          <w:bCs/>
          <w:sz w:val="24"/>
          <w:szCs w:val="24"/>
        </w:rPr>
        <w:t>Research Problem</w:t>
      </w:r>
    </w:p>
    <w:p w14:paraId="283EA93B">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occurrence of plastic pollution, particularly microplastics, has escalated into a global environmental challenge, threatening freshwater ecosystems and biodiversity (Jambeck </w:t>
      </w:r>
      <w:r>
        <w:rPr>
          <w:rFonts w:ascii="Times New Roman" w:hAnsi="Times New Roman" w:eastAsia="Times New Roman" w:cs="Times New Roman"/>
          <w:i/>
          <w:sz w:val="24"/>
          <w:szCs w:val="24"/>
        </w:rPr>
        <w:t>et al</w:t>
      </w:r>
      <w:r>
        <w:rPr>
          <w:rFonts w:ascii="Times New Roman" w:hAnsi="Times New Roman" w:eastAsia="Times New Roman" w:cs="Times New Roman"/>
          <w:sz w:val="24"/>
          <w:szCs w:val="24"/>
        </w:rPr>
        <w:t xml:space="preserve">., 2015). While significant research has focused on marine environments, freshwater systems have received less attention, despite serving as critical conduits for plastic transport from terrestrial to marine ecosystems (Eerkes-Medrano </w:t>
      </w:r>
      <w:r>
        <w:rPr>
          <w:rFonts w:ascii="Times New Roman" w:hAnsi="Times New Roman" w:eastAsia="Times New Roman" w:cs="Times New Roman"/>
          <w:i/>
          <w:sz w:val="24"/>
          <w:szCs w:val="24"/>
        </w:rPr>
        <w:t>et al</w:t>
      </w:r>
      <w:r>
        <w:rPr>
          <w:rFonts w:ascii="Times New Roman" w:hAnsi="Times New Roman" w:eastAsia="Times New Roman" w:cs="Times New Roman"/>
          <w:sz w:val="24"/>
          <w:szCs w:val="24"/>
        </w:rPr>
        <w:t>., 2015). There is dearth of knowledge on Microplastic pollution in the Northern region of Nigeria as more studies on the subject are concentrated towards the South west axis.</w:t>
      </w:r>
    </w:p>
    <w:p w14:paraId="71481942">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Microplastics in rivers, such as the River Niger, pose risks to aquatic organisms, human health, and water quality (Murphy </w:t>
      </w:r>
      <w:r>
        <w:rPr>
          <w:rFonts w:ascii="Times New Roman" w:hAnsi="Times New Roman" w:eastAsia="Times New Roman" w:cs="Times New Roman"/>
          <w:i/>
          <w:sz w:val="24"/>
          <w:szCs w:val="24"/>
        </w:rPr>
        <w:t>et al</w:t>
      </w:r>
      <w:r>
        <w:rPr>
          <w:rFonts w:ascii="Times New Roman" w:hAnsi="Times New Roman" w:eastAsia="Times New Roman" w:cs="Times New Roman"/>
          <w:sz w:val="24"/>
          <w:szCs w:val="24"/>
        </w:rPr>
        <w:t xml:space="preserve">., 2016). Aquatic organisms can ingest microplastics leading to bioaccumulation and potential transfer through the food chain (Rochman </w:t>
      </w:r>
      <w:r>
        <w:rPr>
          <w:rFonts w:ascii="Times New Roman" w:hAnsi="Times New Roman" w:eastAsia="Times New Roman" w:cs="Times New Roman"/>
          <w:i/>
          <w:sz w:val="24"/>
          <w:szCs w:val="24"/>
        </w:rPr>
        <w:t>et al</w:t>
      </w:r>
      <w:r>
        <w:rPr>
          <w:rFonts w:ascii="Times New Roman" w:hAnsi="Times New Roman" w:eastAsia="Times New Roman" w:cs="Times New Roman"/>
          <w:sz w:val="24"/>
          <w:szCs w:val="24"/>
        </w:rPr>
        <w:t xml:space="preserve">., 2015). </w:t>
      </w:r>
    </w:p>
    <w:p w14:paraId="3A4599FA">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Lokoja, located at the confluence of the Niger and Benue rivers, experiences extensive urbanization and industrial activities, which likely contribute to microplastic pollution (Ibrahim </w:t>
      </w:r>
      <w:r>
        <w:rPr>
          <w:rFonts w:ascii="Times New Roman" w:hAnsi="Times New Roman" w:eastAsia="Times New Roman" w:cs="Times New Roman"/>
          <w:i/>
          <w:sz w:val="24"/>
          <w:szCs w:val="24"/>
        </w:rPr>
        <w:t>et al</w:t>
      </w:r>
      <w:r>
        <w:rPr>
          <w:rFonts w:ascii="Times New Roman" w:hAnsi="Times New Roman" w:eastAsia="Times New Roman" w:cs="Times New Roman"/>
          <w:sz w:val="24"/>
          <w:szCs w:val="24"/>
        </w:rPr>
        <w:t>., 2020). However, there is a lack of comprehensive data on the presence, distribution, and composition of microplastics in this region. This knowledge gap hinders the formulation of effective policies and strategies to mitigate their impact.</w:t>
      </w:r>
    </w:p>
    <w:p w14:paraId="1748748D">
      <w:pPr>
        <w:spacing w:before="100" w:beforeAutospacing="1" w:after="100" w:afterAutospacing="1"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sz w:val="24"/>
          <w:szCs w:val="24"/>
        </w:rPr>
        <w:t>Given the ecological and socio-economic importance of the River Niger, the absence of data on microplastic pollution in Lokoja represents a critical research gap. This study addresses this problem by investigating the extent of microplastic contamination in the river, sediments and fishes examining their abundance, distribution and composition. This will provide an in depth and baseline information on the subject of interest for future research purposes and possibly development of adequate mitigation strategies for the control of Microplastics pollution in the study region .</w:t>
      </w:r>
    </w:p>
    <w:p w14:paraId="7316F3D2">
      <w:pPr>
        <w:spacing w:before="100" w:beforeAutospacing="1" w:after="100" w:afterAutospacing="1" w:line="480" w:lineRule="auto"/>
        <w:jc w:val="both"/>
        <w:outlineLvl w:val="2"/>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lang w:val="en-US"/>
        </w:rPr>
        <w:t xml:space="preserve">1.3 </w:t>
      </w:r>
      <w:r>
        <w:rPr>
          <w:rFonts w:ascii="Times New Roman" w:hAnsi="Times New Roman" w:eastAsia="Times New Roman" w:cs="Times New Roman"/>
          <w:b/>
          <w:bCs/>
          <w:sz w:val="24"/>
          <w:szCs w:val="24"/>
        </w:rPr>
        <w:t>Justification of Study</w:t>
      </w:r>
    </w:p>
    <w:p w14:paraId="4BE8D19E">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Understanding the extent and composition of microplastics will help in identifying their sources and informing strategies to mitigate pollution, contributing to the preservation of freshwater ecosystems (Jambeck </w:t>
      </w:r>
      <w:r>
        <w:rPr>
          <w:rFonts w:ascii="Times New Roman" w:hAnsi="Times New Roman" w:eastAsia="Times New Roman" w:cs="Times New Roman"/>
          <w:i/>
          <w:sz w:val="24"/>
          <w:szCs w:val="24"/>
        </w:rPr>
        <w:t>et al</w:t>
      </w:r>
      <w:r>
        <w:rPr>
          <w:rFonts w:ascii="Times New Roman" w:hAnsi="Times New Roman" w:eastAsia="Times New Roman" w:cs="Times New Roman"/>
          <w:sz w:val="24"/>
          <w:szCs w:val="24"/>
        </w:rPr>
        <w:t xml:space="preserve">., 2015). The findings of this study can guide policymakers and regulatory bodies in developing laws and policies to control plastic waste and reduce microplastic pollution in Nigeria (Lebreton </w:t>
      </w:r>
      <w:r>
        <w:rPr>
          <w:rFonts w:ascii="Times New Roman" w:hAnsi="Times New Roman" w:eastAsia="Times New Roman" w:cs="Times New Roman"/>
          <w:i/>
          <w:sz w:val="24"/>
          <w:szCs w:val="24"/>
        </w:rPr>
        <w:t>et al</w:t>
      </w:r>
      <w:r>
        <w:rPr>
          <w:rFonts w:ascii="Times New Roman" w:hAnsi="Times New Roman" w:eastAsia="Times New Roman" w:cs="Times New Roman"/>
          <w:sz w:val="24"/>
          <w:szCs w:val="24"/>
        </w:rPr>
        <w:t xml:space="preserve">., 2017) and also sheds light on potential risks to human health, especially for communities dependent on the river for drinking water and fishing (Rochman </w:t>
      </w:r>
      <w:r>
        <w:rPr>
          <w:rFonts w:ascii="Times New Roman" w:hAnsi="Times New Roman" w:eastAsia="Times New Roman" w:cs="Times New Roman"/>
          <w:i/>
          <w:sz w:val="24"/>
          <w:szCs w:val="24"/>
        </w:rPr>
        <w:t>et al</w:t>
      </w:r>
      <w:r>
        <w:rPr>
          <w:rFonts w:ascii="Times New Roman" w:hAnsi="Times New Roman" w:eastAsia="Times New Roman" w:cs="Times New Roman"/>
          <w:sz w:val="24"/>
          <w:szCs w:val="24"/>
        </w:rPr>
        <w:t xml:space="preserve">., 2015). </w:t>
      </w:r>
    </w:p>
    <w:p w14:paraId="1F7AF0A5">
      <w:pPr>
        <w:spacing w:before="100" w:beforeAutospacing="1" w:after="100" w:afterAutospacing="1" w:line="480" w:lineRule="auto"/>
        <w:jc w:val="both"/>
        <w:rPr>
          <w:rFonts w:ascii="Times New Roman" w:hAnsi="Times New Roman" w:eastAsia="Times New Roman" w:cs="Times New Roman"/>
          <w:b/>
          <w:bCs/>
          <w:sz w:val="24"/>
          <w:szCs w:val="24"/>
        </w:rPr>
      </w:pPr>
      <w:r>
        <w:rPr>
          <w:rFonts w:ascii="Times New Roman" w:hAnsi="Times New Roman" w:eastAsia="Times New Roman" w:cs="Times New Roman"/>
          <w:sz w:val="24"/>
          <w:szCs w:val="24"/>
        </w:rPr>
        <w:t xml:space="preserve">The research will fill knowledge gaps by providing data on microplastic pollution in a developing country, enhancing the global understanding of microplastics in freshwater systems (Eerkes-Medrano </w:t>
      </w:r>
      <w:r>
        <w:rPr>
          <w:rFonts w:ascii="Times New Roman" w:hAnsi="Times New Roman" w:eastAsia="Times New Roman" w:cs="Times New Roman"/>
          <w:i/>
          <w:sz w:val="24"/>
          <w:szCs w:val="24"/>
        </w:rPr>
        <w:t>et al</w:t>
      </w:r>
      <w:r>
        <w:rPr>
          <w:rFonts w:ascii="Times New Roman" w:hAnsi="Times New Roman" w:eastAsia="Times New Roman" w:cs="Times New Roman"/>
          <w:sz w:val="24"/>
          <w:szCs w:val="24"/>
        </w:rPr>
        <w:t>., 2015).</w:t>
      </w:r>
    </w:p>
    <w:p w14:paraId="6066C3FC">
      <w:pPr>
        <w:spacing w:before="100" w:beforeAutospacing="1" w:after="100" w:afterAutospacing="1" w:line="480" w:lineRule="auto"/>
        <w:jc w:val="both"/>
        <w:outlineLvl w:val="2"/>
        <w:rPr>
          <w:rFonts w:hint="default" w:ascii="Times New Roman" w:hAnsi="Times New Roman" w:eastAsia="Times New Roman" w:cs="Times New Roman"/>
          <w:b/>
          <w:bCs/>
          <w:sz w:val="24"/>
          <w:szCs w:val="24"/>
          <w:lang w:val="en-US"/>
        </w:rPr>
      </w:pPr>
    </w:p>
    <w:p w14:paraId="0534DFF4">
      <w:pPr>
        <w:spacing w:before="100" w:beforeAutospacing="1" w:after="100" w:afterAutospacing="1" w:line="480" w:lineRule="auto"/>
        <w:jc w:val="both"/>
        <w:outlineLvl w:val="2"/>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lang w:val="en-US"/>
        </w:rPr>
        <w:t xml:space="preserve">1.4 </w:t>
      </w:r>
      <w:r>
        <w:rPr>
          <w:rFonts w:ascii="Times New Roman" w:hAnsi="Times New Roman" w:eastAsia="Times New Roman" w:cs="Times New Roman"/>
          <w:b/>
          <w:bCs/>
          <w:sz w:val="24"/>
          <w:szCs w:val="24"/>
        </w:rPr>
        <w:t>Aim and Objectives of the Study</w:t>
      </w:r>
    </w:p>
    <w:p w14:paraId="5BFAE958">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aim of this study is to assess the presence, composition and distribution of Microplastic particles in fishes, sediments and water from an inland freshwater ecosystem, the River Niger at Lokoja</w:t>
      </w:r>
      <w:r>
        <w:rPr>
          <w:rFonts w:hint="default" w:ascii="Times New Roman" w:hAnsi="Times New Roman" w:eastAsia="Times New Roman" w:cs="Times New Roman"/>
          <w:sz w:val="24"/>
          <w:szCs w:val="24"/>
          <w:lang w:val="en-US"/>
        </w:rPr>
        <w:t>, Kogi State</w:t>
      </w:r>
      <w:r>
        <w:rPr>
          <w:rFonts w:ascii="Times New Roman" w:hAnsi="Times New Roman" w:eastAsia="Times New Roman" w:cs="Times New Roman"/>
          <w:sz w:val="24"/>
          <w:szCs w:val="24"/>
        </w:rPr>
        <w:t>. The objectives of the study are:</w:t>
      </w:r>
    </w:p>
    <w:p w14:paraId="34ADE96A">
      <w:pPr>
        <w:numPr>
          <w:ilvl w:val="0"/>
          <w:numId w:val="2"/>
        </w:numPr>
        <w:spacing w:before="100" w:beforeAutospacing="1" w:after="100" w:afterAutospacing="1" w:line="480" w:lineRule="auto"/>
        <w:jc w:val="both"/>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 xml:space="preserve">Identification of </w:t>
      </w:r>
      <w:r>
        <w:rPr>
          <w:rFonts w:ascii="Times New Roman" w:hAnsi="Times New Roman" w:eastAsia="Times New Roman" w:cs="Times New Roman"/>
          <w:sz w:val="24"/>
          <w:szCs w:val="24"/>
        </w:rPr>
        <w:t>Microplastic particles types and abundance in water, fishes and sediments from the River Niger, Lokoja.</w:t>
      </w:r>
    </w:p>
    <w:p w14:paraId="2E19170A">
      <w:pPr>
        <w:numPr>
          <w:ilvl w:val="0"/>
          <w:numId w:val="2"/>
        </w:num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evaluate variations in Microplastics Composition between densely populated and less densely populated areas along the River Niger.</w:t>
      </w:r>
    </w:p>
    <w:p w14:paraId="018ED4D5">
      <w:pPr>
        <w:numPr>
          <w:ilvl w:val="0"/>
          <w:numId w:val="2"/>
        </w:num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show variations and possible correlations in Microplastic abundance and composition across the various samples: fishes, sediment and water samples.</w:t>
      </w:r>
    </w:p>
    <w:p w14:paraId="35EB50E9">
      <w:pPr>
        <w:numPr>
          <w:ilvl w:val="0"/>
          <w:numId w:val="2"/>
        </w:num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determine the monthly occurrences and abundance of microplastics pollution in water fishes and sediment samples the River Niger at Lokoja.</w:t>
      </w:r>
    </w:p>
    <w:p w14:paraId="464C230E">
      <w:pPr>
        <w:numPr>
          <w:ilvl w:val="0"/>
          <w:numId w:val="2"/>
        </w:num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establish various Anthropogenic activities propelling the introduction of Microplastics into the water body.</w:t>
      </w:r>
    </w:p>
    <w:p w14:paraId="08CDACE9">
      <w:pPr>
        <w:numPr>
          <w:ilvl w:val="0"/>
          <w:numId w:val="2"/>
        </w:numPr>
        <w:spacing w:before="100" w:beforeAutospacing="1" w:after="100" w:afterAutospacing="1" w:line="480" w:lineRule="auto"/>
        <w:jc w:val="both"/>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Effects of  microplastics on physicochemical parameters of water which include Air Temperature, pH, WaterTemperature, Electrical Conductivity (EC), Total Dissolves solid (TDS), Dissolves Oxygen (DO), Biochemical Oxygen Demand (BOD), Chemical Oxygen Demand (COD), Sulphate, Nitrate and Chloride.</w:t>
      </w:r>
    </w:p>
    <w:p w14:paraId="5B700A18">
      <w:pPr>
        <w:spacing w:before="100" w:beforeAutospacing="1" w:after="100" w:afterAutospacing="1" w:line="480" w:lineRule="auto"/>
        <w:jc w:val="both"/>
        <w:outlineLvl w:val="2"/>
        <w:rPr>
          <w:rFonts w:hint="default" w:ascii="Times New Roman" w:hAnsi="Times New Roman" w:eastAsia="Times New Roman" w:cs="Times New Roman"/>
          <w:b/>
          <w:bCs/>
          <w:sz w:val="24"/>
          <w:szCs w:val="24"/>
          <w:lang w:val="en-US"/>
        </w:rPr>
      </w:pPr>
    </w:p>
    <w:p w14:paraId="44740FD4">
      <w:pPr>
        <w:spacing w:before="100" w:beforeAutospacing="1" w:after="100" w:afterAutospacing="1" w:line="480" w:lineRule="auto"/>
        <w:jc w:val="both"/>
        <w:outlineLvl w:val="2"/>
        <w:rPr>
          <w:rFonts w:hint="default" w:ascii="Times New Roman" w:hAnsi="Times New Roman" w:eastAsia="Times New Roman" w:cs="Times New Roman"/>
          <w:b/>
          <w:bCs/>
          <w:sz w:val="24"/>
          <w:szCs w:val="24"/>
          <w:lang w:val="en-US"/>
        </w:rPr>
      </w:pPr>
    </w:p>
    <w:p w14:paraId="567D9E7E">
      <w:pPr>
        <w:spacing w:before="100" w:beforeAutospacing="1" w:after="100" w:afterAutospacing="1" w:line="480" w:lineRule="auto"/>
        <w:jc w:val="both"/>
        <w:outlineLvl w:val="2"/>
        <w:rPr>
          <w:rFonts w:hint="default" w:ascii="Times New Roman" w:hAnsi="Times New Roman" w:eastAsia="Times New Roman" w:cs="Times New Roman"/>
          <w:b/>
          <w:bCs/>
          <w:sz w:val="24"/>
          <w:szCs w:val="24"/>
          <w:lang w:val="en-US"/>
        </w:rPr>
      </w:pPr>
    </w:p>
    <w:p w14:paraId="6F610CA7">
      <w:pPr>
        <w:spacing w:before="100" w:beforeAutospacing="1" w:after="100" w:afterAutospacing="1" w:line="480" w:lineRule="auto"/>
        <w:jc w:val="both"/>
        <w:outlineLvl w:val="2"/>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lang w:val="en-US"/>
        </w:rPr>
        <w:t xml:space="preserve">1.5 Research </w:t>
      </w:r>
      <w:r>
        <w:rPr>
          <w:rFonts w:ascii="Times New Roman" w:hAnsi="Times New Roman" w:eastAsia="Times New Roman" w:cs="Times New Roman"/>
          <w:b/>
          <w:bCs/>
          <w:sz w:val="24"/>
          <w:szCs w:val="24"/>
        </w:rPr>
        <w:t>Hypotheses</w:t>
      </w:r>
    </w:p>
    <w:p w14:paraId="10F281A7">
      <w:pPr>
        <w:pStyle w:val="8"/>
        <w:numPr>
          <w:ilvl w:val="0"/>
          <w:numId w:val="3"/>
        </w:numPr>
        <w:spacing w:before="100" w:beforeAutospacing="1" w:after="100" w:afterAutospacing="1" w:line="480" w:lineRule="auto"/>
        <w:ind w:left="425" w:leftChars="0" w:hanging="65"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There are no occurrences of Microplastics pollution of various types, colour and size in fishes, water and sediments from the River Niger at Lokoja.</w:t>
      </w:r>
    </w:p>
    <w:p w14:paraId="2D26D817">
      <w:pPr>
        <w:numPr>
          <w:ilvl w:val="0"/>
          <w:numId w:val="3"/>
        </w:numPr>
        <w:spacing w:before="100" w:beforeAutospacing="1" w:after="100" w:afterAutospacing="1" w:line="480" w:lineRule="auto"/>
        <w:ind w:left="425" w:leftChars="0" w:hanging="65"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There are no significant variations in Microplastic concentrations between  Densely populated and less densely populated areas along the river</w:t>
      </w:r>
    </w:p>
    <w:p w14:paraId="7F78C925">
      <w:pPr>
        <w:numPr>
          <w:ilvl w:val="0"/>
          <w:numId w:val="3"/>
        </w:numPr>
        <w:spacing w:before="100" w:beforeAutospacing="1" w:after="100" w:afterAutospacing="1" w:line="480" w:lineRule="auto"/>
        <w:ind w:left="425" w:leftChars="0" w:hanging="65" w:firstLineChars="0"/>
        <w:jc w:val="both"/>
        <w:rPr>
          <w:rFonts w:ascii="Times New Roman" w:hAnsi="Times New Roman" w:eastAsia="Times New Roman" w:cs="Times New Roman"/>
          <w:b/>
          <w:bCs/>
          <w:sz w:val="24"/>
          <w:szCs w:val="24"/>
        </w:rPr>
      </w:pPr>
      <w:r>
        <w:rPr>
          <w:rFonts w:ascii="Times New Roman" w:hAnsi="Times New Roman" w:eastAsia="Times New Roman" w:cs="Times New Roman"/>
          <w:sz w:val="24"/>
          <w:szCs w:val="24"/>
        </w:rPr>
        <w:t>There are no significant variations and possible correlation in the Microplastics composition and abundance from the water, fishes and sediment samples.</w:t>
      </w:r>
      <w:r>
        <w:rPr>
          <w:rFonts w:ascii="Times New Roman" w:hAnsi="Times New Roman" w:eastAsia="Times New Roman" w:cs="Times New Roman"/>
          <w:b/>
          <w:bCs/>
          <w:sz w:val="24"/>
          <w:szCs w:val="24"/>
        </w:rPr>
        <w:t xml:space="preserve"> </w:t>
      </w:r>
    </w:p>
    <w:p w14:paraId="3A3455B7">
      <w:pPr>
        <w:pStyle w:val="8"/>
        <w:numPr>
          <w:ilvl w:val="0"/>
          <w:numId w:val="3"/>
        </w:numPr>
        <w:spacing w:before="100" w:beforeAutospacing="1" w:after="100" w:afterAutospacing="1" w:line="480" w:lineRule="auto"/>
        <w:ind w:left="425" w:leftChars="0" w:hanging="65"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There are no monthly variations in the occurrences and abundance of Microplastic pollution in water, fishes and sediment collections from River Niger, Lokoja</w:t>
      </w:r>
    </w:p>
    <w:p w14:paraId="0CDE0E4B">
      <w:pPr>
        <w:pStyle w:val="8"/>
        <w:numPr>
          <w:ilvl w:val="0"/>
          <w:numId w:val="3"/>
        </w:numPr>
        <w:spacing w:before="100" w:beforeAutospacing="1" w:after="100" w:afterAutospacing="1" w:line="480" w:lineRule="auto"/>
        <w:ind w:left="425" w:leftChars="0" w:hanging="65"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There are no known human activities fostering the introduction of Microplastics pollution within the study area of interest.</w:t>
      </w:r>
    </w:p>
    <w:p w14:paraId="2E0D69E6">
      <w:pPr>
        <w:pStyle w:val="8"/>
        <w:numPr>
          <w:ilvl w:val="0"/>
          <w:numId w:val="3"/>
        </w:numPr>
        <w:spacing w:before="100" w:beforeAutospacing="1" w:after="100" w:afterAutospacing="1" w:line="480" w:lineRule="auto"/>
        <w:ind w:left="425" w:leftChars="0" w:hanging="65" w:firstLineChars="0"/>
        <w:jc w:val="both"/>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There are no effects of the following physicochemical parameters , Air Temperature, pH, Water Temperature, Electrical Conductivity (EC), Total Dissolves solid (TDS), Dissolves Oxygen (DO), , Biochemical Oxygen Demand (BOD),  Chemical Oxygen Demand (COD) Sulphate, Nitrate and Chloride of  microplastics on the River Niger, Lokoja.</w:t>
      </w:r>
    </w:p>
    <w:p w14:paraId="35BABA4A">
      <w:pPr>
        <w:spacing w:line="480" w:lineRule="auto"/>
        <w:rPr>
          <w:rFonts w:ascii="Times New Roman" w:hAnsi="Times New Roman" w:cs="Times New Roman"/>
          <w:b/>
          <w:sz w:val="24"/>
          <w:szCs w:val="24"/>
        </w:rPr>
      </w:pPr>
      <w:r>
        <w:rPr>
          <w:rFonts w:ascii="Times New Roman" w:hAnsi="Times New Roman" w:cs="Times New Roman"/>
          <w:b/>
          <w:sz w:val="24"/>
          <w:szCs w:val="24"/>
        </w:rPr>
        <w:br w:type="page"/>
      </w:r>
    </w:p>
    <w:p w14:paraId="7287F6A5">
      <w:pPr>
        <w:spacing w:line="480" w:lineRule="auto"/>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 xml:space="preserve">CHAPTER TWO </w:t>
      </w:r>
    </w:p>
    <w:p w14:paraId="0F802309">
      <w:pPr>
        <w:spacing w:line="480" w:lineRule="auto"/>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LITERATURE REVIEW</w:t>
      </w:r>
    </w:p>
    <w:p w14:paraId="5B78AC02">
      <w:pPr>
        <w:spacing w:line="480" w:lineRule="auto"/>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2.1 Microplastics Types, Sources and Constituents</w:t>
      </w:r>
    </w:p>
    <w:p w14:paraId="66190123">
      <w:pPr>
        <w:spacing w:line="48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 the last few years, microplastic (MP) pollution has become an environmental issue of global concern. MPs are plastic debris with sizes between 0.3 m and 5 mm</w:t>
      </w:r>
      <w:r>
        <w:rPr>
          <w:rFonts w:hint="default" w:ascii="Times New Roman" w:hAnsi="Times New Roman" w:eastAsia="SimSun" w:cs="Times New Roman"/>
          <w:sz w:val="24"/>
          <w:szCs w:val="24"/>
          <w:u w:val="none"/>
        </w:rPr>
        <w:t xml:space="preserve"> </w:t>
      </w:r>
      <w:r>
        <w:rPr>
          <w:rFonts w:hint="default" w:ascii="Times New Roman" w:hAnsi="Times New Roman" w:eastAsia="SimSun" w:cs="Times New Roman"/>
          <w:sz w:val="24"/>
          <w:szCs w:val="24"/>
          <w:u w:val="none"/>
          <w:lang w:val="en-US"/>
        </w:rPr>
        <w:t>(CRAC, 2000)</w:t>
      </w:r>
      <w:r>
        <w:rPr>
          <w:rFonts w:hint="default" w:ascii="Times New Roman" w:hAnsi="Times New Roman" w:eastAsia="SimSun" w:cs="Times New Roman"/>
          <w:sz w:val="24"/>
          <w:szCs w:val="24"/>
          <w:u w:val="none"/>
        </w:rPr>
        <w:t xml:space="preserve"> </w:t>
      </w:r>
      <w:r>
        <w:rPr>
          <w:rFonts w:hint="default" w:ascii="Times New Roman" w:hAnsi="Times New Roman" w:eastAsia="SimSun" w:cs="Times New Roman"/>
          <w:sz w:val="24"/>
          <w:szCs w:val="24"/>
        </w:rPr>
        <w:t>They are composed of synthetic polymers such as polyethylene (PE), polystyrene (PS), polyethylene terephthalate (PET), polyester (PL), nylon (PA6), etc. MPs can be found in several shapes, such as beads, foams, films, fragments, and fibers. Like other chemical pollutants, MPs are already distributed among the four major environmental compartments: air, water, soil, and biota. Such compartments not only behave as MP reservoirs but grant the transport of MPswithin them</w:t>
      </w:r>
      <w:r>
        <w:rPr>
          <w:rFonts w:hint="default" w:ascii="Times New Roman" w:hAnsi="Times New Roman" w:eastAsia="SimSun" w:cs="Times New Roman"/>
          <w:sz w:val="24"/>
          <w:szCs w:val="24"/>
          <w:lang w:val="en-US"/>
        </w:rPr>
        <w:t xml:space="preserve"> (Zhang </w:t>
      </w:r>
      <w:r>
        <w:rPr>
          <w:rFonts w:hint="default" w:ascii="Times New Roman" w:hAnsi="Times New Roman" w:eastAsia="SimSun" w:cs="Times New Roman"/>
          <w:i/>
          <w:iCs/>
          <w:sz w:val="24"/>
          <w:szCs w:val="24"/>
          <w:lang w:val="en-US"/>
        </w:rPr>
        <w:t>et al.</w:t>
      </w:r>
      <w:r>
        <w:rPr>
          <w:rFonts w:hint="default" w:ascii="Times New Roman" w:hAnsi="Times New Roman" w:eastAsia="SimSun" w:cs="Times New Roman"/>
          <w:sz w:val="24"/>
          <w:szCs w:val="24"/>
          <w:lang w:val="en-US"/>
        </w:rPr>
        <w:t>, 2022)</w:t>
      </w:r>
      <w:r>
        <w:rPr>
          <w:rFonts w:hint="default" w:ascii="Times New Roman" w:hAnsi="Times New Roman" w:eastAsia="SimSun" w:cs="Times New Roman"/>
          <w:sz w:val="24"/>
          <w:szCs w:val="24"/>
        </w:rPr>
        <w:t xml:space="preserve">, allowing MPs to behave similarly to global biogeochemical cycles and spiral around the globe with different atmospheric, oceanic, cryospheric, and terrestrial residence times </w:t>
      </w:r>
      <w:r>
        <w:rPr>
          <w:rFonts w:hint="default" w:ascii="Times New Roman" w:hAnsi="Times New Roman" w:eastAsia="SimSun" w:cs="Times New Roman"/>
          <w:sz w:val="24"/>
          <w:szCs w:val="24"/>
          <w:lang w:val="en-US"/>
        </w:rPr>
        <w:t xml:space="preserve">(Brahaney </w:t>
      </w:r>
      <w:r>
        <w:rPr>
          <w:rFonts w:hint="default" w:ascii="Times New Roman" w:hAnsi="Times New Roman" w:eastAsia="SimSun" w:cs="Times New Roman"/>
          <w:i/>
          <w:iCs/>
          <w:sz w:val="24"/>
          <w:szCs w:val="24"/>
          <w:lang w:val="en-US"/>
        </w:rPr>
        <w:t>et al.</w:t>
      </w:r>
      <w:r>
        <w:rPr>
          <w:rFonts w:hint="default" w:ascii="Times New Roman" w:hAnsi="Times New Roman" w:eastAsia="SimSun" w:cs="Times New Roman"/>
          <w:sz w:val="24"/>
          <w:szCs w:val="24"/>
          <w:lang w:val="en-US"/>
        </w:rPr>
        <w:t>, 2021)</w:t>
      </w:r>
      <w:r>
        <w:rPr>
          <w:rFonts w:hint="default" w:ascii="Times New Roman" w:hAnsi="Times New Roman" w:eastAsia="SimSun" w:cs="Times New Roman"/>
          <w:sz w:val="24"/>
          <w:szCs w:val="24"/>
        </w:rPr>
        <w:t>. Several removal technologies based on physical, chemical, and biological processes have been proposed to restore the environment from MP pollution. Since the presence of Microplastics 2022, 1, 393–405. Microplastics 2022, 1 394 MPs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was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first reported in water in 2004 </w:t>
      </w:r>
      <w:r>
        <w:rPr>
          <w:rFonts w:hint="default" w:ascii="Times New Roman" w:hAnsi="Times New Roman" w:eastAsia="SimSun" w:cs="Times New Roman"/>
          <w:sz w:val="24"/>
          <w:szCs w:val="24"/>
          <w:lang w:val="en-US"/>
        </w:rPr>
        <w:t>(Thompson</w:t>
      </w:r>
      <w:r>
        <w:rPr>
          <w:rFonts w:hint="default" w:ascii="Times New Roman" w:hAnsi="Times New Roman" w:eastAsia="SimSun" w:cs="Times New Roman"/>
          <w:i/>
          <w:iCs/>
          <w:sz w:val="24"/>
          <w:szCs w:val="24"/>
          <w:lang w:val="en-US"/>
        </w:rPr>
        <w:t xml:space="preserve"> et al.</w:t>
      </w:r>
      <w:r>
        <w:rPr>
          <w:rFonts w:hint="default" w:ascii="Times New Roman" w:hAnsi="Times New Roman" w:eastAsia="SimSun" w:cs="Times New Roman"/>
          <w:sz w:val="24"/>
          <w:szCs w:val="24"/>
          <w:lang w:val="en-US"/>
        </w:rPr>
        <w:t>,2004)</w:t>
      </w:r>
      <w:r>
        <w:rPr>
          <w:rFonts w:hint="default" w:ascii="Times New Roman" w:hAnsi="Times New Roman" w:eastAsia="SimSun" w:cs="Times New Roman"/>
          <w:sz w:val="24"/>
          <w:szCs w:val="24"/>
        </w:rPr>
        <w:t xml:space="preserve">, a broad spectrum of MP removal technologies from the aqueous medium, such as adsorption, sedimentation, ultrafiltration, photocataly sis, magnetic removal, microbubbles, and activated sludges, has been investigated </w:t>
      </w:r>
      <w:r>
        <w:rPr>
          <w:rFonts w:hint="default" w:ascii="Times New Roman" w:hAnsi="Times New Roman" w:eastAsia="SimSun" w:cs="Times New Roman"/>
          <w:sz w:val="24"/>
          <w:szCs w:val="24"/>
          <w:lang w:val="en-US"/>
        </w:rPr>
        <w:t>(Tadsuwan and Babel 2022).</w:t>
      </w:r>
      <w:r>
        <w:rPr>
          <w:rFonts w:hint="default" w:ascii="Times New Roman" w:hAnsi="Times New Roman" w:eastAsia="SimSun" w:cs="Times New Roman"/>
          <w:sz w:val="24"/>
          <w:szCs w:val="24"/>
        </w:rPr>
        <w:t xml:space="preserve"> When</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MPs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were</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found</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in the terrestrial environment, biodegradation became the primary investigated strategy for soil remediation </w:t>
      </w:r>
      <w:r>
        <w:rPr>
          <w:rFonts w:hint="default" w:ascii="Times New Roman" w:hAnsi="Times New Roman" w:eastAsia="SimSun" w:cs="Times New Roman"/>
          <w:sz w:val="24"/>
          <w:szCs w:val="24"/>
          <w:lang w:val="en-US"/>
        </w:rPr>
        <w:t xml:space="preserve">(Kumari </w:t>
      </w:r>
      <w:r>
        <w:rPr>
          <w:rFonts w:hint="default" w:ascii="Times New Roman" w:hAnsi="Times New Roman" w:eastAsia="SimSun" w:cs="Times New Roman"/>
          <w:i/>
          <w:iCs/>
          <w:sz w:val="24"/>
          <w:szCs w:val="24"/>
          <w:lang w:val="en-US"/>
        </w:rPr>
        <w:t xml:space="preserve">et al., </w:t>
      </w:r>
      <w:r>
        <w:rPr>
          <w:rFonts w:hint="default" w:ascii="Times New Roman" w:hAnsi="Times New Roman" w:eastAsia="SimSun" w:cs="Times New Roman"/>
          <w:sz w:val="24"/>
          <w:szCs w:val="24"/>
          <w:lang w:val="en-US"/>
        </w:rPr>
        <w:t>2022)</w:t>
      </w:r>
      <w:r>
        <w:rPr>
          <w:rFonts w:hint="default" w:ascii="Times New Roman" w:hAnsi="Times New Roman" w:eastAsia="SimSun" w:cs="Times New Roman"/>
          <w:sz w:val="24"/>
          <w:szCs w:val="24"/>
        </w:rPr>
        <w:t xml:space="preserve">. The presence of MPs in atmospheric fallout was reported in 2015, and fibrous mi croplastics (FMPs) represented the primary type of MP present in the air </w:t>
      </w:r>
      <w:r>
        <w:rPr>
          <w:rFonts w:hint="default" w:ascii="Times New Roman" w:hAnsi="Times New Roman" w:eastAsia="SimSun" w:cs="Times New Roman"/>
          <w:sz w:val="24"/>
          <w:szCs w:val="24"/>
          <w:lang w:val="en-US"/>
        </w:rPr>
        <w:t>(Dris</w:t>
      </w:r>
      <w:r>
        <w:rPr>
          <w:rFonts w:hint="default" w:ascii="Times New Roman" w:hAnsi="Times New Roman" w:eastAsia="SimSun" w:cs="Times New Roman"/>
          <w:i/>
          <w:iCs/>
          <w:sz w:val="24"/>
          <w:szCs w:val="24"/>
          <w:lang w:val="en-US"/>
        </w:rPr>
        <w:t xml:space="preserve"> et al</w:t>
      </w:r>
      <w:r>
        <w:rPr>
          <w:rFonts w:hint="default" w:ascii="Times New Roman" w:hAnsi="Times New Roman" w:eastAsia="SimSun" w:cs="Times New Roman"/>
          <w:sz w:val="24"/>
          <w:szCs w:val="24"/>
          <w:lang w:val="en-US"/>
        </w:rPr>
        <w:t xml:space="preserve">.,2015, Dris </w:t>
      </w:r>
      <w:r>
        <w:rPr>
          <w:rFonts w:hint="default" w:ascii="Times New Roman" w:hAnsi="Times New Roman" w:eastAsia="SimSun" w:cs="Times New Roman"/>
          <w:i/>
          <w:iCs/>
          <w:sz w:val="24"/>
          <w:szCs w:val="24"/>
          <w:lang w:val="en-US"/>
        </w:rPr>
        <w:t>et al.</w:t>
      </w:r>
      <w:r>
        <w:rPr>
          <w:rFonts w:hint="default" w:ascii="Times New Roman" w:hAnsi="Times New Roman" w:eastAsia="SimSun" w:cs="Times New Roman"/>
          <w:sz w:val="24"/>
          <w:szCs w:val="24"/>
          <w:lang w:val="en-US"/>
        </w:rPr>
        <w:t>, 2016)</w:t>
      </w:r>
      <w:r>
        <w:rPr>
          <w:rFonts w:hint="default" w:ascii="Times New Roman" w:hAnsi="Times New Roman" w:eastAsia="SimSun" w:cs="Times New Roman"/>
          <w:sz w:val="24"/>
          <w:szCs w:val="24"/>
        </w:rPr>
        <w:t xml:space="preserve">. According to the European Chemical Agency (ECHA), fibrous microplastics are defined as MPs with lengths between 0.3 m and 15 mm, and a length-to-diameter ratio of greater than three </w:t>
      </w:r>
      <w:r>
        <w:rPr>
          <w:rFonts w:hint="default" w:ascii="Times New Roman" w:hAnsi="Times New Roman" w:eastAsia="SimSun" w:cs="Times New Roman"/>
          <w:sz w:val="24"/>
          <w:szCs w:val="24"/>
          <w:lang w:val="en-US"/>
        </w:rPr>
        <w:t>(CRAC, 2000)</w:t>
      </w:r>
      <w:r>
        <w:rPr>
          <w:rFonts w:hint="default" w:ascii="Times New Roman" w:hAnsi="Times New Roman" w:eastAsia="SimSun" w:cs="Times New Roman"/>
          <w:sz w:val="24"/>
          <w:szCs w:val="24"/>
        </w:rPr>
        <w:t>. FMPs released into the atmosphere during the lifetime of synthetic and blended textiles (production, use, and disposal) significantly contribute to the overall issue of</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 MP pollution. For instance, airborne FMPs can reach terrestrial and aquatic environments through wind transport, deposition on the surface of cities or agrosystems, and runoff  </w:t>
      </w:r>
      <w:r>
        <w:rPr>
          <w:rFonts w:hint="default" w:ascii="Times New Roman" w:hAnsi="Times New Roman" w:eastAsia="SimSun" w:cs="Times New Roman"/>
          <w:sz w:val="24"/>
          <w:szCs w:val="24"/>
          <w:lang w:val="en-US"/>
        </w:rPr>
        <w:t>(Dris</w:t>
      </w:r>
      <w:r>
        <w:rPr>
          <w:rFonts w:hint="default" w:ascii="Times New Roman" w:hAnsi="Times New Roman" w:eastAsia="SimSun" w:cs="Times New Roman"/>
          <w:i/>
          <w:iCs/>
          <w:sz w:val="24"/>
          <w:szCs w:val="24"/>
          <w:lang w:val="en-US"/>
        </w:rPr>
        <w:t xml:space="preserve"> et al</w:t>
      </w:r>
      <w:r>
        <w:rPr>
          <w:rFonts w:hint="default" w:ascii="Times New Roman" w:hAnsi="Times New Roman" w:eastAsia="SimSun" w:cs="Times New Roman"/>
          <w:sz w:val="24"/>
          <w:szCs w:val="24"/>
          <w:lang w:val="en-US"/>
        </w:rPr>
        <w:t xml:space="preserve">.,2015, Dris </w:t>
      </w:r>
      <w:r>
        <w:rPr>
          <w:rFonts w:hint="default" w:ascii="Times New Roman" w:hAnsi="Times New Roman" w:eastAsia="SimSun" w:cs="Times New Roman"/>
          <w:i/>
          <w:iCs/>
          <w:sz w:val="24"/>
          <w:szCs w:val="24"/>
          <w:lang w:val="en-US"/>
        </w:rPr>
        <w:t>et al.</w:t>
      </w:r>
      <w:r>
        <w:rPr>
          <w:rFonts w:hint="default" w:ascii="Times New Roman" w:hAnsi="Times New Roman" w:eastAsia="SimSun" w:cs="Times New Roman"/>
          <w:sz w:val="24"/>
          <w:szCs w:val="24"/>
          <w:lang w:val="en-US"/>
        </w:rPr>
        <w:t>, 2016)</w:t>
      </w:r>
      <w:r>
        <w:rPr>
          <w:rFonts w:hint="default" w:ascii="Times New Roman" w:hAnsi="Times New Roman" w:eastAsia="SimSun" w:cs="Times New Roman"/>
          <w:sz w:val="24"/>
          <w:szCs w:val="24"/>
        </w:rPr>
        <w:t xml:space="preserve">. In 2017, the International Union for Conservation of Nature (IUCN) estimated that FMPs released from textiles during industrial and household laundry accounted for 35% of the annual MPemission sources into the oceans </w:t>
      </w:r>
      <w:r>
        <w:rPr>
          <w:rFonts w:hint="default" w:ascii="Times New Roman" w:hAnsi="Times New Roman" w:eastAsia="SimSun" w:cs="Times New Roman"/>
          <w:sz w:val="24"/>
          <w:szCs w:val="24"/>
          <w:lang w:val="en-US"/>
        </w:rPr>
        <w:t>(Boucher and Friot, 2017)</w:t>
      </w:r>
      <w:r>
        <w:rPr>
          <w:rFonts w:hint="default" w:ascii="Times New Roman" w:hAnsi="Times New Roman" w:eastAsia="SimSun" w:cs="Times New Roman"/>
          <w:sz w:val="24"/>
          <w:szCs w:val="24"/>
        </w:rPr>
        <w:t xml:space="preserve">. Once entered into aquatic and terrestrial envi ronments, FMPs impact their physicochemical characteristics </w:t>
      </w:r>
      <w:r>
        <w:rPr>
          <w:rFonts w:hint="default" w:ascii="Times New Roman" w:hAnsi="Times New Roman" w:eastAsia="SimSun" w:cs="Times New Roman"/>
          <w:sz w:val="24"/>
          <w:szCs w:val="24"/>
          <w:lang w:val="en-US"/>
        </w:rPr>
        <w:t xml:space="preserve">(Zhao </w:t>
      </w:r>
      <w:r>
        <w:rPr>
          <w:rFonts w:hint="default" w:ascii="Times New Roman" w:hAnsi="Times New Roman" w:eastAsia="SimSun" w:cs="Times New Roman"/>
          <w:i/>
          <w:iCs/>
          <w:sz w:val="24"/>
          <w:szCs w:val="24"/>
          <w:lang w:val="en-US"/>
        </w:rPr>
        <w:t>et al</w:t>
      </w:r>
      <w:r>
        <w:rPr>
          <w:rFonts w:hint="default" w:ascii="Times New Roman" w:hAnsi="Times New Roman" w:eastAsia="SimSun" w:cs="Times New Roman"/>
          <w:sz w:val="24"/>
          <w:szCs w:val="24"/>
          <w:lang w:val="en-US"/>
        </w:rPr>
        <w:t>., 2021)</w:t>
      </w:r>
      <w:r>
        <w:rPr>
          <w:rFonts w:hint="default" w:ascii="Times New Roman" w:hAnsi="Times New Roman" w:eastAsia="SimSun" w:cs="Times New Roman"/>
          <w:sz w:val="24"/>
          <w:szCs w:val="24"/>
        </w:rPr>
        <w:t xml:space="preserve"> and interact in several wayswith the biota, inducing health issues such as neurotoxicity, oxidative stress, oxidative damage, and even death. Additionally, the transfer of FMPs from the atmosphere to aquatic and terrestrial environments represents a probable pathway to humans </w:t>
      </w:r>
      <w:r>
        <w:rPr>
          <w:rFonts w:hint="default" w:ascii="Times New Roman" w:hAnsi="Times New Roman" w:eastAsia="SimSun" w:cs="Times New Roman"/>
          <w:sz w:val="24"/>
          <w:szCs w:val="24"/>
          <w:lang w:val="en-US"/>
        </w:rPr>
        <w:t xml:space="preserve">(Barboza </w:t>
      </w:r>
      <w:r>
        <w:rPr>
          <w:rFonts w:hint="default" w:ascii="Times New Roman" w:hAnsi="Times New Roman" w:eastAsia="SimSun" w:cs="Times New Roman"/>
          <w:i/>
          <w:iCs/>
          <w:sz w:val="24"/>
          <w:szCs w:val="24"/>
          <w:lang w:val="en-US"/>
        </w:rPr>
        <w:t>et al.</w:t>
      </w:r>
      <w:r>
        <w:rPr>
          <w:rFonts w:hint="default" w:ascii="Times New Roman" w:hAnsi="Times New Roman" w:eastAsia="SimSun" w:cs="Times New Roman"/>
          <w:sz w:val="24"/>
          <w:szCs w:val="24"/>
          <w:lang w:val="en-US"/>
        </w:rPr>
        <w:t>, 2020)</w:t>
      </w:r>
      <w:r>
        <w:rPr>
          <w:rFonts w:hint="default" w:ascii="Times New Roman" w:hAnsi="Times New Roman" w:eastAsia="SimSun" w:cs="Times New Roman"/>
          <w:sz w:val="24"/>
          <w:szCs w:val="24"/>
        </w:rPr>
        <w:t>, and FMPs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have already been found in human stool </w:t>
      </w:r>
      <w:r>
        <w:rPr>
          <w:rFonts w:hint="default" w:ascii="Times New Roman" w:hAnsi="Times New Roman" w:eastAsia="SimSun" w:cs="Times New Roman"/>
          <w:sz w:val="24"/>
          <w:szCs w:val="24"/>
          <w:lang w:val="en-US"/>
        </w:rPr>
        <w:t>(Schwabi</w:t>
      </w:r>
      <w:r>
        <w:rPr>
          <w:rFonts w:hint="default" w:ascii="Times New Roman" w:hAnsi="Times New Roman" w:eastAsia="SimSun" w:cs="Times New Roman"/>
          <w:i/>
          <w:iCs/>
          <w:sz w:val="24"/>
          <w:szCs w:val="24"/>
          <w:lang w:val="en-US"/>
        </w:rPr>
        <w:t xml:space="preserve"> et</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i/>
          <w:iCs/>
          <w:sz w:val="24"/>
          <w:szCs w:val="24"/>
          <w:lang w:val="en-US"/>
        </w:rPr>
        <w:t>al.</w:t>
      </w:r>
      <w:r>
        <w:rPr>
          <w:rFonts w:hint="default" w:ascii="Times New Roman" w:hAnsi="Times New Roman" w:eastAsia="SimSun" w:cs="Times New Roman"/>
          <w:sz w:val="24"/>
          <w:szCs w:val="24"/>
          <w:lang w:val="en-US"/>
        </w:rPr>
        <w:t>, 2019)</w:t>
      </w:r>
      <w:r>
        <w:rPr>
          <w:rFonts w:hint="default" w:ascii="Times New Roman" w:hAnsi="Times New Roman" w:eastAsia="SimSun" w:cs="Times New Roman"/>
          <w:sz w:val="24"/>
          <w:szCs w:val="24"/>
        </w:rPr>
        <w:t xml:space="preserve"> and human lung tissues </w:t>
      </w:r>
      <w:r>
        <w:rPr>
          <w:rFonts w:hint="default" w:ascii="Times New Roman" w:hAnsi="Times New Roman" w:eastAsia="SimSun" w:cs="Times New Roman"/>
          <w:sz w:val="24"/>
          <w:szCs w:val="24"/>
          <w:lang w:val="en-US"/>
        </w:rPr>
        <w:t xml:space="preserve">(Jenner </w:t>
      </w:r>
      <w:r>
        <w:rPr>
          <w:rFonts w:hint="default" w:ascii="Times New Roman" w:hAnsi="Times New Roman" w:eastAsia="SimSun" w:cs="Times New Roman"/>
          <w:i/>
          <w:iCs/>
          <w:sz w:val="24"/>
          <w:szCs w:val="24"/>
          <w:lang w:val="en-US"/>
        </w:rPr>
        <w:t>et al.</w:t>
      </w:r>
      <w:r>
        <w:rPr>
          <w:rFonts w:hint="default" w:ascii="Times New Roman" w:hAnsi="Times New Roman" w:eastAsia="SimSun" w:cs="Times New Roman"/>
          <w:sz w:val="24"/>
          <w:szCs w:val="24"/>
          <w:lang w:val="en-US"/>
        </w:rPr>
        <w:t>, 2022)</w:t>
      </w:r>
      <w:r>
        <w:rPr>
          <w:rFonts w:hint="default" w:ascii="Times New Roman" w:hAnsi="Times New Roman" w:eastAsia="SimSun" w:cs="Times New Roman"/>
          <w:sz w:val="24"/>
          <w:szCs w:val="24"/>
        </w:rPr>
        <w:t xml:space="preserve">. For this reason, developing innovative strategies to decrease the quantities of FMPs released into the atmosphere is a key aspect of the overall framework for reducing MP pollution. The emissions of textile-derived FMPs are expected to increase due to the growing demand for synthetic or blended textiles and fibers </w:t>
      </w:r>
      <w:r>
        <w:rPr>
          <w:rFonts w:hint="default" w:ascii="Times New Roman" w:hAnsi="Times New Roman" w:eastAsia="SimSun" w:cs="Times New Roman"/>
          <w:sz w:val="24"/>
          <w:szCs w:val="24"/>
          <w:lang w:val="en-US"/>
        </w:rPr>
        <w:t>(Grand Research, 2021)</w:t>
      </w:r>
      <w:r>
        <w:rPr>
          <w:rFonts w:hint="default" w:ascii="Times New Roman" w:hAnsi="Times New Roman" w:eastAsia="SimSun" w:cs="Times New Roman"/>
          <w:sz w:val="24"/>
          <w:szCs w:val="24"/>
        </w:rPr>
        <w:t xml:space="preserve">. This phenomenon is mainly attributable to fast fashion, which promotes mass consumption and a linear economic model. As a result, a large amount of textile waste is generated both from the industry (special waste) and consumers (urban waste). The former includes unsold clothes and industrial process waste, whereas the latter old-fashioned or end-of-life products. In Italy, textile waste production is significant and amounts to 490,000 tons/year of special waste and 146,000 tons/year of urban waste  </w:t>
      </w:r>
      <w:r>
        <w:rPr>
          <w:rFonts w:hint="default" w:ascii="Times New Roman" w:hAnsi="Times New Roman" w:eastAsia="SimSun" w:cs="Times New Roman"/>
          <w:sz w:val="24"/>
          <w:szCs w:val="24"/>
          <w:lang w:val="en-US"/>
        </w:rPr>
        <w:t>(Grand Research, 2021)</w:t>
      </w:r>
      <w:r>
        <w:rPr>
          <w:rFonts w:hint="default" w:ascii="Times New Roman" w:hAnsi="Times New Roman" w:eastAsia="SimSun" w:cs="Times New Roman"/>
          <w:sz w:val="24"/>
          <w:szCs w:val="24"/>
        </w:rPr>
        <w:t>. A</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portion of textile waste is currently recycled. Clothes waste, both from pre- and post consumer</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use, is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reused</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as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clothing</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in</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the</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second-hand</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mar</w:t>
      </w:r>
      <w:r>
        <w:rPr>
          <w:rFonts w:hint="default" w:ascii="Times New Roman" w:hAnsi="Times New Roman" w:eastAsia="SimSun" w:cs="Times New Roman"/>
          <w:sz w:val="24"/>
          <w:szCs w:val="24"/>
          <w:lang w:val="en-US"/>
        </w:rPr>
        <w:t>k</w:t>
      </w:r>
      <w:r>
        <w:rPr>
          <w:rFonts w:hint="default" w:ascii="Times New Roman" w:hAnsi="Times New Roman" w:eastAsia="SimSun" w:cs="Times New Roman"/>
          <w:sz w:val="24"/>
          <w:szCs w:val="24"/>
        </w:rPr>
        <w:t>etor</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donated</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to</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charity. Fabrics and scraps are sorted according to color and material and recycled to create new yarns and fabrics, thermal-insulating panels, and upholstery for home and transport furniture. However, waste fibers from processing and other non-recyclable/reusable textile wastes are currently delivered to landfills. Among these, waste microfibers from the raising and shearing of fabrics display a high risk of diffusion into the air and soil because of their volatility</w:t>
      </w:r>
      <w:r>
        <w:rPr>
          <w:rFonts w:hint="default" w:ascii="Times New Roman" w:hAnsi="Times New Roman" w:eastAsia="SimSun" w:cs="Times New Roman"/>
          <w:sz w:val="24"/>
          <w:szCs w:val="24"/>
          <w:lang w:val="en-US"/>
        </w:rPr>
        <w:t xml:space="preserve"> (Grand Research, 2021)</w:t>
      </w:r>
      <w:r>
        <w:rPr>
          <w:rFonts w:hint="default" w:ascii="Times New Roman" w:hAnsi="Times New Roman" w:eastAsia="SimSun" w:cs="Times New Roman"/>
          <w:sz w:val="24"/>
          <w:szCs w:val="24"/>
        </w:rPr>
        <w:t xml:space="preserve">. Raising and shearing are mechanical finishing processes used to create heat-insulating and aesthetic fabrics. First, fibers are pulled out from the fabric to form a heat-insulating fluff; then, the fluff is cut at a defined and adjustable height for aesthetic purposes. During this finishing process, a suspension of waste microfibers is generated in the air, which is then collected by air-filtering systems, compacted, and delivered to landfills. In Italy, 5000 tons/year of these textile-waste-processing microfibers is currently disposed to landfills. This involves discharge costs for the producer and the risk of spreading textile waste from landfills into the environment. Particularly, the synthetic ones can be considered FMPs due to their size and composition, and can worsen the FMP issue in the environment. </w:t>
      </w:r>
      <w:r>
        <w:rPr>
          <w:rFonts w:hint="default" w:ascii="Times New Roman" w:hAnsi="Times New Roman" w:eastAsia="SimSun" w:cs="Times New Roman"/>
          <w:sz w:val="24"/>
          <w:szCs w:val="24"/>
          <w:lang w:val="en-US"/>
        </w:rPr>
        <w:t xml:space="preserve">(Signorini </w:t>
      </w:r>
      <w:r>
        <w:rPr>
          <w:rFonts w:hint="default" w:ascii="Times New Roman" w:hAnsi="Times New Roman" w:eastAsia="SimSun" w:cs="Times New Roman"/>
          <w:i/>
          <w:iCs/>
          <w:sz w:val="24"/>
          <w:szCs w:val="24"/>
          <w:lang w:val="en-US"/>
        </w:rPr>
        <w:t>et al.</w:t>
      </w:r>
      <w:r>
        <w:rPr>
          <w:rFonts w:hint="default" w:ascii="Times New Roman" w:hAnsi="Times New Roman" w:eastAsia="SimSun" w:cs="Times New Roman"/>
          <w:sz w:val="24"/>
          <w:szCs w:val="24"/>
          <w:lang w:val="en-US"/>
        </w:rPr>
        <w:t xml:space="preserve">, 2022) </w:t>
      </w:r>
      <w:r>
        <w:rPr>
          <w:rFonts w:hint="default" w:ascii="Times New Roman" w:hAnsi="Times New Roman" w:eastAsia="SimSun" w:cs="Times New Roman"/>
          <w:sz w:val="24"/>
          <w:szCs w:val="24"/>
        </w:rPr>
        <w:t xml:space="preserve">To solve this environmental issue, this paper proposes the reuse of blended textile waste microfibers from the raising and shearing of fabrics, addressing the need to im plement new strategies against the release of microfibers, particularly FMPs, into the environment. The decision to consider blended textile waste microfibers and not just syn thetics ones arise from the desire to propose a mitigation solution for FMPs that is close to reality, thus proposing a practical solution to a real issue. For the first time, we propose the Microplastics 2022, 1 395 reuse of FMPs as a mechanical reinforcement for fiber-reinforced cementitious composites (FRCs), which are innovative composite construction materials. In FRCs, fibers increase the ductility of the cement matrix by reducing cracking during shrinkage and loading, thus increasing the material durability compared with solely cement. Steel, carbon, glass, and polypropylene fibers are usually employed </w:t>
      </w:r>
      <w:r>
        <w:rPr>
          <w:rFonts w:hint="default" w:ascii="Times New Roman" w:hAnsi="Times New Roman" w:eastAsia="SimSun" w:cs="Times New Roman"/>
          <w:sz w:val="24"/>
          <w:szCs w:val="24"/>
          <w:lang w:val="en-US"/>
        </w:rPr>
        <w:t xml:space="preserve">(Brandt, 2008, Signorini </w:t>
      </w:r>
      <w:r>
        <w:rPr>
          <w:rFonts w:hint="default" w:ascii="Times New Roman" w:hAnsi="Times New Roman" w:eastAsia="SimSun" w:cs="Times New Roman"/>
          <w:i/>
          <w:iCs/>
          <w:sz w:val="24"/>
          <w:szCs w:val="24"/>
          <w:lang w:val="en-US"/>
        </w:rPr>
        <w:t>et al.</w:t>
      </w:r>
      <w:r>
        <w:rPr>
          <w:rFonts w:hint="default" w:ascii="Times New Roman" w:hAnsi="Times New Roman" w:eastAsia="SimSun" w:cs="Times New Roman"/>
          <w:sz w:val="24"/>
          <w:szCs w:val="24"/>
          <w:lang w:val="en-US"/>
        </w:rPr>
        <w:t>, 2022)</w:t>
      </w:r>
      <w:r>
        <w:rPr>
          <w:rFonts w:hint="default" w:ascii="Times New Roman" w:hAnsi="Times New Roman" w:eastAsia="SimSun" w:cs="Times New Roman"/>
          <w:sz w:val="24"/>
          <w:szCs w:val="24"/>
        </w:rPr>
        <w:t xml:space="preserve"> for these purposes; however, using textile waste microfibers would additionally allow for green FRCs with better thermal insulation properties. Furthermore, the proposed solution aims to reduce the amount of textile waste disposed to landfills and waste management costs for the textile industry. Apart from the outlined benefits, recycling this kind of microfiber allows to directly collect FMPs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before reaching and spreading into the atmosphere and to control their properties (i.e., size, composition, etc.).</w:t>
      </w:r>
    </w:p>
    <w:p w14:paraId="4847B61A">
      <w:pPr>
        <w:spacing w:line="480" w:lineRule="auto"/>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2.2 Effects of  Microplastics Socio-economic, Aquatic and Humans</w:t>
      </w:r>
    </w:p>
    <w:p w14:paraId="13C80C48">
      <w:pPr>
        <w:spacing w:line="480" w:lineRule="auto"/>
        <w:ind w:firstLine="1200" w:firstLineChars="50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Increased productivity and slow biotic decomposition of plastic led to its cumulation in the environment leading to adverse effects in aquatics. The plastics entering into the marine environment may remain for hundreds and thousands of years, during which they get fragmented due to the mechanical and photochemical processes resulting in the formation of microplastics (&lt; 5 mm) or nanoplastics (&lt; 1 μm) (Espinosa </w:t>
      </w:r>
      <w:r>
        <w:rPr>
          <w:rFonts w:hint="default" w:ascii="Times New Roman" w:hAnsi="Times New Roman" w:eastAsia="SimSun" w:cs="Times New Roman"/>
          <w:i/>
          <w:iCs/>
          <w:sz w:val="24"/>
          <w:szCs w:val="24"/>
        </w:rPr>
        <w:t>et al</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2016). Plastics are organic polymers emanating from petroleum that Responsible  </w:t>
      </w:r>
      <w:r>
        <w:rPr>
          <w:rFonts w:hint="default" w:ascii="Times New Roman" w:hAnsi="Times New Roman" w:eastAsia="SimSun" w:cs="Times New Roman"/>
          <w:sz w:val="24"/>
          <w:szCs w:val="24"/>
          <w:lang w:val="en-US"/>
        </w:rPr>
        <w:t>for</w:t>
      </w:r>
      <w:r>
        <w:rPr>
          <w:rFonts w:hint="default" w:ascii="Times New Roman" w:hAnsi="Times New Roman" w:eastAsia="SimSun" w:cs="Times New Roman"/>
          <w:sz w:val="24"/>
          <w:szCs w:val="24"/>
        </w:rPr>
        <w:t xml:space="preserve"> polyethylene, polypropylene, polyvinylchloride, and polyester, out of which </w:t>
      </w:r>
      <w:r>
        <w:rPr>
          <w:rFonts w:hint="default" w:ascii="Times New Roman" w:hAnsi="Times New Roman" w:eastAsia="SimSun" w:cs="Times New Roman"/>
          <w:sz w:val="24"/>
          <w:szCs w:val="24"/>
          <w:lang w:val="en-US"/>
        </w:rPr>
        <w:t>polyethylene</w:t>
      </w:r>
      <w:r>
        <w:rPr>
          <w:rFonts w:hint="default" w:ascii="Times New Roman" w:hAnsi="Times New Roman" w:eastAsia="SimSun" w:cs="Times New Roman"/>
          <w:sz w:val="24"/>
          <w:szCs w:val="24"/>
        </w:rPr>
        <w:t xml:space="preserve"> and </w:t>
      </w:r>
      <w:r>
        <w:rPr>
          <w:rFonts w:hint="default" w:ascii="Times New Roman" w:hAnsi="Times New Roman" w:eastAsia="SimSun" w:cs="Times New Roman"/>
          <w:sz w:val="24"/>
          <w:szCs w:val="24"/>
          <w:lang w:val="en-US"/>
        </w:rPr>
        <w:t>polypropylene</w:t>
      </w:r>
      <w:r>
        <w:rPr>
          <w:rFonts w:hint="default" w:ascii="Times New Roman" w:hAnsi="Times New Roman" w:eastAsia="SimSun" w:cs="Times New Roman"/>
          <w:sz w:val="24"/>
          <w:szCs w:val="24"/>
        </w:rPr>
        <w:t xml:space="preserve"> are standard, holding first and second positions respectively in the global market, followed by </w:t>
      </w:r>
      <w:r>
        <w:rPr>
          <w:rFonts w:hint="default" w:ascii="Times New Roman" w:hAnsi="Times New Roman" w:eastAsia="SimSun" w:cs="Times New Roman"/>
          <w:sz w:val="24"/>
          <w:szCs w:val="24"/>
          <w:lang w:val="en-US"/>
        </w:rPr>
        <w:t>polyester</w:t>
      </w:r>
      <w:r>
        <w:rPr>
          <w:rFonts w:hint="default" w:ascii="Times New Roman" w:hAnsi="Times New Roman" w:eastAsia="SimSun" w:cs="Times New Roman"/>
          <w:sz w:val="24"/>
          <w:szCs w:val="24"/>
        </w:rPr>
        <w:t xml:space="preserve"> (Leng</w:t>
      </w:r>
      <w:r>
        <w:rPr>
          <w:rFonts w:hint="default" w:ascii="Times New Roman" w:hAnsi="Times New Roman" w:eastAsia="SimSun" w:cs="Times New Roman"/>
          <w:i/>
          <w:iCs/>
          <w:sz w:val="24"/>
          <w:szCs w:val="24"/>
        </w:rPr>
        <w:t xml:space="preserve"> et al</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2018) accounting for around 18% in global production, making it the third most manufactured plastic. Albeit not as prevalent as polyethylene and polypropylene, </w:t>
      </w:r>
      <w:r>
        <w:rPr>
          <w:rFonts w:hint="default" w:ascii="Times New Roman" w:hAnsi="Times New Roman" w:eastAsia="SimSun" w:cs="Times New Roman"/>
          <w:sz w:val="24"/>
          <w:szCs w:val="24"/>
          <w:lang w:val="en-US"/>
        </w:rPr>
        <w:t>polyester</w:t>
      </w:r>
      <w:r>
        <w:rPr>
          <w:rFonts w:hint="default" w:ascii="Times New Roman" w:hAnsi="Times New Roman" w:eastAsia="SimSun" w:cs="Times New Roman"/>
          <w:sz w:val="24"/>
          <w:szCs w:val="24"/>
        </w:rPr>
        <w:t xml:space="preserve"> due to its safe nature, light weight, affordability, and low manufacturing cost is primarily used as packaging material. With its 1.37–1.45 g cm−3 density, </w:t>
      </w:r>
      <w:r>
        <w:rPr>
          <w:rFonts w:hint="default" w:ascii="Times New Roman" w:hAnsi="Times New Roman" w:eastAsia="SimSun" w:cs="Times New Roman"/>
          <w:sz w:val="24"/>
          <w:szCs w:val="24"/>
          <w:lang w:val="en-US"/>
        </w:rPr>
        <w:t>polyester</w:t>
      </w:r>
      <w:r>
        <w:rPr>
          <w:rFonts w:hint="default" w:ascii="Times New Roman" w:hAnsi="Times New Roman" w:eastAsia="SimSun" w:cs="Times New Roman"/>
          <w:sz w:val="24"/>
          <w:szCs w:val="24"/>
        </w:rPr>
        <w:t xml:space="preserve"> sinks rapidly and is particularly accessible for benthic species (Weber </w:t>
      </w:r>
      <w:r>
        <w:rPr>
          <w:rFonts w:hint="default" w:ascii="Times New Roman" w:hAnsi="Times New Roman" w:eastAsia="SimSun" w:cs="Times New Roman"/>
          <w:i/>
          <w:iCs/>
          <w:sz w:val="24"/>
          <w:szCs w:val="24"/>
        </w:rPr>
        <w:t>et al</w:t>
      </w:r>
      <w:r>
        <w:rPr>
          <w:rFonts w:hint="default" w:ascii="Times New Roman" w:hAnsi="Times New Roman" w:eastAsia="SimSun" w:cs="Times New Roman"/>
          <w:sz w:val="24"/>
          <w:szCs w:val="24"/>
        </w:rPr>
        <w:t xml:space="preserve">. 2018). While </w:t>
      </w:r>
      <w:r>
        <w:rPr>
          <w:rFonts w:hint="default" w:ascii="Times New Roman" w:hAnsi="Times New Roman" w:eastAsia="SimSun" w:cs="Times New Roman"/>
          <w:sz w:val="24"/>
          <w:szCs w:val="24"/>
          <w:lang w:val="en-US"/>
        </w:rPr>
        <w:t>polyester</w:t>
      </w:r>
      <w:r>
        <w:rPr>
          <w:rFonts w:hint="default" w:ascii="Times New Roman" w:hAnsi="Times New Roman" w:eastAsia="SimSun" w:cs="Times New Roman"/>
          <w:sz w:val="24"/>
          <w:szCs w:val="24"/>
        </w:rPr>
        <w:t xml:space="preserve"> show resistance to weathering, fragmentation mechanisms are not immune to it and abiotic weathering is likely to occur by photooxidation and hydrolysis in marine environments. The pH variance in ocean may possibly alter the chemical balance of microplastics by raising or lowering the rate of chemical leach from their surface, so </w:t>
      </w:r>
      <w:r>
        <w:rPr>
          <w:rFonts w:hint="default" w:ascii="Times New Roman" w:hAnsi="Times New Roman" w:eastAsia="SimSun" w:cs="Times New Roman"/>
          <w:sz w:val="24"/>
          <w:szCs w:val="24"/>
          <w:lang w:val="en-US"/>
        </w:rPr>
        <w:t>polyester</w:t>
      </w:r>
      <w:r>
        <w:rPr>
          <w:rFonts w:hint="default" w:ascii="Times New Roman" w:hAnsi="Times New Roman" w:eastAsia="SimSun" w:cs="Times New Roman"/>
          <w:sz w:val="24"/>
          <w:szCs w:val="24"/>
        </w:rPr>
        <w:t xml:space="preserve">, which is commonly understood to be safe, may become dangerous in the near future (Piccardo </w:t>
      </w:r>
      <w:r>
        <w:rPr>
          <w:rFonts w:hint="default" w:ascii="Times New Roman" w:hAnsi="Times New Roman" w:eastAsia="SimSun" w:cs="Times New Roman"/>
          <w:i/>
          <w:iCs/>
          <w:sz w:val="24"/>
          <w:szCs w:val="24"/>
        </w:rPr>
        <w:t>et al.</w:t>
      </w:r>
      <w:r>
        <w:rPr>
          <w:rFonts w:hint="default" w:ascii="Times New Roman" w:hAnsi="Times New Roman" w:eastAsia="SimSun" w:cs="Times New Roman"/>
          <w:i/>
          <w:iCs/>
          <w:sz w:val="24"/>
          <w:szCs w:val="24"/>
          <w:lang w:val="en-US"/>
        </w:rPr>
        <w:t>,</w:t>
      </w:r>
      <w:r>
        <w:rPr>
          <w:rFonts w:hint="default" w:ascii="Times New Roman" w:hAnsi="Times New Roman" w:eastAsia="SimSun" w:cs="Times New Roman"/>
          <w:i/>
          <w:iCs/>
          <w:sz w:val="24"/>
          <w:szCs w:val="24"/>
        </w:rPr>
        <w:t xml:space="preserve"> </w:t>
      </w:r>
      <w:r>
        <w:rPr>
          <w:rFonts w:hint="default" w:ascii="Times New Roman" w:hAnsi="Times New Roman" w:eastAsia="SimSun" w:cs="Times New Roman"/>
          <w:sz w:val="24"/>
          <w:szCs w:val="24"/>
        </w:rPr>
        <w:t xml:space="preserve">2020). The leverage of tailoring of properties of polymers has led to their wide utilization in various household, and industrial applications (Inamdar </w:t>
      </w:r>
      <w:r>
        <w:rPr>
          <w:rFonts w:hint="default" w:ascii="Times New Roman" w:hAnsi="Times New Roman" w:eastAsia="SimSun" w:cs="Times New Roman"/>
          <w:i/>
          <w:iCs/>
          <w:sz w:val="24"/>
          <w:szCs w:val="24"/>
        </w:rPr>
        <w:t>et al.</w:t>
      </w:r>
      <w:r>
        <w:rPr>
          <w:rFonts w:hint="default" w:ascii="Times New Roman" w:hAnsi="Times New Roman" w:eastAsia="SimSun" w:cs="Times New Roman"/>
          <w:i/>
          <w:iCs/>
          <w:sz w:val="24"/>
          <w:szCs w:val="24"/>
          <w:lang w:val="en-US"/>
        </w:rPr>
        <w:t>,</w:t>
      </w:r>
      <w:r>
        <w:rPr>
          <w:rFonts w:hint="default" w:ascii="Times New Roman" w:hAnsi="Times New Roman" w:eastAsia="SimSun" w:cs="Times New Roman"/>
          <w:sz w:val="24"/>
          <w:szCs w:val="24"/>
        </w:rPr>
        <w:t xml:space="preserve">2018; Gore and Kandasubramanian 2018a; Jayalakshmi </w:t>
      </w:r>
      <w:r>
        <w:rPr>
          <w:rFonts w:hint="default" w:ascii="Times New Roman" w:hAnsi="Times New Roman" w:eastAsia="SimSun" w:cs="Times New Roman"/>
          <w:i/>
          <w:iCs/>
          <w:sz w:val="24"/>
          <w:szCs w:val="24"/>
        </w:rPr>
        <w:t>et al</w:t>
      </w:r>
      <w:r>
        <w:rPr>
          <w:rFonts w:hint="default" w:ascii="Times New Roman" w:hAnsi="Times New Roman" w:eastAsia="SimSun" w:cs="Times New Roman"/>
          <w:sz w:val="24"/>
          <w:szCs w:val="24"/>
        </w:rPr>
        <w:t xml:space="preserve">. 2018; Kumar </w:t>
      </w:r>
      <w:r>
        <w:rPr>
          <w:rFonts w:hint="default" w:ascii="Times New Roman" w:hAnsi="Times New Roman" w:eastAsia="SimSun" w:cs="Times New Roman"/>
          <w:i/>
          <w:iCs/>
          <w:sz w:val="24"/>
          <w:szCs w:val="24"/>
        </w:rPr>
        <w:t>et a</w:t>
      </w:r>
      <w:r>
        <w:rPr>
          <w:rFonts w:hint="default" w:ascii="Times New Roman" w:hAnsi="Times New Roman" w:eastAsia="SimSun" w:cs="Times New Roman"/>
          <w:i/>
          <w:iCs/>
          <w:sz w:val="24"/>
          <w:szCs w:val="24"/>
          <w:lang w:val="en-US"/>
        </w:rPr>
        <w:t xml:space="preserve">l., </w:t>
      </w:r>
      <w:r>
        <w:rPr>
          <w:rFonts w:hint="default" w:ascii="Times New Roman" w:hAnsi="Times New Roman" w:eastAsia="SimSun" w:cs="Times New Roman"/>
          <w:sz w:val="24"/>
          <w:szCs w:val="24"/>
        </w:rPr>
        <w:t xml:space="preserve">2020; </w:t>
      </w:r>
      <w:r>
        <w:rPr>
          <w:rFonts w:hint="default" w:ascii="Times New Roman" w:hAnsi="Times New Roman" w:eastAsia="SimSun" w:cs="Times New Roman"/>
          <w:sz w:val="24"/>
          <w:szCs w:val="24"/>
          <w:lang w:val="en-US"/>
        </w:rPr>
        <w:t>and</w:t>
      </w:r>
      <w:r>
        <w:rPr>
          <w:rFonts w:hint="default" w:ascii="Times New Roman" w:hAnsi="Times New Roman" w:eastAsia="SimSun" w:cs="Times New Roman"/>
          <w:sz w:val="24"/>
          <w:szCs w:val="24"/>
        </w:rPr>
        <w:t xml:space="preserve"> Gopinathapanicker </w:t>
      </w:r>
      <w:r>
        <w:rPr>
          <w:rFonts w:hint="default" w:ascii="Times New Roman" w:hAnsi="Times New Roman" w:eastAsia="SimSun" w:cs="Times New Roman"/>
          <w:i/>
          <w:iCs/>
          <w:sz w:val="24"/>
          <w:szCs w:val="24"/>
        </w:rPr>
        <w:t>et al.</w:t>
      </w:r>
      <w:r>
        <w:rPr>
          <w:rFonts w:hint="default" w:ascii="Times New Roman" w:hAnsi="Times New Roman" w:eastAsia="SimSun" w:cs="Times New Roman"/>
          <w:i/>
          <w:iCs/>
          <w:sz w:val="24"/>
          <w:szCs w:val="24"/>
          <w:lang w:val="en-US"/>
        </w:rPr>
        <w:t>,</w:t>
      </w:r>
      <w:r>
        <w:rPr>
          <w:rFonts w:hint="default" w:ascii="Times New Roman" w:hAnsi="Times New Roman" w:eastAsia="SimSun" w:cs="Times New Roman"/>
          <w:sz w:val="24"/>
          <w:szCs w:val="24"/>
        </w:rPr>
        <w:t xml:space="preserve"> 2020). The production and apportioning of plastic debris in marine endure to upswing over time, thus escalating its accretion on oceanic surface and seabed (Sahetya</w:t>
      </w:r>
      <w:r>
        <w:rPr>
          <w:rFonts w:hint="default" w:ascii="Times New Roman" w:hAnsi="Times New Roman" w:eastAsia="SimSun" w:cs="Times New Roman"/>
          <w:i/>
          <w:iCs/>
          <w:sz w:val="24"/>
          <w:szCs w:val="24"/>
        </w:rPr>
        <w:t xml:space="preserve"> et al</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2015; Gupta </w:t>
      </w:r>
      <w:r>
        <w:rPr>
          <w:rFonts w:hint="default" w:ascii="Times New Roman" w:hAnsi="Times New Roman" w:eastAsia="SimSun" w:cs="Times New Roman"/>
          <w:i/>
          <w:iCs/>
          <w:sz w:val="24"/>
          <w:szCs w:val="24"/>
        </w:rPr>
        <w:t>et a</w:t>
      </w:r>
      <w:r>
        <w:rPr>
          <w:rFonts w:hint="default" w:ascii="Times New Roman" w:hAnsi="Times New Roman" w:eastAsia="SimSun" w:cs="Times New Roman"/>
          <w:i/>
          <w:iCs/>
          <w:sz w:val="24"/>
          <w:szCs w:val="24"/>
          <w:lang w:val="en-US"/>
        </w:rPr>
        <w:t xml:space="preserve">l., </w:t>
      </w:r>
      <w:r>
        <w:rPr>
          <w:rFonts w:hint="default" w:ascii="Times New Roman" w:hAnsi="Times New Roman" w:eastAsia="SimSun" w:cs="Times New Roman"/>
          <w:sz w:val="24"/>
          <w:szCs w:val="24"/>
        </w:rPr>
        <w:t xml:space="preserve">2016; Gupta and Kandasubramanian 2017; Rastogi and Kandasubramanian 2020a; Kavitha and Kandasubramanian 2020). The presence of plastics in the aquatic environment dispenses with a crucial condition that adversely affects the socio-economic facets of tourism industry, shipping, trawling, and fish farming (Thushari and Senevirathna 2020). Floatable and incessant characteristics of microplastics make them prevalent in the aquatic environment as a marine contaminant, acting as a carrier for the transfer of pollutants (Rodrigues </w:t>
      </w:r>
      <w:r>
        <w:rPr>
          <w:rFonts w:hint="default" w:ascii="Times New Roman" w:hAnsi="Times New Roman" w:eastAsia="SimSun" w:cs="Times New Roman"/>
          <w:i/>
          <w:iCs/>
          <w:sz w:val="24"/>
          <w:szCs w:val="24"/>
        </w:rPr>
        <w:t>et al</w:t>
      </w:r>
      <w:r>
        <w:rPr>
          <w:rFonts w:hint="default" w:ascii="Times New Roman" w:hAnsi="Times New Roman" w:eastAsia="SimSun" w:cs="Times New Roman"/>
          <w:sz w:val="24"/>
          <w:szCs w:val="24"/>
        </w:rPr>
        <w:t>. 2019) to organisms present in water. The small size of microplastics results in their uptake by a wide range of aquatic species disturbing their physiological functions, which then go through the food web creating adverse health issues in humans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They are uptaken and mostly excreted rapidly by numerous marine species, and so conclusive proof on biomagnification is not obtained (Cozar</w:t>
      </w:r>
      <w:r>
        <w:rPr>
          <w:rFonts w:hint="default" w:ascii="Times New Roman" w:hAnsi="Times New Roman" w:eastAsia="SimSun" w:cs="Times New Roman"/>
          <w:i/>
          <w:iCs/>
          <w:sz w:val="24"/>
          <w:szCs w:val="24"/>
        </w:rPr>
        <w:t xml:space="preserve"> et al.</w:t>
      </w:r>
      <w:r>
        <w:rPr>
          <w:rFonts w:hint="default" w:ascii="Times New Roman" w:hAnsi="Times New Roman" w:eastAsia="SimSun" w:cs="Times New Roman"/>
          <w:i/>
          <w:iCs/>
          <w:sz w:val="24"/>
          <w:szCs w:val="24"/>
          <w:lang w:val="en-US"/>
        </w:rPr>
        <w:t>,</w:t>
      </w:r>
      <w:r>
        <w:rPr>
          <w:rFonts w:hint="default" w:ascii="Times New Roman" w:hAnsi="Times New Roman" w:eastAsia="SimSun" w:cs="Times New Roman"/>
          <w:sz w:val="24"/>
          <w:szCs w:val="24"/>
        </w:rPr>
        <w:t xml:space="preserve"> 2014). However, effects of MP uptakes result in reduced food intake, developmental disorders, and behavioral changes. Almost 700 aquatic species in the world were adversely affected by the introduction of microplastics, including sea turtles, penguins, and other crustaceans (Marn </w:t>
      </w:r>
      <w:r>
        <w:rPr>
          <w:rFonts w:hint="default" w:ascii="Times New Roman" w:hAnsi="Times New Roman" w:eastAsia="SimSun" w:cs="Times New Roman"/>
          <w:i/>
          <w:iCs/>
          <w:sz w:val="24"/>
          <w:szCs w:val="24"/>
        </w:rPr>
        <w:t>et al</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2020). However, the predicament due to microplastic depreciates as mos</w:t>
      </w:r>
      <w:r>
        <w:rPr>
          <w:rFonts w:hint="default" w:ascii="Times New Roman" w:hAnsi="Times New Roman" w:eastAsia="SimSun" w:cs="Times New Roman"/>
          <w:sz w:val="24"/>
          <w:szCs w:val="24"/>
          <w:lang w:val="en-US"/>
        </w:rPr>
        <w:t xml:space="preserve">t </w:t>
      </w:r>
      <w:r>
        <w:rPr>
          <w:rFonts w:hint="default" w:ascii="Times New Roman" w:hAnsi="Times New Roman" w:eastAsia="SimSun" w:cs="Times New Roman"/>
          <w:sz w:val="24"/>
          <w:szCs w:val="24"/>
        </w:rPr>
        <w:t>sufferers go unexplored over the vast oceans (Pabortsava and</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Lampitt 2020).Ingression of</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plastics into the ecosystem is mainly due to the erroneous human actions or unrestrained wastes from water or sewage treatment plants and textile industries (Ayalew </w:t>
      </w:r>
      <w:r>
        <w:rPr>
          <w:rFonts w:hint="default" w:ascii="Times New Roman" w:hAnsi="Times New Roman" w:eastAsia="SimSun" w:cs="Times New Roman"/>
          <w:i/>
          <w:iCs/>
          <w:sz w:val="24"/>
          <w:szCs w:val="24"/>
        </w:rPr>
        <w:t>et al.</w:t>
      </w:r>
      <w:r>
        <w:rPr>
          <w:rFonts w:hint="default" w:ascii="Times New Roman" w:hAnsi="Times New Roman" w:eastAsia="SimSun" w:cs="Times New Roman"/>
          <w:i/>
          <w:iCs/>
          <w:sz w:val="24"/>
          <w:szCs w:val="24"/>
          <w:lang w:val="en-US"/>
        </w:rPr>
        <w:t>,</w:t>
      </w:r>
      <w:r>
        <w:rPr>
          <w:rFonts w:hint="default" w:ascii="Times New Roman" w:hAnsi="Times New Roman" w:eastAsia="SimSun" w:cs="Times New Roman"/>
          <w:i/>
          <w:iCs/>
          <w:sz w:val="24"/>
          <w:szCs w:val="24"/>
        </w:rPr>
        <w:t xml:space="preserve"> </w:t>
      </w:r>
      <w:r>
        <w:rPr>
          <w:rFonts w:hint="default" w:ascii="Times New Roman" w:hAnsi="Times New Roman" w:eastAsia="SimSun" w:cs="Times New Roman"/>
          <w:sz w:val="24"/>
          <w:szCs w:val="24"/>
        </w:rPr>
        <w:t>2012; Nitesh Singh and Balasubramanian 2014;Gonte</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i/>
          <w:iCs/>
          <w:sz w:val="24"/>
          <w:szCs w:val="24"/>
        </w:rPr>
        <w:t>et al.</w:t>
      </w:r>
      <w:r>
        <w:rPr>
          <w:rFonts w:hint="default" w:ascii="Times New Roman" w:hAnsi="Times New Roman" w:eastAsia="SimSun" w:cs="Times New Roman"/>
          <w:i/>
          <w:iCs/>
          <w:sz w:val="24"/>
          <w:szCs w:val="24"/>
          <w:lang w:val="en-US"/>
        </w:rPr>
        <w:t>,</w:t>
      </w:r>
      <w:r>
        <w:rPr>
          <w:rFonts w:hint="default" w:ascii="Times New Roman" w:hAnsi="Times New Roman" w:eastAsia="SimSun" w:cs="Times New Roman"/>
          <w:sz w:val="24"/>
          <w:szCs w:val="24"/>
        </w:rPr>
        <w:t xml:space="preserve"> 2014;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The terrestrial plastic accretion ultimately flows into the water systems due to inadequate landfill interment systems. Continuous massive production and dispersal of plastics into the marine ecosystem further aggravate the con tamination of previously polluted medium (Thushari and Senevirathna 2020). Microplastics provide habitat for growing microorganisms, due to their size and varying effects (Yang </w:t>
      </w:r>
      <w:r>
        <w:rPr>
          <w:rFonts w:hint="default" w:ascii="Times New Roman" w:hAnsi="Times New Roman" w:eastAsia="SimSun" w:cs="Times New Roman"/>
          <w:i/>
          <w:iCs/>
          <w:sz w:val="24"/>
          <w:szCs w:val="24"/>
        </w:rPr>
        <w:t>et al.</w:t>
      </w:r>
      <w:r>
        <w:rPr>
          <w:rFonts w:hint="default" w:ascii="Times New Roman" w:hAnsi="Times New Roman" w:eastAsia="SimSun" w:cs="Times New Roman"/>
          <w:i/>
          <w:iCs/>
          <w:sz w:val="24"/>
          <w:szCs w:val="24"/>
          <w:lang w:val="en-US"/>
        </w:rPr>
        <w:t>,</w:t>
      </w:r>
      <w:r>
        <w:rPr>
          <w:rFonts w:hint="default" w:ascii="Times New Roman" w:hAnsi="Times New Roman" w:eastAsia="SimSun" w:cs="Times New Roman"/>
          <w:sz w:val="24"/>
          <w:szCs w:val="24"/>
        </w:rPr>
        <w:t xml:space="preserve"> 2020). Microplastics can readily accrue and release hazardous organic pollutants like DDT, polybrominated diphenyl ethers, and other additives that incorporate during manufacture present in water, thereby elevating their concentration (Gonte and Balasubramanian 2012;Gore</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i/>
          <w:iCs/>
          <w:sz w:val="24"/>
          <w:szCs w:val="24"/>
        </w:rPr>
        <w:t>et</w:t>
      </w:r>
      <w:r>
        <w:rPr>
          <w:rFonts w:hint="default" w:ascii="Times New Roman" w:hAnsi="Times New Roman" w:eastAsia="SimSun" w:cs="Times New Roman"/>
          <w:i/>
          <w:iCs/>
          <w:sz w:val="24"/>
          <w:szCs w:val="24"/>
          <w:lang w:val="en-US"/>
        </w:rPr>
        <w:t xml:space="preserve"> </w:t>
      </w:r>
      <w:r>
        <w:rPr>
          <w:rFonts w:hint="default" w:ascii="Times New Roman" w:hAnsi="Times New Roman" w:eastAsia="SimSun" w:cs="Times New Roman"/>
          <w:i/>
          <w:iCs/>
          <w:sz w:val="24"/>
          <w:szCs w:val="24"/>
        </w:rPr>
        <w:t>al</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.2017;Thakur and Kandasubramanian 2019; Rajhans </w:t>
      </w:r>
      <w:r>
        <w:rPr>
          <w:rFonts w:hint="default" w:ascii="Times New Roman" w:hAnsi="Times New Roman" w:eastAsia="SimSun" w:cs="Times New Roman"/>
          <w:i/>
          <w:iCs/>
          <w:sz w:val="24"/>
          <w:szCs w:val="24"/>
        </w:rPr>
        <w:t>et al.</w:t>
      </w:r>
      <w:r>
        <w:rPr>
          <w:rFonts w:hint="default" w:ascii="Times New Roman" w:hAnsi="Times New Roman" w:eastAsia="SimSun" w:cs="Times New Roman"/>
          <w:i/>
          <w:iCs/>
          <w:sz w:val="24"/>
          <w:szCs w:val="24"/>
          <w:lang w:val="en-US"/>
        </w:rPr>
        <w:t>,</w:t>
      </w:r>
      <w:r>
        <w:rPr>
          <w:rFonts w:hint="default" w:ascii="Times New Roman" w:hAnsi="Times New Roman" w:eastAsia="SimSun" w:cs="Times New Roman"/>
          <w:sz w:val="24"/>
          <w:szCs w:val="24"/>
        </w:rPr>
        <w:t xml:space="preserve"> 2019; Campanale </w:t>
      </w:r>
      <w:r>
        <w:rPr>
          <w:rFonts w:hint="default" w:ascii="Times New Roman" w:hAnsi="Times New Roman" w:eastAsia="SimSun" w:cs="Times New Roman"/>
          <w:i/>
          <w:iCs/>
          <w:sz w:val="24"/>
          <w:szCs w:val="24"/>
        </w:rPr>
        <w:t>et al</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2020). As the particle size reduces, it reverberates in the elevation of potential harms of microplastics, but its adverse effects in marine organisms are not well defined . Additive-free microplastics are not chemically hazardous to aquatic organisms, but they create problems in physical conditions such as bowel obstructions (Udayakumar </w:t>
      </w:r>
      <w:r>
        <w:rPr>
          <w:rFonts w:hint="default" w:ascii="Times New Roman" w:hAnsi="Times New Roman" w:eastAsia="SimSun" w:cs="Times New Roman"/>
          <w:i/>
          <w:iCs/>
          <w:sz w:val="24"/>
          <w:szCs w:val="24"/>
        </w:rPr>
        <w:t>et al.</w:t>
      </w:r>
      <w:r>
        <w:rPr>
          <w:rFonts w:hint="default" w:ascii="Times New Roman" w:hAnsi="Times New Roman" w:eastAsia="SimSun" w:cs="Times New Roman"/>
          <w:i/>
          <w:iCs/>
          <w:sz w:val="24"/>
          <w:szCs w:val="24"/>
          <w:lang w:val="en-US"/>
        </w:rPr>
        <w:t>,</w:t>
      </w:r>
      <w:r>
        <w:rPr>
          <w:rFonts w:hint="default" w:ascii="Times New Roman" w:hAnsi="Times New Roman" w:eastAsia="SimSun" w:cs="Times New Roman"/>
          <w:i/>
          <w:iCs/>
          <w:sz w:val="24"/>
          <w:szCs w:val="24"/>
        </w:rPr>
        <w:t xml:space="preserve"> </w:t>
      </w:r>
      <w:r>
        <w:rPr>
          <w:rFonts w:hint="default" w:ascii="Times New Roman" w:hAnsi="Times New Roman" w:eastAsia="SimSun" w:cs="Times New Roman"/>
          <w:sz w:val="24"/>
          <w:szCs w:val="24"/>
        </w:rPr>
        <w:t>2021). Depending on the demand of products, certain additives are added to the virgin microplastics resulting in additional property of adsorption of pollutants present in water and thereby impersonate as vectors. Researches reveal the harmful threats plastic poses to human health at any point of the plastic life</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cycle, from the extraction of fossil fuels to consumer use to disposal and furthermore (Gore </w:t>
      </w:r>
      <w:r>
        <w:rPr>
          <w:rFonts w:hint="default" w:ascii="Times New Roman" w:hAnsi="Times New Roman" w:eastAsia="SimSun" w:cs="Times New Roman"/>
          <w:i/>
          <w:iCs/>
          <w:sz w:val="24"/>
          <w:szCs w:val="24"/>
        </w:rPr>
        <w:t>et al</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2016; Gore and Kandasubramanian 2018b; Gharde and Kandasubramanian 2019; Issac and Kandasubramanian 2020).</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Since microplastics can adversely impact various organisms, so the risk of humans to get affected by microplastics cannot be overl</w:t>
      </w:r>
      <w:r>
        <w:rPr>
          <w:rFonts w:hint="default" w:ascii="Times New Roman" w:hAnsi="Times New Roman" w:eastAsia="SimSun" w:cs="Times New Roman"/>
          <w:sz w:val="24"/>
          <w:szCs w:val="24"/>
          <w:lang w:val="en-US"/>
        </w:rPr>
        <w:t>o</w:t>
      </w:r>
      <w:r>
        <w:rPr>
          <w:rFonts w:hint="default" w:ascii="Times New Roman" w:hAnsi="Times New Roman" w:eastAsia="SimSun" w:cs="Times New Roman"/>
          <w:sz w:val="24"/>
          <w:szCs w:val="24"/>
        </w:rPr>
        <w:t xml:space="preserve">oked. As humans are the ultimate consumers of sea foods (Saha </w:t>
      </w:r>
      <w:r>
        <w:rPr>
          <w:rFonts w:hint="default" w:ascii="Times New Roman" w:hAnsi="Times New Roman" w:eastAsia="SimSun" w:cs="Times New Roman"/>
          <w:i/>
          <w:iCs/>
          <w:sz w:val="24"/>
          <w:szCs w:val="24"/>
        </w:rPr>
        <w:t>et al.</w:t>
      </w:r>
      <w:r>
        <w:rPr>
          <w:rFonts w:hint="default" w:ascii="Times New Roman" w:hAnsi="Times New Roman" w:eastAsia="SimSun" w:cs="Times New Roman"/>
          <w:i/>
          <w:iCs/>
          <w:sz w:val="24"/>
          <w:szCs w:val="24"/>
          <w:lang w:val="en-US"/>
        </w:rPr>
        <w:t>,</w:t>
      </w:r>
      <w:r>
        <w:rPr>
          <w:rFonts w:hint="default" w:ascii="Times New Roman" w:hAnsi="Times New Roman" w:eastAsia="SimSun" w:cs="Times New Roman"/>
          <w:sz w:val="24"/>
          <w:szCs w:val="24"/>
        </w:rPr>
        <w:t xml:space="preserve"> 2021) which are highly affected by microplastics, there is a high chance of microplastic transfer to humans</w:t>
      </w:r>
      <w:r>
        <w:rPr>
          <w:rFonts w:hint="default" w:ascii="Times New Roman" w:hAnsi="Times New Roman" w:eastAsia="SimSun" w:cs="Times New Roman"/>
          <w:sz w:val="24"/>
          <w:szCs w:val="24"/>
          <w:lang w:val="en-US"/>
        </w:rPr>
        <w:t xml:space="preserve"> . P</w:t>
      </w:r>
      <w:r>
        <w:rPr>
          <w:rFonts w:hint="default" w:ascii="Times New Roman" w:hAnsi="Times New Roman" w:eastAsia="SimSun" w:cs="Times New Roman"/>
          <w:sz w:val="24"/>
          <w:szCs w:val="24"/>
        </w:rPr>
        <w:t>resence</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of</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microplastics in tap water (Tong </w:t>
      </w:r>
      <w:r>
        <w:rPr>
          <w:rFonts w:hint="default" w:ascii="Times New Roman" w:hAnsi="Times New Roman" w:eastAsia="SimSun" w:cs="Times New Roman"/>
          <w:i/>
          <w:iCs/>
          <w:sz w:val="24"/>
          <w:szCs w:val="24"/>
        </w:rPr>
        <w:t>et al</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2020), sea salt (Selvam </w:t>
      </w:r>
      <w:r>
        <w:rPr>
          <w:rFonts w:hint="default" w:ascii="Times New Roman" w:hAnsi="Times New Roman" w:eastAsia="SimSun" w:cs="Times New Roman"/>
          <w:i/>
          <w:iCs/>
          <w:sz w:val="24"/>
          <w:szCs w:val="24"/>
        </w:rPr>
        <w:t>et al.</w:t>
      </w:r>
      <w:r>
        <w:rPr>
          <w:rFonts w:hint="default" w:ascii="Times New Roman" w:hAnsi="Times New Roman" w:eastAsia="SimSun" w:cs="Times New Roman"/>
          <w:i/>
          <w:iCs/>
          <w:sz w:val="24"/>
          <w:szCs w:val="24"/>
          <w:lang w:val="en-US"/>
        </w:rPr>
        <w:t>,</w:t>
      </w:r>
      <w:r>
        <w:rPr>
          <w:rFonts w:hint="default" w:ascii="Times New Roman" w:hAnsi="Times New Roman" w:eastAsia="SimSun" w:cs="Times New Roman"/>
          <w:sz w:val="24"/>
          <w:szCs w:val="24"/>
        </w:rPr>
        <w:t xml:space="preserve"> 2020), and bottled water are proven studies on how many</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ways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they can reach the human body. Recent studies of microplastics in human stool (Zhang </w:t>
      </w:r>
      <w:r>
        <w:rPr>
          <w:rFonts w:hint="default" w:ascii="Times New Roman" w:hAnsi="Times New Roman" w:eastAsia="SimSun" w:cs="Times New Roman"/>
          <w:i/>
          <w:iCs/>
          <w:sz w:val="24"/>
          <w:szCs w:val="24"/>
        </w:rPr>
        <w:t>et al.</w:t>
      </w:r>
      <w:r>
        <w:rPr>
          <w:rFonts w:hint="default" w:ascii="Times New Roman" w:hAnsi="Times New Roman" w:eastAsia="SimSun" w:cs="Times New Roman"/>
          <w:i/>
          <w:iCs/>
          <w:sz w:val="24"/>
          <w:szCs w:val="24"/>
          <w:lang w:val="en-US"/>
        </w:rPr>
        <w:t>,</w:t>
      </w:r>
      <w:r>
        <w:rPr>
          <w:rFonts w:hint="default" w:ascii="Times New Roman" w:hAnsi="Times New Roman" w:eastAsia="SimSun" w:cs="Times New Roman"/>
          <w:sz w:val="24"/>
          <w:szCs w:val="24"/>
        </w:rPr>
        <w:t xml:space="preserve"> 2021) and placenta (Ragusa </w:t>
      </w:r>
      <w:r>
        <w:rPr>
          <w:rFonts w:hint="default" w:ascii="Times New Roman" w:hAnsi="Times New Roman" w:eastAsia="SimSun" w:cs="Times New Roman"/>
          <w:i/>
          <w:iCs/>
          <w:sz w:val="24"/>
          <w:szCs w:val="24"/>
        </w:rPr>
        <w:t>et al</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2021) are examples of</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its presence in humans. If plastics can harm humans so badly, then what happens when we consume such minute particles which are even more dangerous still needs to be studied. This paper discusses one of the increasing concerns of the present world, i.e., Microplastics. Plastic debris with varying sizes consisting of macro, meso, micro, and nano that are plenty in numbers get transported all over the oceans with waves and winds and found floating on the surface. The floating microplastics mistook as food get ingested, resulting in massive impacts on the health of aquatic organisms. Critical issues faced in plastic pollution depend on the nature of the debris and the pathways they follow to reach the marine ecosystem. Waste dismissal from treatment plants, over</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run of sewerages during heavy rains, biosolid runoff from agricultural fields were the methods by which aquatic systems get contaminated by microplastics. Due to the challenges in identification and sorting, studies on microplastics are limited. This </w:t>
      </w:r>
      <w:r>
        <w:rPr>
          <w:rFonts w:hint="default" w:ascii="Times New Roman" w:hAnsi="Times New Roman" w:eastAsia="SimSun" w:cs="Times New Roman"/>
          <w:sz w:val="24"/>
          <w:szCs w:val="24"/>
          <w:lang w:val="en-US"/>
        </w:rPr>
        <w:t xml:space="preserve">studies </w:t>
      </w:r>
      <w:r>
        <w:rPr>
          <w:rFonts w:hint="default" w:ascii="Times New Roman" w:hAnsi="Times New Roman" w:eastAsia="SimSun" w:cs="Times New Roman"/>
          <w:sz w:val="24"/>
          <w:szCs w:val="24"/>
        </w:rPr>
        <w:t xml:space="preserve">describes the </w:t>
      </w:r>
      <w:r>
        <w:rPr>
          <w:rFonts w:hint="default" w:ascii="Times New Roman" w:hAnsi="Times New Roman" w:eastAsia="SimSun" w:cs="Times New Roman"/>
          <w:sz w:val="24"/>
          <w:szCs w:val="24"/>
          <w:lang w:val="en-US"/>
        </w:rPr>
        <w:t xml:space="preserve">composition, </w:t>
      </w:r>
      <w:r>
        <w:rPr>
          <w:rFonts w:hint="default" w:ascii="Times New Roman" w:hAnsi="Times New Roman" w:eastAsia="SimSun" w:cs="Times New Roman"/>
          <w:sz w:val="24"/>
          <w:szCs w:val="24"/>
        </w:rPr>
        <w:t xml:space="preserve">source, distribution, </w:t>
      </w:r>
      <w:r>
        <w:rPr>
          <w:rFonts w:hint="default" w:ascii="Times New Roman" w:hAnsi="Times New Roman" w:eastAsia="SimSun" w:cs="Times New Roman"/>
          <w:sz w:val="24"/>
          <w:szCs w:val="24"/>
          <w:lang w:val="en-US"/>
        </w:rPr>
        <w:t xml:space="preserve">of </w:t>
      </w:r>
      <w:r>
        <w:rPr>
          <w:rFonts w:hint="default" w:ascii="Times New Roman" w:hAnsi="Times New Roman" w:eastAsia="SimSun" w:cs="Times New Roman"/>
          <w:sz w:val="24"/>
          <w:szCs w:val="24"/>
        </w:rPr>
        <w:t xml:space="preserve">microplastics, effects of microplastics in </w:t>
      </w:r>
      <w:r>
        <w:rPr>
          <w:rFonts w:hint="default" w:ascii="Times New Roman" w:hAnsi="Times New Roman" w:eastAsia="SimSun" w:cs="Times New Roman"/>
          <w:sz w:val="24"/>
          <w:szCs w:val="24"/>
          <w:lang w:val="en-US"/>
        </w:rPr>
        <w:t xml:space="preserve">fresh water </w:t>
      </w:r>
      <w:r>
        <w:rPr>
          <w:rFonts w:hint="default" w:ascii="Times New Roman" w:hAnsi="Times New Roman" w:eastAsia="SimSun" w:cs="Times New Roman"/>
          <w:sz w:val="24"/>
          <w:szCs w:val="24"/>
        </w:rPr>
        <w:t>aiming to raise consciousness about the adverse effects of microplastics</w:t>
      </w:r>
      <w:r>
        <w:rPr>
          <w:rFonts w:hint="default" w:ascii="Times New Roman" w:hAnsi="Times New Roman" w:eastAsia="SimSun" w:cs="Times New Roman"/>
          <w:sz w:val="24"/>
          <w:szCs w:val="24"/>
          <w:lang w:val="en-US"/>
        </w:rPr>
        <w:t>.</w:t>
      </w:r>
    </w:p>
    <w:p w14:paraId="1B5EFCD9">
      <w:pPr>
        <w:spacing w:line="480" w:lineRule="auto"/>
        <w:ind w:firstLine="1200" w:firstLineChars="50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The type of river, that is whether it is a tributary river or a main river channel, and the area through which the river flows has a great effect on the quality of the water. Urban river systems tend to be more polluted than non-urban systems. </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Phillips &amp; Bonner 2015) found that in urban rivers, the most common type of microplastic was film. In non-urban rivers, filaments or fibres are more common. Water bodies close to densely populated or industrialised areas contain more microplastic. Main river channels seem to accumulate plastic pollution and sees higher concentrations of microplastics than their tributary rivers. Rainfall or weather system influences on microplastic concentration</w:t>
      </w:r>
      <w:r>
        <w:rPr>
          <w:rFonts w:hint="default" w:ascii="Times New Roman" w:hAnsi="Times New Roman" w:eastAsia="SimSun" w:cs="Times New Roman"/>
          <w:sz w:val="24"/>
          <w:szCs w:val="24"/>
          <w:lang w:val="en-US"/>
        </w:rPr>
        <w:t>.</w:t>
      </w:r>
    </w:p>
    <w:p w14:paraId="564A6423">
      <w:pPr>
        <w:spacing w:line="480" w:lineRule="auto"/>
        <w:jc w:val="both"/>
        <w:rPr>
          <w:rFonts w:hint="default" w:ascii="Times New Roman" w:hAnsi="Times New Roman" w:eastAsia="SimSun" w:cs="Times New Roman"/>
          <w:b/>
          <w:bCs/>
          <w:sz w:val="24"/>
          <w:szCs w:val="24"/>
          <w:lang w:val="en-US"/>
        </w:rPr>
      </w:pPr>
    </w:p>
    <w:p w14:paraId="1B7B4FF3">
      <w:pPr>
        <w:spacing w:line="480" w:lineRule="auto"/>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Anthropogenic Activities Fostering Microplastics Pollution</w:t>
      </w:r>
    </w:p>
    <w:p w14:paraId="1E0C1BF6">
      <w:pPr>
        <w:spacing w:line="480" w:lineRule="auto"/>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S</w:t>
      </w:r>
      <w:r>
        <w:rPr>
          <w:rFonts w:hint="default" w:ascii="Times New Roman" w:hAnsi="Times New Roman" w:eastAsia="SimSun" w:cs="Times New Roman"/>
          <w:sz w:val="24"/>
          <w:szCs w:val="24"/>
        </w:rPr>
        <w:t>tudies have shown that microlastics may be consumed from open meal in the house from indoor airborne microplastics during fall out and high during cooking periods</w:t>
      </w:r>
      <w:r>
        <w:rPr>
          <w:rFonts w:hint="default" w:ascii="Times New Roman" w:hAnsi="Times New Roman" w:eastAsia="SimSun" w:cs="Times New Roman"/>
          <w:sz w:val="24"/>
          <w:szCs w:val="24"/>
          <w:lang w:val="en-US"/>
        </w:rPr>
        <w:t xml:space="preserve"> (Verla</w:t>
      </w:r>
      <w:r>
        <w:rPr>
          <w:rFonts w:hint="default" w:ascii="Times New Roman" w:hAnsi="Times New Roman" w:eastAsia="SimSun" w:cs="Times New Roman"/>
          <w:i/>
          <w:iCs/>
          <w:sz w:val="24"/>
          <w:szCs w:val="24"/>
          <w:lang w:val="en-US"/>
        </w:rPr>
        <w:t xml:space="preserve"> et al.</w:t>
      </w:r>
      <w:r>
        <w:rPr>
          <w:rFonts w:hint="default" w:ascii="Times New Roman" w:hAnsi="Times New Roman" w:eastAsia="SimSun" w:cs="Times New Roman"/>
          <w:sz w:val="24"/>
          <w:szCs w:val="24"/>
          <w:lang w:val="en-US"/>
        </w:rPr>
        <w:t>, 2019)</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Enyol</w:t>
      </w:r>
      <w:r>
        <w:rPr>
          <w:rFonts w:hint="default" w:ascii="Times New Roman" w:hAnsi="Times New Roman" w:eastAsia="SimSun" w:cs="Times New Roman"/>
          <w:i/>
          <w:iCs/>
          <w:sz w:val="24"/>
          <w:szCs w:val="24"/>
          <w:lang w:val="en-US"/>
        </w:rPr>
        <w:t xml:space="preserve"> et al</w:t>
      </w:r>
      <w:r>
        <w:rPr>
          <w:rFonts w:hint="default" w:ascii="Times New Roman" w:hAnsi="Times New Roman" w:eastAsia="SimSun" w:cs="Times New Roman"/>
          <w:sz w:val="24"/>
          <w:szCs w:val="24"/>
          <w:lang w:val="en-US"/>
        </w:rPr>
        <w:t xml:space="preserve">., 2019 and Vera </w:t>
      </w:r>
      <w:r>
        <w:rPr>
          <w:rFonts w:hint="default" w:ascii="Times New Roman" w:hAnsi="Times New Roman" w:eastAsia="SimSun" w:cs="Times New Roman"/>
          <w:i/>
          <w:iCs/>
          <w:sz w:val="24"/>
          <w:szCs w:val="24"/>
          <w:lang w:val="en-US"/>
        </w:rPr>
        <w:t>et al</w:t>
      </w:r>
      <w:r>
        <w:rPr>
          <w:rFonts w:hint="default" w:ascii="Times New Roman" w:hAnsi="Times New Roman" w:eastAsia="SimSun" w:cs="Times New Roman"/>
          <w:sz w:val="24"/>
          <w:szCs w:val="24"/>
          <w:lang w:val="en-US"/>
        </w:rPr>
        <w:t>,. 2019)</w:t>
      </w:r>
      <w:r>
        <w:rPr>
          <w:rFonts w:hint="default" w:ascii="Times New Roman" w:hAnsi="Times New Roman" w:eastAsia="SimSun" w:cs="Times New Roman"/>
          <w:sz w:val="24"/>
          <w:szCs w:val="24"/>
        </w:rPr>
        <w:t xml:space="preserve"> similar studies  in Nigeria, where cooking is mostly done with stoves, charcoal, firewood etc. Furthermore, habits such as microwaving of food are rampant in Nigeria. This has been fingered as one possible way by which microplastics enter our food.</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A predominance of fibre presence in sediment and water have been reported in other studies in peri-urban water bodies</w:t>
      </w:r>
      <w:r>
        <w:rPr>
          <w:rFonts w:hint="default" w:ascii="Times New Roman" w:hAnsi="Times New Roman" w:eastAsia="SimSun" w:cs="Times New Roman"/>
          <w:sz w:val="24"/>
          <w:szCs w:val="24"/>
          <w:lang w:val="en-US"/>
        </w:rPr>
        <w:t xml:space="preserve"> (Dris</w:t>
      </w:r>
      <w:r>
        <w:rPr>
          <w:rFonts w:hint="default" w:ascii="Times New Roman" w:hAnsi="Times New Roman" w:eastAsia="SimSun" w:cs="Times New Roman"/>
          <w:i/>
          <w:iCs/>
          <w:sz w:val="24"/>
          <w:szCs w:val="24"/>
          <w:lang w:val="en-US"/>
        </w:rPr>
        <w:t xml:space="preserve"> et al.</w:t>
      </w:r>
      <w:r>
        <w:rPr>
          <w:rFonts w:hint="default" w:ascii="Times New Roman" w:hAnsi="Times New Roman" w:eastAsia="SimSun" w:cs="Times New Roman"/>
          <w:sz w:val="24"/>
          <w:szCs w:val="24"/>
          <w:lang w:val="en-US"/>
        </w:rPr>
        <w:t>, 2015 ,Vermaire</w:t>
      </w:r>
      <w:r>
        <w:rPr>
          <w:rFonts w:hint="default" w:ascii="Times New Roman" w:hAnsi="Times New Roman" w:eastAsia="SimSun" w:cs="Times New Roman"/>
          <w:i/>
          <w:iCs/>
          <w:sz w:val="24"/>
          <w:szCs w:val="24"/>
          <w:lang w:val="en-US"/>
        </w:rPr>
        <w:t xml:space="preserve"> et al.,</w:t>
      </w:r>
      <w:r>
        <w:rPr>
          <w:rFonts w:hint="default" w:ascii="Times New Roman" w:hAnsi="Times New Roman" w:eastAsia="SimSun" w:cs="Times New Roman"/>
          <w:sz w:val="24"/>
          <w:szCs w:val="24"/>
          <w:lang w:val="en-US"/>
        </w:rPr>
        <w:t xml:space="preserve"> 2017</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These</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large percentages of</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fibres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could</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be</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attributed</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to</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domestic</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waste</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water</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streams, sewage</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overflows, in-situ washing of synthetic fabrics, seasonal rainy season inundations, terrestrial run</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o</w:t>
      </w:r>
      <w:r>
        <w:rPr>
          <w:rFonts w:hint="default" w:ascii="Times New Roman" w:hAnsi="Times New Roman" w:eastAsia="SimSun" w:cs="Times New Roman"/>
          <w:sz w:val="24"/>
          <w:szCs w:val="24"/>
          <w:lang w:val="en-US"/>
        </w:rPr>
        <w:t>ff</w:t>
      </w:r>
      <w:r>
        <w:rPr>
          <w:rFonts w:hint="default" w:ascii="Times New Roman" w:hAnsi="Times New Roman" w:eastAsia="SimSun" w:cs="Times New Roman"/>
          <w:sz w:val="24"/>
          <w:szCs w:val="24"/>
        </w:rPr>
        <w:t>, and tidal hydrological interplay with the adjoining Atlantic Ocean (fluvial dynamics)</w:t>
      </w:r>
      <w:r>
        <w:rPr>
          <w:rFonts w:hint="default" w:ascii="Times New Roman" w:hAnsi="Times New Roman" w:eastAsia="SimSun" w:cs="Times New Roman"/>
          <w:sz w:val="24"/>
          <w:szCs w:val="24"/>
          <w:lang w:val="en-US"/>
        </w:rPr>
        <w:t xml:space="preserve"> (Oluwatosin </w:t>
      </w:r>
      <w:r>
        <w:rPr>
          <w:rFonts w:hint="default" w:ascii="Times New Roman" w:hAnsi="Times New Roman" w:eastAsia="SimSun" w:cs="Times New Roman"/>
          <w:i/>
          <w:iCs/>
          <w:sz w:val="24"/>
          <w:szCs w:val="24"/>
          <w:lang w:val="en-US"/>
        </w:rPr>
        <w:t>et al.</w:t>
      </w:r>
      <w:r>
        <w:rPr>
          <w:rFonts w:hint="default" w:ascii="Times New Roman" w:hAnsi="Times New Roman" w:eastAsia="SimSun" w:cs="Times New Roman"/>
          <w:sz w:val="24"/>
          <w:szCs w:val="24"/>
          <w:lang w:val="en-US"/>
        </w:rPr>
        <w:t>, 2020)</w:t>
      </w:r>
    </w:p>
    <w:p w14:paraId="27DC56A3">
      <w:pPr>
        <w:spacing w:line="480" w:lineRule="auto"/>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2.3 Microplastics Threat To Global Environment</w:t>
      </w:r>
    </w:p>
    <w:p w14:paraId="6FA1F870">
      <w:pPr>
        <w:spacing w:line="480" w:lineRule="auto"/>
        <w:ind w:firstLine="1200" w:firstLineChars="50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Microplastics are a potential threat to the global environment and are closely tied to the overall plastics disposal and life cycle issues. They are emerging contaminants that have gained considerable attention in the last decades due to their adverse impact on living organisms and the environment (Mammo </w:t>
      </w:r>
      <w:r>
        <w:rPr>
          <w:rFonts w:hint="default" w:ascii="Times New Roman" w:hAnsi="Times New Roman" w:eastAsia="SimSun" w:cs="Times New Roman"/>
          <w:i/>
          <w:iCs/>
          <w:sz w:val="24"/>
          <w:szCs w:val="24"/>
        </w:rPr>
        <w:t>et al.,</w:t>
      </w:r>
      <w:r>
        <w:rPr>
          <w:rFonts w:hint="default" w:ascii="Times New Roman" w:hAnsi="Times New Roman" w:eastAsia="SimSun" w:cs="Times New Roman"/>
          <w:sz w:val="24"/>
          <w:szCs w:val="24"/>
        </w:rPr>
        <w:t xml:space="preserve"> 2020). MP particles enter the aquatic environment in various forms, shapes, and colour, derived from several different sources and pathways, such as wind advection, stormwater runoff, and illegal plastic waste dump, among others, and they can be transported across environmental compartments with different residence times (Sutton</w:t>
      </w:r>
      <w:r>
        <w:rPr>
          <w:rFonts w:hint="default" w:ascii="Times New Roman" w:hAnsi="Times New Roman" w:eastAsia="SimSun" w:cs="Times New Roman"/>
          <w:i/>
          <w:iCs/>
          <w:sz w:val="24"/>
          <w:szCs w:val="24"/>
        </w:rPr>
        <w:t xml:space="preserve"> et al., </w:t>
      </w:r>
      <w:r>
        <w:rPr>
          <w:rFonts w:hint="default" w:ascii="Times New Roman" w:hAnsi="Times New Roman" w:eastAsia="SimSun" w:cs="Times New Roman"/>
          <w:sz w:val="24"/>
          <w:szCs w:val="24"/>
        </w:rPr>
        <w:t>2016; Wagner and Lambert, 2018). The continuous increase in synthetic plastic production and the inadequate management of waste in facilities has led to a tremendous increase in aquatic environmen</w:t>
      </w:r>
      <w:r>
        <w:rPr>
          <w:rFonts w:hint="default" w:ascii="Times New Roman" w:hAnsi="Times New Roman" w:eastAsia="SimSun" w:cs="Times New Roman"/>
          <w:sz w:val="24"/>
          <w:szCs w:val="24"/>
          <w:lang w:val="en-US"/>
        </w:rPr>
        <w:t>t</w:t>
      </w:r>
      <w:r>
        <w:rPr>
          <w:rFonts w:hint="default" w:ascii="Times New Roman" w:hAnsi="Times New Roman" w:eastAsia="SimSun" w:cs="Times New Roman"/>
          <w:sz w:val="24"/>
          <w:szCs w:val="24"/>
        </w:rPr>
        <w:t>. Freshwater ecosystems have remained an important conduit typically transporting MPs from land-based sources to estuaries and the open ocean (Mani</w:t>
      </w:r>
      <w:r>
        <w:rPr>
          <w:rFonts w:hint="default" w:ascii="Times New Roman" w:hAnsi="Times New Roman" w:eastAsia="SimSun" w:cs="Times New Roman"/>
          <w:i/>
          <w:iCs/>
          <w:sz w:val="24"/>
          <w:szCs w:val="24"/>
        </w:rPr>
        <w:t xml:space="preserve"> et al.</w:t>
      </w:r>
      <w:r>
        <w:rPr>
          <w:rFonts w:hint="default" w:ascii="Times New Roman" w:hAnsi="Times New Roman" w:eastAsia="SimSun" w:cs="Times New Roman"/>
          <w:sz w:val="24"/>
          <w:szCs w:val="24"/>
        </w:rPr>
        <w:t xml:space="preserve">, 2015; Luo </w:t>
      </w:r>
      <w:r>
        <w:rPr>
          <w:rFonts w:hint="default" w:ascii="Times New Roman" w:hAnsi="Times New Roman" w:eastAsia="SimSun" w:cs="Times New Roman"/>
          <w:i/>
          <w:iCs/>
          <w:sz w:val="24"/>
          <w:szCs w:val="24"/>
        </w:rPr>
        <w:t xml:space="preserve">et al., </w:t>
      </w:r>
      <w:r>
        <w:rPr>
          <w:rFonts w:hint="default" w:ascii="Times New Roman" w:hAnsi="Times New Roman" w:eastAsia="SimSun" w:cs="Times New Roman"/>
          <w:sz w:val="24"/>
          <w:szCs w:val="24"/>
        </w:rPr>
        <w:t xml:space="preserve">2019). MPs have become contaminants of global concern due to their wide distribution in every environmental compartment and matrix (Bellasi </w:t>
      </w:r>
      <w:r>
        <w:rPr>
          <w:rFonts w:hint="default" w:ascii="Times New Roman" w:hAnsi="Times New Roman" w:eastAsia="SimSun" w:cs="Times New Roman"/>
          <w:i/>
          <w:iCs/>
          <w:sz w:val="24"/>
          <w:szCs w:val="24"/>
        </w:rPr>
        <w:t xml:space="preserve">et al., </w:t>
      </w:r>
      <w:r>
        <w:rPr>
          <w:rFonts w:hint="default" w:ascii="Times New Roman" w:hAnsi="Times New Roman" w:eastAsia="SimSun" w:cs="Times New Roman"/>
          <w:sz w:val="24"/>
          <w:szCs w:val="24"/>
        </w:rPr>
        <w:t>2020). They are believed to be persistent, bioaccumulated, and biomagnified throughout the food web, and their bioaccumulation potential increases with decreasing size (Frias</w:t>
      </w:r>
      <w:r>
        <w:rPr>
          <w:rFonts w:hint="default" w:ascii="Times New Roman" w:hAnsi="Times New Roman" w:eastAsia="SimSun" w:cs="Times New Roman"/>
          <w:i/>
          <w:iCs/>
          <w:sz w:val="24"/>
          <w:szCs w:val="24"/>
        </w:rPr>
        <w:t xml:space="preserve"> et al</w:t>
      </w:r>
      <w:r>
        <w:rPr>
          <w:rFonts w:hint="default" w:ascii="Times New Roman" w:hAnsi="Times New Roman" w:eastAsia="SimSun" w:cs="Times New Roman"/>
          <w:sz w:val="24"/>
          <w:szCs w:val="24"/>
        </w:rPr>
        <w:t xml:space="preserve">., 2019; Tongo </w:t>
      </w:r>
      <w:r>
        <w:rPr>
          <w:rFonts w:hint="default" w:ascii="Times New Roman" w:hAnsi="Times New Roman" w:eastAsia="SimSun" w:cs="Times New Roman"/>
          <w:i/>
          <w:iCs/>
          <w:sz w:val="24"/>
          <w:szCs w:val="24"/>
        </w:rPr>
        <w:t>et al.</w:t>
      </w:r>
      <w:r>
        <w:rPr>
          <w:rFonts w:hint="default" w:ascii="Times New Roman" w:hAnsi="Times New Roman" w:eastAsia="SimSun" w:cs="Times New Roman"/>
          <w:sz w:val="24"/>
          <w:szCs w:val="24"/>
        </w:rPr>
        <w:t xml:space="preserve">, 2022). Owing to their small size, MPs may be ingested by a range of organisms as food such as bivalves, zooplankton, mussels, shrimps, oysters, copepods, lugworms, whales, seabirds, fish, and even mammals (von Moos </w:t>
      </w:r>
      <w:r>
        <w:rPr>
          <w:rFonts w:hint="default" w:ascii="Times New Roman" w:hAnsi="Times New Roman" w:eastAsia="SimSun" w:cs="Times New Roman"/>
          <w:i/>
          <w:iCs/>
          <w:sz w:val="24"/>
          <w:szCs w:val="24"/>
        </w:rPr>
        <w:t xml:space="preserve">et al., </w:t>
      </w:r>
      <w:r>
        <w:rPr>
          <w:rFonts w:hint="default" w:ascii="Times New Roman" w:hAnsi="Times New Roman" w:eastAsia="SimSun" w:cs="Times New Roman"/>
          <w:sz w:val="24"/>
          <w:szCs w:val="24"/>
        </w:rPr>
        <w:t xml:space="preserve">2012; Watts </w:t>
      </w:r>
      <w:r>
        <w:rPr>
          <w:rFonts w:hint="default" w:ascii="Times New Roman" w:hAnsi="Times New Roman" w:eastAsia="SimSun" w:cs="Times New Roman"/>
          <w:i/>
          <w:iCs/>
          <w:sz w:val="24"/>
          <w:szCs w:val="24"/>
        </w:rPr>
        <w:t>et al.,</w:t>
      </w:r>
      <w:r>
        <w:rPr>
          <w:rFonts w:hint="default" w:ascii="Times New Roman" w:hAnsi="Times New Roman" w:eastAsia="SimSun" w:cs="Times New Roman"/>
          <w:sz w:val="24"/>
          <w:szCs w:val="24"/>
        </w:rPr>
        <w:t xml:space="preserve"> 2014; Vikas </w:t>
      </w:r>
      <w:r>
        <w:rPr>
          <w:rFonts w:hint="default" w:ascii="Times New Roman" w:hAnsi="Times New Roman" w:eastAsia="SimSun" w:cs="Times New Roman"/>
          <w:i/>
          <w:iCs/>
          <w:sz w:val="24"/>
          <w:szCs w:val="24"/>
        </w:rPr>
        <w:t>et al</w:t>
      </w:r>
      <w:r>
        <w:rPr>
          <w:rFonts w:hint="default" w:ascii="Times New Roman" w:hAnsi="Times New Roman" w:eastAsia="SimSun" w:cs="Times New Roman"/>
          <w:sz w:val="24"/>
          <w:szCs w:val="24"/>
        </w:rPr>
        <w:t>., 2019). The trophic transfer of MPs has been documented in both freshwater (Setälä</w:t>
      </w:r>
      <w:r>
        <w:rPr>
          <w:rFonts w:hint="default" w:ascii="Times New Roman" w:hAnsi="Times New Roman" w:eastAsia="SimSun" w:cs="Times New Roman"/>
          <w:i/>
          <w:iCs/>
          <w:sz w:val="24"/>
          <w:szCs w:val="24"/>
        </w:rPr>
        <w:t xml:space="preserve"> et al.</w:t>
      </w:r>
      <w:r>
        <w:rPr>
          <w:rFonts w:hint="default" w:ascii="Times New Roman" w:hAnsi="Times New Roman" w:eastAsia="SimSun" w:cs="Times New Roman"/>
          <w:sz w:val="24"/>
          <w:szCs w:val="24"/>
        </w:rPr>
        <w:t xml:space="preserve"> 2014; Santana </w:t>
      </w:r>
      <w:r>
        <w:rPr>
          <w:rFonts w:hint="default" w:ascii="Times New Roman" w:hAnsi="Times New Roman" w:eastAsia="SimSun" w:cs="Times New Roman"/>
          <w:i/>
          <w:iCs/>
          <w:sz w:val="24"/>
          <w:szCs w:val="24"/>
        </w:rPr>
        <w:t>et al</w:t>
      </w:r>
      <w:r>
        <w:rPr>
          <w:rFonts w:hint="default" w:ascii="Times New Roman" w:hAnsi="Times New Roman" w:eastAsia="SimSun" w:cs="Times New Roman"/>
          <w:sz w:val="24"/>
          <w:szCs w:val="24"/>
        </w:rPr>
        <w:t xml:space="preserve">. 2017) and marine systems (Batel </w:t>
      </w:r>
      <w:r>
        <w:rPr>
          <w:rFonts w:hint="default" w:ascii="Times New Roman" w:hAnsi="Times New Roman" w:eastAsia="SimSun" w:cs="Times New Roman"/>
          <w:i/>
          <w:iCs/>
          <w:sz w:val="24"/>
          <w:szCs w:val="24"/>
        </w:rPr>
        <w:t>et al.</w:t>
      </w:r>
      <w:r>
        <w:rPr>
          <w:rFonts w:hint="default" w:ascii="Times New Roman" w:hAnsi="Times New Roman" w:eastAsia="SimSun" w:cs="Times New Roman"/>
          <w:i/>
          <w:iCs/>
          <w:sz w:val="24"/>
          <w:szCs w:val="24"/>
          <w:lang w:val="en-US"/>
        </w:rPr>
        <w:t>,</w:t>
      </w:r>
      <w:r>
        <w:rPr>
          <w:rFonts w:hint="default" w:ascii="Times New Roman" w:hAnsi="Times New Roman" w:eastAsia="SimSun" w:cs="Times New Roman"/>
          <w:i/>
          <w:iCs/>
          <w:sz w:val="24"/>
          <w:szCs w:val="24"/>
        </w:rPr>
        <w:t xml:space="preserve"> </w:t>
      </w:r>
      <w:r>
        <w:rPr>
          <w:rFonts w:hint="default" w:ascii="Times New Roman" w:hAnsi="Times New Roman" w:eastAsia="SimSun" w:cs="Times New Roman"/>
          <w:sz w:val="24"/>
          <w:szCs w:val="24"/>
        </w:rPr>
        <w:t>2016). Globally, plastic production has increased exponentially exceeding 390 million tons in 2021 due to their high durability, malleable features, and ease of use as packaging materials (Plastics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Europe, 2022). MPs are dominated by six types of polymers such as polypropylene (PP), polyethylene (PE), polyvinyl chloride (PVC), polyethylene terephthalate (PET) polystyrene (PS), and polyurethane (PU) (Lithner </w:t>
      </w:r>
      <w:r>
        <w:rPr>
          <w:rFonts w:hint="default" w:ascii="Times New Roman" w:hAnsi="Times New Roman" w:eastAsia="SimSun" w:cs="Times New Roman"/>
          <w:i/>
          <w:iCs/>
          <w:sz w:val="24"/>
          <w:szCs w:val="24"/>
        </w:rPr>
        <w:t>et al.</w:t>
      </w:r>
      <w:r>
        <w:rPr>
          <w:rFonts w:hint="default" w:ascii="Times New Roman" w:hAnsi="Times New Roman" w:eastAsia="SimSun" w:cs="Times New Roman"/>
          <w:i/>
          <w:iCs/>
          <w:sz w:val="24"/>
          <w:szCs w:val="24"/>
          <w:lang w:val="en-US"/>
        </w:rPr>
        <w:t>,</w:t>
      </w:r>
      <w:r>
        <w:rPr>
          <w:rFonts w:hint="default" w:ascii="Times New Roman" w:hAnsi="Times New Roman" w:eastAsia="SimSun" w:cs="Times New Roman"/>
          <w:i/>
          <w:iCs/>
          <w:sz w:val="24"/>
          <w:szCs w:val="24"/>
        </w:rPr>
        <w:t xml:space="preserve"> </w:t>
      </w:r>
      <w:r>
        <w:rPr>
          <w:rFonts w:hint="default" w:ascii="Times New Roman" w:hAnsi="Times New Roman" w:eastAsia="SimSun" w:cs="Times New Roman"/>
          <w:sz w:val="24"/>
          <w:szCs w:val="24"/>
        </w:rPr>
        <w:t>2011; Plastics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Europe 2015; Munari </w:t>
      </w:r>
      <w:r>
        <w:rPr>
          <w:rFonts w:hint="default" w:ascii="Times New Roman" w:hAnsi="Times New Roman" w:eastAsia="SimSun" w:cs="Times New Roman"/>
          <w:i/>
          <w:iCs/>
          <w:sz w:val="24"/>
          <w:szCs w:val="24"/>
        </w:rPr>
        <w:t>et al</w:t>
      </w:r>
      <w:r>
        <w:rPr>
          <w:rFonts w:hint="default" w:ascii="Times New Roman" w:hAnsi="Times New Roman" w:eastAsia="SimSun" w:cs="Times New Roman"/>
          <w:sz w:val="24"/>
          <w:szCs w:val="24"/>
        </w:rPr>
        <w:t xml:space="preserve">., 2021). In recent times, the study of the environmental occurrence and effects of MPs has shifted from marine ecosystems to inland waters (Wagner and Lambert, 2018) as they contribute to the diminishing aesthetic beauty of the aquatic environment and biodiversity loss (Thompson </w:t>
      </w:r>
      <w:r>
        <w:rPr>
          <w:rFonts w:hint="default" w:ascii="Times New Roman" w:hAnsi="Times New Roman" w:eastAsia="SimSun" w:cs="Times New Roman"/>
          <w:i/>
          <w:iCs/>
          <w:sz w:val="24"/>
          <w:szCs w:val="24"/>
        </w:rPr>
        <w:t>et al.</w:t>
      </w:r>
      <w:r>
        <w:rPr>
          <w:rFonts w:hint="default" w:ascii="Times New Roman" w:hAnsi="Times New Roman" w:eastAsia="SimSun" w:cs="Times New Roman"/>
          <w:sz w:val="24"/>
          <w:szCs w:val="24"/>
        </w:rPr>
        <w:t xml:space="preserve">, 2009; Gall and Thompson, 2015). While significant progress has been made in understanding microplastic contamination in the marine ecosystem, there are still many unanswered questions and research gaps in the freshwater environment. As a result, the body of knowledge on the accumulation and effects of plastics in freshwater and terrestrial ecosystems is much less than in marine ecosystems (Thompson </w:t>
      </w:r>
      <w:r>
        <w:rPr>
          <w:rFonts w:hint="default" w:ascii="Times New Roman" w:hAnsi="Times New Roman" w:eastAsia="SimSun" w:cs="Times New Roman"/>
          <w:i/>
          <w:iCs/>
          <w:sz w:val="24"/>
          <w:szCs w:val="24"/>
        </w:rPr>
        <w:t>et al.,</w:t>
      </w:r>
      <w:r>
        <w:rPr>
          <w:rFonts w:hint="default" w:ascii="Times New Roman" w:hAnsi="Times New Roman" w:eastAsia="SimSun" w:cs="Times New Roman"/>
          <w:sz w:val="24"/>
          <w:szCs w:val="24"/>
        </w:rPr>
        <w:t xml:space="preserve"> 2009; Wagner </w:t>
      </w:r>
      <w:r>
        <w:rPr>
          <w:rFonts w:hint="default" w:ascii="Times New Roman" w:hAnsi="Times New Roman" w:eastAsia="SimSun" w:cs="Times New Roman"/>
          <w:i/>
          <w:iCs/>
          <w:sz w:val="24"/>
          <w:szCs w:val="24"/>
        </w:rPr>
        <w:t>et al.,</w:t>
      </w:r>
      <w:r>
        <w:rPr>
          <w:rFonts w:hint="default" w:ascii="Times New Roman" w:hAnsi="Times New Roman" w:eastAsia="SimSun" w:cs="Times New Roman"/>
          <w:sz w:val="24"/>
          <w:szCs w:val="24"/>
        </w:rPr>
        <w:t xml:space="preserve"> 2014). Until recently the distribution of microplastics in freshwater systems was unknown. However, in the last few years studies have shown that MPs have been identified in freshwater ecosystems across continents (Lu </w:t>
      </w:r>
      <w:r>
        <w:rPr>
          <w:rFonts w:hint="default" w:ascii="Times New Roman" w:hAnsi="Times New Roman" w:eastAsia="SimSun" w:cs="Times New Roman"/>
          <w:i/>
          <w:iCs/>
          <w:sz w:val="24"/>
          <w:szCs w:val="24"/>
        </w:rPr>
        <w:t>et al.</w:t>
      </w:r>
      <w:r>
        <w:rPr>
          <w:rFonts w:hint="default" w:ascii="Times New Roman" w:hAnsi="Times New Roman" w:eastAsia="SimSun" w:cs="Times New Roman"/>
          <w:sz w:val="24"/>
          <w:szCs w:val="24"/>
        </w:rPr>
        <w:t>, 2021). Plastic pollution is indeed a concern in Africa as statistics have shown that five African countries (Nigeria, Ghana, Egypt, South Africa, and Morocco) form part of the top twenty highest contributors to plastic marine debris worldwide (Sambyal, 2018). In addition, the Niger and Nile rivers are listed among the ten rivers worldwide that carry approximately 90% of plastic waste into the oceans, as they carry about 35,196 and 84,792 tons, respectively, every year (Okeke</w:t>
      </w:r>
      <w:r>
        <w:rPr>
          <w:rFonts w:hint="default" w:ascii="Times New Roman" w:hAnsi="Times New Roman" w:eastAsia="SimSun" w:cs="Times New Roman"/>
          <w:i/>
          <w:iCs/>
          <w:sz w:val="24"/>
          <w:szCs w:val="24"/>
        </w:rPr>
        <w:t xml:space="preserve"> et a</w:t>
      </w:r>
      <w:r>
        <w:rPr>
          <w:rFonts w:hint="default" w:ascii="Times New Roman" w:hAnsi="Times New Roman" w:eastAsia="SimSun" w:cs="Times New Roman"/>
          <w:sz w:val="24"/>
          <w:szCs w:val="24"/>
        </w:rPr>
        <w:t>l., 2022). While some MPs may be perceived as impediments to the achievement of the UN Sustainable Development Goals (SDGs), there is no specific mention of targets aimed at explicitly reducing MP pollution in the aquatic ecosystems based on their threat to biodiversi</w:t>
      </w:r>
      <w:r>
        <w:rPr>
          <w:rFonts w:hint="default" w:ascii="Times New Roman" w:hAnsi="Times New Roman" w:eastAsia="SimSun" w:cs="Times New Roman"/>
          <w:sz w:val="24"/>
          <w:szCs w:val="24"/>
          <w:lang w:val="en-US"/>
        </w:rPr>
        <w:t>ty.</w:t>
      </w:r>
    </w:p>
    <w:p w14:paraId="7DD79E5F">
      <w:pPr>
        <w:spacing w:line="480" w:lineRule="auto"/>
        <w:ind w:firstLine="1200" w:firstLineChars="500"/>
        <w:jc w:val="both"/>
        <w:rPr>
          <w:rFonts w:hint="default" w:ascii="Times New Roman" w:hAnsi="Times New Roman" w:eastAsia="SimSun" w:cs="Times New Roman"/>
          <w:sz w:val="24"/>
          <w:szCs w:val="24"/>
          <w:lang w:val="en-US"/>
        </w:rPr>
      </w:pPr>
    </w:p>
    <w:p w14:paraId="64C06D03">
      <w:pPr>
        <w:spacing w:line="480" w:lineRule="auto"/>
        <w:jc w:val="center"/>
        <w:rPr>
          <w:rFonts w:hint="default" w:ascii="Times New Roman" w:hAnsi="Times New Roman" w:cs="Times New Roman"/>
          <w:b/>
          <w:sz w:val="24"/>
          <w:szCs w:val="24"/>
          <w:lang w:val="en-US"/>
        </w:rPr>
      </w:pPr>
    </w:p>
    <w:p w14:paraId="0B0417E8">
      <w:pPr>
        <w:spacing w:line="480" w:lineRule="auto"/>
        <w:jc w:val="both"/>
        <w:rPr>
          <w:rFonts w:hint="default" w:ascii="Times New Roman" w:hAnsi="Times New Roman" w:cs="Times New Roman"/>
          <w:b/>
          <w:sz w:val="24"/>
          <w:szCs w:val="24"/>
          <w:lang w:val="en-US"/>
        </w:rPr>
      </w:pPr>
    </w:p>
    <w:p w14:paraId="1F614B7E">
      <w:pPr>
        <w:spacing w:line="480" w:lineRule="auto"/>
        <w:ind w:firstLine="3362" w:firstLineChars="1400"/>
        <w:jc w:val="both"/>
        <w:rPr>
          <w:rFonts w:hint="default" w:ascii="Times New Roman" w:hAnsi="Times New Roman" w:cs="Times New Roman"/>
          <w:b/>
          <w:sz w:val="24"/>
          <w:szCs w:val="24"/>
          <w:lang w:val="en-US"/>
        </w:rPr>
      </w:pPr>
    </w:p>
    <w:p w14:paraId="6BD3C8EB">
      <w:pPr>
        <w:spacing w:line="480" w:lineRule="auto"/>
        <w:ind w:firstLine="3362" w:firstLineChars="1400"/>
        <w:jc w:val="both"/>
        <w:rPr>
          <w:rFonts w:hint="default" w:ascii="Times New Roman" w:hAnsi="Times New Roman" w:cs="Times New Roman"/>
          <w:b/>
          <w:sz w:val="24"/>
          <w:szCs w:val="24"/>
          <w:lang w:val="en-US"/>
        </w:rPr>
      </w:pPr>
    </w:p>
    <w:p w14:paraId="3B6F482E">
      <w:pPr>
        <w:spacing w:line="480" w:lineRule="auto"/>
        <w:ind w:firstLine="3362" w:firstLineChars="1400"/>
        <w:jc w:val="both"/>
        <w:rPr>
          <w:rFonts w:hint="default" w:ascii="Times New Roman" w:hAnsi="Times New Roman" w:cs="Times New Roman"/>
          <w:b/>
          <w:sz w:val="24"/>
          <w:szCs w:val="24"/>
          <w:lang w:val="en-US"/>
        </w:rPr>
      </w:pPr>
    </w:p>
    <w:p w14:paraId="265D3B5A">
      <w:pPr>
        <w:spacing w:line="480" w:lineRule="auto"/>
        <w:ind w:firstLine="3362" w:firstLineChars="1400"/>
        <w:jc w:val="both"/>
        <w:rPr>
          <w:rFonts w:hint="default" w:ascii="Times New Roman" w:hAnsi="Times New Roman" w:cs="Times New Roman"/>
          <w:b/>
          <w:sz w:val="24"/>
          <w:szCs w:val="24"/>
          <w:lang w:val="en-US"/>
        </w:rPr>
      </w:pPr>
    </w:p>
    <w:p w14:paraId="4E1B00B4">
      <w:pPr>
        <w:spacing w:line="480" w:lineRule="auto"/>
        <w:ind w:firstLine="3362" w:firstLineChars="1400"/>
        <w:jc w:val="both"/>
        <w:rPr>
          <w:rFonts w:hint="default" w:ascii="Times New Roman" w:hAnsi="Times New Roman" w:cs="Times New Roman"/>
          <w:b/>
          <w:sz w:val="24"/>
          <w:szCs w:val="24"/>
          <w:lang w:val="en-US"/>
        </w:rPr>
      </w:pPr>
    </w:p>
    <w:p w14:paraId="7E4C8071">
      <w:pPr>
        <w:spacing w:line="480" w:lineRule="auto"/>
        <w:ind w:firstLine="3362" w:firstLineChars="1400"/>
        <w:jc w:val="both"/>
        <w:rPr>
          <w:rFonts w:hint="default" w:ascii="Times New Roman" w:hAnsi="Times New Roman" w:cs="Times New Roman"/>
          <w:b/>
          <w:sz w:val="24"/>
          <w:szCs w:val="24"/>
          <w:lang w:val="en-US"/>
        </w:rPr>
      </w:pPr>
    </w:p>
    <w:p w14:paraId="32EEDAE3">
      <w:pPr>
        <w:spacing w:line="480" w:lineRule="auto"/>
        <w:ind w:firstLine="3362" w:firstLineChars="1400"/>
        <w:jc w:val="both"/>
        <w:rPr>
          <w:rFonts w:hint="default" w:ascii="Times New Roman" w:hAnsi="Times New Roman" w:cs="Times New Roman"/>
          <w:b/>
          <w:sz w:val="24"/>
          <w:szCs w:val="24"/>
          <w:lang w:val="en-US"/>
        </w:rPr>
      </w:pPr>
    </w:p>
    <w:p w14:paraId="104B666B">
      <w:pPr>
        <w:spacing w:line="480" w:lineRule="auto"/>
        <w:ind w:firstLine="3362" w:firstLineChars="1400"/>
        <w:jc w:val="both"/>
        <w:rPr>
          <w:rFonts w:hint="default" w:ascii="Times New Roman" w:hAnsi="Times New Roman" w:cs="Times New Roman"/>
          <w:b/>
          <w:sz w:val="24"/>
          <w:szCs w:val="24"/>
          <w:lang w:val="en-US"/>
        </w:rPr>
      </w:pPr>
    </w:p>
    <w:p w14:paraId="44ED10F5">
      <w:pPr>
        <w:spacing w:line="480" w:lineRule="auto"/>
        <w:ind w:firstLine="3362" w:firstLineChars="1400"/>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CHAPTER THREE</w:t>
      </w:r>
    </w:p>
    <w:p w14:paraId="0EF1F542">
      <w:pPr>
        <w:spacing w:line="480" w:lineRule="auto"/>
        <w:jc w:val="center"/>
        <w:rPr>
          <w:rFonts w:hint="default" w:ascii="Times New Roman" w:hAnsi="Times New Roman" w:cs="Times New Roman"/>
          <w:b/>
          <w:sz w:val="24"/>
          <w:szCs w:val="24"/>
          <w:lang w:val="en-US"/>
        </w:rPr>
      </w:pPr>
      <w:r>
        <w:rPr>
          <w:rFonts w:ascii="Times New Roman" w:hAnsi="Times New Roman" w:cs="Times New Roman"/>
          <w:b/>
          <w:sz w:val="24"/>
          <w:szCs w:val="24"/>
        </w:rPr>
        <w:t>MATERIALS AND METHODS</w:t>
      </w:r>
    </w:p>
    <w:p w14:paraId="14D747A3">
      <w:pPr>
        <w:spacing w:line="480" w:lineRule="auto"/>
        <w:jc w:val="both"/>
        <w:rPr>
          <w:rFonts w:ascii="Times New Roman" w:hAnsi="Times New Roman" w:cs="Times New Roman"/>
          <w:b/>
          <w:sz w:val="24"/>
          <w:szCs w:val="24"/>
        </w:rPr>
      </w:pPr>
      <w:r>
        <w:rPr>
          <w:rFonts w:hint="default" w:ascii="Times New Roman" w:hAnsi="Times New Roman" w:cs="Times New Roman"/>
          <w:b/>
          <w:sz w:val="24"/>
          <w:szCs w:val="24"/>
          <w:lang w:val="en-US"/>
        </w:rPr>
        <w:t xml:space="preserve">3.1 </w:t>
      </w:r>
      <w:r>
        <w:rPr>
          <w:rFonts w:ascii="Times New Roman" w:hAnsi="Times New Roman" w:cs="Times New Roman"/>
          <w:b/>
          <w:sz w:val="24"/>
          <w:szCs w:val="24"/>
        </w:rPr>
        <w:t>Study area</w:t>
      </w:r>
    </w:p>
    <w:p w14:paraId="2A25B006">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study area for this research </w:t>
      </w:r>
      <w:r>
        <w:rPr>
          <w:rFonts w:hint="default" w:ascii="Times New Roman" w:hAnsi="Times New Roman" w:eastAsia="Times New Roman" w:cs="Times New Roman"/>
          <w:sz w:val="24"/>
          <w:szCs w:val="24"/>
          <w:lang w:val="en-US"/>
        </w:rPr>
        <w:t xml:space="preserve">is </w:t>
      </w:r>
      <w:r>
        <w:rPr>
          <w:rFonts w:ascii="Times New Roman" w:hAnsi="Times New Roman" w:eastAsia="Times New Roman" w:cs="Times New Roman"/>
          <w:sz w:val="24"/>
          <w:szCs w:val="24"/>
        </w:rPr>
        <w:t xml:space="preserve">the </w:t>
      </w:r>
      <w:r>
        <w:rPr>
          <w:rFonts w:ascii="Times New Roman" w:hAnsi="Times New Roman" w:eastAsia="Times New Roman" w:cs="Times New Roman"/>
          <w:bCs/>
          <w:sz w:val="24"/>
          <w:szCs w:val="24"/>
        </w:rPr>
        <w:t>River Niger</w:t>
      </w:r>
      <w:r>
        <w:rPr>
          <w:rFonts w:ascii="Times New Roman" w:hAnsi="Times New Roman" w:eastAsia="Times New Roman" w:cs="Times New Roman"/>
          <w:sz w:val="24"/>
          <w:szCs w:val="24"/>
        </w:rPr>
        <w:t xml:space="preserve">, located in North Central, Nigeria, specifically around </w:t>
      </w:r>
      <w:r>
        <w:rPr>
          <w:rFonts w:ascii="Times New Roman" w:hAnsi="Times New Roman" w:eastAsia="Times New Roman" w:cs="Times New Roman"/>
          <w:bCs/>
          <w:sz w:val="24"/>
          <w:szCs w:val="24"/>
        </w:rPr>
        <w:t>Lokoja</w:t>
      </w:r>
      <w:r>
        <w:rPr>
          <w:rFonts w:ascii="Times New Roman" w:hAnsi="Times New Roman" w:eastAsia="Times New Roman" w:cs="Times New Roman"/>
          <w:sz w:val="24"/>
          <w:szCs w:val="24"/>
        </w:rPr>
        <w:t>, the capital city of Kogi State. The River Niger is one of the longest rivers in Africa, with a total length of approximately 4,180 kilometers, flowing through several West African countries, including Nigeria. Lokoja, situated at the confluence of the River Niger and River Benue, makes it an ideal location for studying the impact of human activities on freshwater ecosystems.</w:t>
      </w:r>
    </w:p>
    <w:p w14:paraId="5EDDC969">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Lokoja is located at coordinates </w:t>
      </w:r>
      <w:r>
        <w:rPr>
          <w:rFonts w:ascii="Times New Roman" w:hAnsi="Times New Roman" w:eastAsia="Times New Roman" w:cs="Times New Roman"/>
          <w:bCs/>
          <w:sz w:val="24"/>
          <w:szCs w:val="24"/>
        </w:rPr>
        <w:t>7°49'N latitude</w:t>
      </w:r>
      <w:r>
        <w:rPr>
          <w:rFonts w:ascii="Times New Roman" w:hAnsi="Times New Roman" w:eastAsia="Times New Roman" w:cs="Times New Roman"/>
          <w:sz w:val="24"/>
          <w:szCs w:val="24"/>
        </w:rPr>
        <w:t xml:space="preserve"> and </w:t>
      </w:r>
      <w:r>
        <w:rPr>
          <w:rFonts w:ascii="Times New Roman" w:hAnsi="Times New Roman" w:eastAsia="Times New Roman" w:cs="Times New Roman"/>
          <w:bCs/>
          <w:sz w:val="24"/>
          <w:szCs w:val="24"/>
        </w:rPr>
        <w:t>6°44'E longitude</w:t>
      </w:r>
      <w:r>
        <w:rPr>
          <w:rFonts w:ascii="Times New Roman" w:hAnsi="Times New Roman" w:eastAsia="Times New Roman" w:cs="Times New Roman"/>
          <w:sz w:val="24"/>
          <w:szCs w:val="24"/>
        </w:rPr>
        <w:t>, in the central region of Nigeria. The town lies at the junction where the River Niger and River Benue converge, making it a critical waterway for transportation, commerce, and local agriculture. The geographical positioning of Lokoja offers a diverse range of environmental conditions, such as urban, peri-urban, and rural settings, which could affect microplastic contamination differently. The River Niger plays a significant role in the local ecology, providing essential water resources for both human populations and wi</w:t>
      </w:r>
      <w:r>
        <w:rPr>
          <w:rFonts w:hint="default" w:ascii="Times New Roman" w:hAnsi="Times New Roman" w:eastAsia="Times New Roman" w:cs="Times New Roman"/>
          <w:sz w:val="24"/>
          <w:szCs w:val="24"/>
          <w:lang w:val="en-US"/>
        </w:rPr>
        <w:t>ld</w:t>
      </w:r>
      <w:r>
        <w:rPr>
          <w:rFonts w:ascii="Times New Roman" w:hAnsi="Times New Roman" w:eastAsia="Times New Roman" w:cs="Times New Roman"/>
          <w:sz w:val="24"/>
          <w:szCs w:val="24"/>
        </w:rPr>
        <w:t>life. It supports a variety of aquatic species, including fish, mollusks, and various invertebrates. The river also sustains agriculture in the region, with irrigation from the river serving as a source of water for local farming activities. Furthermore, the river is a critical transportation route for goods and people, which increases the potential for anthropogenic pressures on the ecosystem.</w:t>
      </w:r>
    </w:p>
    <w:p w14:paraId="584ACDFF">
      <w:pPr>
        <w:spacing w:before="100" w:beforeAutospacing="1" w:after="100" w:afterAutospacing="1" w:line="480" w:lineRule="auto"/>
        <w:jc w:val="both"/>
        <w:rPr>
          <w:rFonts w:hint="default" w:ascii="Times New Roman" w:hAnsi="Times New Roman" w:eastAsia="Times New Roman"/>
          <w:sz w:val="24"/>
          <w:szCs w:val="24"/>
          <w:lang w:val="en-US"/>
        </w:rPr>
      </w:pPr>
      <w:r>
        <w:rPr>
          <w:rFonts w:ascii="Times New Roman" w:hAnsi="Times New Roman" w:eastAsia="Times New Roman" w:cs="Times New Roman"/>
          <w:sz w:val="24"/>
          <w:szCs w:val="24"/>
        </w:rPr>
        <w:t>In Lokoja, the River Niger also serves as an essential source of drinking water for the local population, making it an important part of the local water supply system. However, increasing urbanization, industrialization, and agricultural activities in the area have led to concerns regarding pollution levels, including that of microplastics, which can negatively impact both the ecosystem and human h</w:t>
      </w:r>
      <w:r>
        <w:rPr>
          <w:rFonts w:hint="default" w:ascii="Times New Roman" w:hAnsi="Times New Roman" w:eastAsia="Times New Roman" w:cs="Times New Roman"/>
          <w:sz w:val="24"/>
          <w:szCs w:val="24"/>
          <w:lang w:val="en-US"/>
        </w:rPr>
        <w:t>e</w:t>
      </w:r>
      <w:r>
        <w:rPr>
          <w:rFonts w:ascii="Times New Roman" w:hAnsi="Times New Roman" w:eastAsia="Times New Roman" w:cs="Times New Roman"/>
          <w:sz w:val="24"/>
          <w:szCs w:val="24"/>
        </w:rPr>
        <w:t>alth.</w:t>
      </w:r>
    </w:p>
    <w:p w14:paraId="713A50F7">
      <w:pPr>
        <w:spacing w:before="100" w:beforeAutospacing="1" w:after="100" w:afterAutospacing="1" w:line="480" w:lineRule="auto"/>
        <w:jc w:val="both"/>
        <w:rPr>
          <w:rFonts w:hint="default" w:ascii="Times New Roman" w:hAnsi="Times New Roman" w:eastAsia="Times New Roman"/>
          <w:sz w:val="24"/>
          <w:szCs w:val="24"/>
          <w:lang w:val="en-US"/>
        </w:rPr>
      </w:pPr>
    </w:p>
    <w:p w14:paraId="719D2E7E">
      <w:pPr>
        <w:spacing w:before="100" w:beforeAutospacing="1" w:after="100" w:afterAutospacing="1" w:line="480" w:lineRule="auto"/>
        <w:jc w:val="both"/>
        <w:rPr>
          <w:rFonts w:hint="default" w:ascii="Times New Roman" w:hAnsi="Times New Roman" w:eastAsia="Times New Roman" w:cs="Times New Roman"/>
          <w:sz w:val="24"/>
          <w:szCs w:val="24"/>
          <w:lang w:val="en-US"/>
        </w:rPr>
      </w:pPr>
    </w:p>
    <w:p w14:paraId="7BA14530">
      <w:pPr>
        <w:spacing w:before="100" w:beforeAutospacing="1" w:after="100" w:afterAutospacing="1" w:line="480" w:lineRule="auto"/>
        <w:jc w:val="both"/>
        <w:rPr>
          <w:rFonts w:hint="default" w:ascii="Times New Roman" w:hAnsi="Times New Roman" w:eastAsia="Times New Roman" w:cs="Times New Roman"/>
          <w:sz w:val="24"/>
          <w:szCs w:val="24"/>
          <w:lang w:val="en-US"/>
        </w:rPr>
      </w:pPr>
    </w:p>
    <w:p w14:paraId="05058A80">
      <w:pPr>
        <w:spacing w:before="100" w:beforeAutospacing="1" w:after="100" w:afterAutospacing="1" w:line="480" w:lineRule="auto"/>
        <w:jc w:val="both"/>
        <w:rPr>
          <w:rFonts w:ascii="Times New Roman" w:hAnsi="Times New Roman" w:eastAsia="Times New Roman" w:cs="Times New Roman"/>
          <w:sz w:val="24"/>
          <w:szCs w:val="24"/>
        </w:rPr>
      </w:pPr>
    </w:p>
    <w:p w14:paraId="16E102F2">
      <w:pPr>
        <w:spacing w:before="100" w:beforeAutospacing="1" w:after="100" w:afterAutospacing="1" w:line="480" w:lineRule="auto"/>
        <w:jc w:val="both"/>
        <w:rPr>
          <w:rFonts w:ascii="Times New Roman" w:hAnsi="Times New Roman" w:eastAsia="Times New Roman" w:cs="Times New Roman"/>
          <w:sz w:val="24"/>
          <w:szCs w:val="24"/>
        </w:rPr>
      </w:pPr>
    </w:p>
    <w:p w14:paraId="41A31018">
      <w:pPr>
        <w:jc w:val="center"/>
        <w:rPr>
          <w:rFonts w:ascii="Times New Roman" w:hAnsi="Times New Roman" w:eastAsia="Times New Roman" w:cs="Times New Roman"/>
          <w:sz w:val="24"/>
          <w:szCs w:val="24"/>
        </w:rPr>
      </w:pPr>
      <w:r>
        <w:drawing>
          <wp:inline distT="0" distB="0" distL="114300" distR="114300">
            <wp:extent cx="4626610" cy="5762625"/>
            <wp:effectExtent l="0" t="0" r="2540" b="9525"/>
            <wp:docPr id="3" name="Picture 3" descr="Mathew_Biology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athew_Biology4"/>
                    <pic:cNvPicPr>
                      <a:picLocks noChangeAspect="1"/>
                    </pic:cNvPicPr>
                  </pic:nvPicPr>
                  <pic:blipFill>
                    <a:blip r:embed="rId7"/>
                    <a:stretch>
                      <a:fillRect/>
                    </a:stretch>
                  </pic:blipFill>
                  <pic:spPr>
                    <a:xfrm>
                      <a:off x="0" y="0"/>
                      <a:ext cx="4626610" cy="5762625"/>
                    </a:xfrm>
                    <a:prstGeom prst="rect">
                      <a:avLst/>
                    </a:prstGeom>
                    <a:noFill/>
                    <a:ln>
                      <a:noFill/>
                    </a:ln>
                  </pic:spPr>
                </pic:pic>
              </a:graphicData>
            </a:graphic>
          </wp:inline>
        </w:drawing>
      </w:r>
    </w:p>
    <w:p w14:paraId="6AEC4338">
      <w:p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Map 1: Satelite Map Showing the Tewenty  (20) Sample Points</w:t>
      </w:r>
    </w:p>
    <w:p w14:paraId="6FF32CD4">
      <w:pPr>
        <w:jc w:val="center"/>
        <w:rPr>
          <w:rFonts w:hint="default" w:ascii="Times New Roman" w:hAnsi="Times New Roman" w:cs="Times New Roman"/>
          <w:sz w:val="24"/>
          <w:szCs w:val="24"/>
        </w:rPr>
      </w:pPr>
    </w:p>
    <w:p w14:paraId="3B7816FE">
      <w:pPr>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674870" cy="6585585"/>
            <wp:effectExtent l="0" t="0" r="11430" b="5715"/>
            <wp:docPr id="4" name="Picture 4" descr="Mathew_Biology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athew_Biology5"/>
                    <pic:cNvPicPr>
                      <a:picLocks noChangeAspect="1"/>
                    </pic:cNvPicPr>
                  </pic:nvPicPr>
                  <pic:blipFill>
                    <a:blip r:embed="rId8"/>
                    <a:stretch>
                      <a:fillRect/>
                    </a:stretch>
                  </pic:blipFill>
                  <pic:spPr>
                    <a:xfrm>
                      <a:off x="0" y="0"/>
                      <a:ext cx="4674870" cy="6585585"/>
                    </a:xfrm>
                    <a:prstGeom prst="rect">
                      <a:avLst/>
                    </a:prstGeom>
                    <a:noFill/>
                    <a:ln>
                      <a:noFill/>
                    </a:ln>
                  </pic:spPr>
                </pic:pic>
              </a:graphicData>
            </a:graphic>
          </wp:inline>
        </w:drawing>
      </w:r>
    </w:p>
    <w:p w14:paraId="5D51ACE6">
      <w:pPr>
        <w:jc w:val="center"/>
        <w:rPr>
          <w:rFonts w:ascii="Times New Roman" w:hAnsi="Times New Roman" w:cs="Times New Roman"/>
          <w:b/>
          <w:bCs/>
          <w:sz w:val="24"/>
          <w:szCs w:val="24"/>
        </w:rPr>
      </w:pPr>
      <w:r>
        <w:rPr>
          <w:rFonts w:hint="default" w:ascii="Times New Roman" w:hAnsi="Times New Roman" w:cs="Times New Roman"/>
          <w:b/>
          <w:bCs/>
          <w:sz w:val="24"/>
          <w:szCs w:val="24"/>
          <w:lang w:val="en-US"/>
        </w:rPr>
        <w:t>Map 2: Satelite Map showing the Twenty (20) Points</w:t>
      </w:r>
      <w:r>
        <w:rPr>
          <w:rFonts w:ascii="Times New Roman" w:hAnsi="Times New Roman" w:cs="Times New Roman"/>
          <w:b/>
          <w:bCs/>
          <w:sz w:val="24"/>
          <w:szCs w:val="24"/>
        </w:rPr>
        <w:br w:type="page"/>
      </w:r>
    </w:p>
    <w:p w14:paraId="4B269BEE">
      <w:pPr>
        <w:spacing w:line="480" w:lineRule="auto"/>
        <w:jc w:val="both"/>
        <w:rPr>
          <w:rFonts w:ascii="Times New Roman" w:hAnsi="Times New Roman" w:cs="Times New Roman"/>
          <w:b/>
          <w:sz w:val="24"/>
          <w:szCs w:val="24"/>
        </w:rPr>
      </w:pPr>
      <w:r>
        <w:rPr>
          <w:rFonts w:hint="default" w:ascii="Times New Roman" w:hAnsi="Times New Roman" w:cs="Times New Roman"/>
          <w:b/>
          <w:sz w:val="24"/>
          <w:szCs w:val="24"/>
          <w:lang w:val="en-US"/>
        </w:rPr>
        <w:t xml:space="preserve">3.2 </w:t>
      </w:r>
      <w:r>
        <w:rPr>
          <w:rFonts w:ascii="Times New Roman" w:hAnsi="Times New Roman" w:cs="Times New Roman"/>
          <w:b/>
          <w:sz w:val="24"/>
          <w:szCs w:val="24"/>
        </w:rPr>
        <w:t>Sampling</w:t>
      </w:r>
    </w:p>
    <w:p w14:paraId="72F53D04">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Cs/>
          <w:sz w:val="24"/>
          <w:szCs w:val="24"/>
        </w:rPr>
        <w:t>random sampling</w:t>
      </w:r>
      <w:r>
        <w:rPr>
          <w:rFonts w:ascii="Times New Roman" w:hAnsi="Times New Roman" w:eastAsia="Times New Roman" w:cs="Times New Roman"/>
          <w:sz w:val="24"/>
          <w:szCs w:val="24"/>
        </w:rPr>
        <w:t xml:space="preserve"> technique </w:t>
      </w:r>
      <w:r>
        <w:rPr>
          <w:rFonts w:hint="default" w:ascii="Times New Roman" w:hAnsi="Times New Roman" w:eastAsia="Times New Roman" w:cs="Times New Roman"/>
          <w:sz w:val="24"/>
          <w:szCs w:val="24"/>
          <w:lang w:val="en-US"/>
        </w:rPr>
        <w:t xml:space="preserve">is </w:t>
      </w:r>
      <w:r>
        <w:rPr>
          <w:rFonts w:ascii="Times New Roman" w:hAnsi="Times New Roman" w:eastAsia="Times New Roman" w:cs="Times New Roman"/>
          <w:sz w:val="24"/>
          <w:szCs w:val="24"/>
        </w:rPr>
        <w:t>used to select sampling locations along the River Niger</w:t>
      </w:r>
      <w:r>
        <w:rPr>
          <w:rFonts w:hint="default" w:ascii="Times New Roman" w:hAnsi="Times New Roman" w:eastAsia="Times New Roman" w:cs="Times New Roman"/>
          <w:sz w:val="24"/>
          <w:szCs w:val="24"/>
          <w:lang w:val="en-US"/>
        </w:rPr>
        <w:t xml:space="preserve">, Lokoja. </w:t>
      </w:r>
      <w:r>
        <w:rPr>
          <w:rFonts w:ascii="Times New Roman" w:hAnsi="Times New Roman" w:eastAsia="Times New Roman" w:cs="Times New Roman"/>
          <w:sz w:val="24"/>
          <w:szCs w:val="24"/>
        </w:rPr>
        <w:t>The stud</w:t>
      </w:r>
      <w:r>
        <w:rPr>
          <w:rFonts w:hint="default" w:ascii="Times New Roman" w:hAnsi="Times New Roman" w:eastAsia="Times New Roman" w:cs="Times New Roman"/>
          <w:sz w:val="24"/>
          <w:szCs w:val="24"/>
          <w:lang w:val="en-US"/>
        </w:rPr>
        <w:t>y</w:t>
      </w:r>
      <w:r>
        <w:rPr>
          <w:rFonts w:ascii="Times New Roman" w:hAnsi="Times New Roman" w:eastAsia="Times New Roman" w:cs="Times New Roman"/>
          <w:sz w:val="24"/>
          <w:szCs w:val="24"/>
        </w:rPr>
        <w:t xml:space="preserve"> include a minimum of twenty sampling points chosen based on their proximity to urban centers (e.g., Lokoja)</w:t>
      </w:r>
      <w:r>
        <w:rPr>
          <w:rFonts w:hint="default" w:ascii="Times New Roman" w:hAnsi="Times New Roman" w:eastAsia="Times New Roman" w:cs="Times New Roman"/>
          <w:sz w:val="24"/>
          <w:szCs w:val="24"/>
          <w:lang w:val="en-US"/>
        </w:rPr>
        <w:t>, domestic activites, rural areas (e.g Jamata)</w:t>
      </w:r>
      <w:r>
        <w:rPr>
          <w:rFonts w:ascii="Times New Roman" w:hAnsi="Times New Roman" w:eastAsia="Times New Roman" w:cs="Times New Roman"/>
          <w:sz w:val="24"/>
          <w:szCs w:val="24"/>
        </w:rPr>
        <w:t xml:space="preserve"> and agricultural activity. These locations </w:t>
      </w:r>
      <w:r>
        <w:rPr>
          <w:rFonts w:hint="default" w:ascii="Times New Roman" w:hAnsi="Times New Roman" w:eastAsia="Times New Roman" w:cs="Times New Roman"/>
          <w:sz w:val="24"/>
          <w:szCs w:val="24"/>
          <w:lang w:val="en-US"/>
        </w:rPr>
        <w:t>are</w:t>
      </w:r>
      <w:r>
        <w:rPr>
          <w:rFonts w:ascii="Times New Roman" w:hAnsi="Times New Roman" w:eastAsia="Times New Roman" w:cs="Times New Roman"/>
          <w:sz w:val="24"/>
          <w:szCs w:val="24"/>
        </w:rPr>
        <w:t xml:space="preserve"> spread across both the upper and lower reaches of the River Niger to capture variations in Microplastic contamination that may arise from differing local environ</w:t>
      </w:r>
      <w:r>
        <w:rPr>
          <w:rFonts w:hint="default" w:ascii="Times New Roman" w:hAnsi="Times New Roman" w:eastAsia="Times New Roman" w:cs="Times New Roman"/>
          <w:sz w:val="24"/>
          <w:szCs w:val="24"/>
          <w:lang w:val="en-US"/>
        </w:rPr>
        <w:t>m</w:t>
      </w:r>
      <w:r>
        <w:rPr>
          <w:rFonts w:ascii="Times New Roman" w:hAnsi="Times New Roman" w:eastAsia="Times New Roman" w:cs="Times New Roman"/>
          <w:sz w:val="24"/>
          <w:szCs w:val="24"/>
        </w:rPr>
        <w:t>ental and human activity factors.</w:t>
      </w:r>
    </w:p>
    <w:p w14:paraId="704DE7E9">
      <w:pPr>
        <w:spacing w:line="480" w:lineRule="auto"/>
        <w:jc w:val="both"/>
        <w:rPr>
          <w:rFonts w:ascii="Times New Roman" w:hAnsi="Times New Roman" w:cs="Times New Roman"/>
          <w:sz w:val="24"/>
          <w:szCs w:val="24"/>
        </w:rPr>
      </w:pPr>
      <w:r>
        <w:rPr>
          <w:rFonts w:ascii="Times New Roman" w:hAnsi="Times New Roman" w:eastAsia="Times New Roman" w:cs="Times New Roman"/>
          <w:sz w:val="24"/>
          <w:szCs w:val="24"/>
        </w:rPr>
        <w:t xml:space="preserve">Water and Sediment samples </w:t>
      </w:r>
      <w:r>
        <w:rPr>
          <w:rFonts w:hint="default" w:ascii="Times New Roman" w:hAnsi="Times New Roman" w:eastAsia="Times New Roman" w:cs="Times New Roman"/>
          <w:sz w:val="24"/>
          <w:szCs w:val="24"/>
          <w:lang w:val="en-US"/>
        </w:rPr>
        <w:t xml:space="preserve">are </w:t>
      </w:r>
      <w:r>
        <w:rPr>
          <w:rFonts w:ascii="Times New Roman" w:hAnsi="Times New Roman" w:eastAsia="Times New Roman" w:cs="Times New Roman"/>
          <w:sz w:val="24"/>
          <w:szCs w:val="24"/>
        </w:rPr>
        <w:t xml:space="preserve">collected 2m away from the shore at the surface water using </w:t>
      </w:r>
      <w:r>
        <w:rPr>
          <w:rFonts w:hint="default" w:ascii="Times New Roman" w:hAnsi="Times New Roman" w:eastAsia="Times New Roman" w:cs="Times New Roman"/>
          <w:sz w:val="24"/>
          <w:szCs w:val="24"/>
          <w:lang w:val="en-US"/>
        </w:rPr>
        <w:t>new</w:t>
      </w:r>
      <w:r>
        <w:rPr>
          <w:rFonts w:ascii="Times New Roman" w:hAnsi="Times New Roman" w:eastAsia="Times New Roman" w:cs="Times New Roman"/>
          <w:sz w:val="24"/>
          <w:szCs w:val="24"/>
        </w:rPr>
        <w:t xml:space="preserve"> plastic</w:t>
      </w:r>
      <w:r>
        <w:rPr>
          <w:rFonts w:hint="default" w:ascii="Times New Roman" w:hAnsi="Times New Roman" w:eastAsia="Times New Roman" w:cs="Times New Roman"/>
          <w:sz w:val="24"/>
          <w:szCs w:val="24"/>
          <w:lang w:val="en-US"/>
        </w:rPr>
        <w:t xml:space="preserve"> bottle and dish</w:t>
      </w:r>
      <w:r>
        <w:rPr>
          <w:rFonts w:ascii="Times New Roman" w:hAnsi="Times New Roman" w:eastAsia="Times New Roman" w:cs="Times New Roman"/>
          <w:sz w:val="24"/>
          <w:szCs w:val="24"/>
        </w:rPr>
        <w:t xml:space="preserve"> properly rinsed with distilled water. The samples </w:t>
      </w:r>
      <w:r>
        <w:rPr>
          <w:rFonts w:hint="default" w:ascii="Times New Roman" w:hAnsi="Times New Roman" w:eastAsia="Times New Roman" w:cs="Times New Roman"/>
          <w:sz w:val="24"/>
          <w:szCs w:val="24"/>
          <w:lang w:val="en-US"/>
        </w:rPr>
        <w:t>are</w:t>
      </w:r>
      <w:r>
        <w:rPr>
          <w:rFonts w:ascii="Times New Roman" w:hAnsi="Times New Roman" w:eastAsia="Times New Roman" w:cs="Times New Roman"/>
          <w:sz w:val="24"/>
          <w:szCs w:val="24"/>
        </w:rPr>
        <w:t xml:space="preserve"> collected against water flow, </w:t>
      </w:r>
      <w:r>
        <w:rPr>
          <w:rFonts w:hint="default" w:ascii="Times New Roman" w:hAnsi="Times New Roman" w:eastAsia="Times New Roman" w:cs="Times New Roman"/>
          <w:sz w:val="24"/>
          <w:szCs w:val="24"/>
          <w:lang w:val="en-US"/>
        </w:rPr>
        <w:t>dipped into the river</w:t>
      </w:r>
      <w:r>
        <w:rPr>
          <w:rFonts w:ascii="Times New Roman" w:hAnsi="Times New Roman" w:eastAsia="Times New Roman" w:cs="Times New Roman"/>
          <w:sz w:val="24"/>
          <w:szCs w:val="24"/>
        </w:rPr>
        <w:t xml:space="preserve"> until it got to the 1 liter mark and corked immediately. Water and sediments samples </w:t>
      </w:r>
      <w:r>
        <w:rPr>
          <w:rFonts w:hint="default" w:ascii="Times New Roman" w:hAnsi="Times New Roman" w:eastAsia="Times New Roman" w:cs="Times New Roman"/>
          <w:sz w:val="24"/>
          <w:szCs w:val="24"/>
          <w:lang w:val="en-US"/>
        </w:rPr>
        <w:t>are</w:t>
      </w:r>
      <w:r>
        <w:rPr>
          <w:rFonts w:ascii="Times New Roman" w:hAnsi="Times New Roman" w:eastAsia="Times New Roman" w:cs="Times New Roman"/>
          <w:sz w:val="24"/>
          <w:szCs w:val="24"/>
        </w:rPr>
        <w:t xml:space="preserve"> collected from twenty designated locations, 30 meters away from each other.  Twenty fish samples </w:t>
      </w:r>
      <w:r>
        <w:rPr>
          <w:rFonts w:hint="default" w:ascii="Times New Roman" w:hAnsi="Times New Roman" w:eastAsia="Times New Roman" w:cs="Times New Roman"/>
          <w:sz w:val="24"/>
          <w:szCs w:val="24"/>
          <w:lang w:val="en-US"/>
        </w:rPr>
        <w:t>are</w:t>
      </w:r>
      <w:r>
        <w:rPr>
          <w:rFonts w:ascii="Times New Roman" w:hAnsi="Times New Roman" w:eastAsia="Times New Roman" w:cs="Times New Roman"/>
          <w:sz w:val="24"/>
          <w:szCs w:val="24"/>
        </w:rPr>
        <w:t xml:space="preserve"> purchased from artisanal fish farmers at the river bank on a monthly basis and taken to the laboratory in a container for treatment and analysis. Water and fish samples </w:t>
      </w:r>
      <w:r>
        <w:rPr>
          <w:rFonts w:hint="default" w:ascii="Times New Roman" w:hAnsi="Times New Roman" w:eastAsia="Times New Roman" w:cs="Times New Roman"/>
          <w:sz w:val="24"/>
          <w:szCs w:val="24"/>
          <w:lang w:val="en-US"/>
        </w:rPr>
        <w:t>are</w:t>
      </w:r>
      <w:r>
        <w:rPr>
          <w:rFonts w:ascii="Times New Roman" w:hAnsi="Times New Roman" w:eastAsia="Times New Roman" w:cs="Times New Roman"/>
          <w:sz w:val="24"/>
          <w:szCs w:val="24"/>
        </w:rPr>
        <w:t xml:space="preserve"> handled properly to avoid contamination during transportation to the laboratory. All samples </w:t>
      </w:r>
      <w:r>
        <w:rPr>
          <w:rFonts w:hint="default" w:ascii="Times New Roman" w:hAnsi="Times New Roman" w:eastAsia="Times New Roman" w:cs="Times New Roman"/>
          <w:sz w:val="24"/>
          <w:szCs w:val="24"/>
          <w:lang w:val="en-US"/>
        </w:rPr>
        <w:t>are</w:t>
      </w:r>
      <w:r>
        <w:rPr>
          <w:rFonts w:ascii="Times New Roman" w:hAnsi="Times New Roman" w:eastAsia="Times New Roman" w:cs="Times New Roman"/>
          <w:sz w:val="24"/>
          <w:szCs w:val="24"/>
        </w:rPr>
        <w:t xml:space="preserve"> collected for the period of</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 xml:space="preserve"> twelve</w:t>
      </w:r>
      <w:r>
        <w:rPr>
          <w:rFonts w:hint="default" w:ascii="Times New Roman" w:hAnsi="Times New Roman" w:eastAsia="Times New Roman" w:cs="Times New Roman"/>
          <w:sz w:val="24"/>
          <w:szCs w:val="24"/>
          <w:lang w:val="en-US"/>
        </w:rPr>
        <w:t xml:space="preserve"> (12)</w:t>
      </w:r>
      <w:r>
        <w:rPr>
          <w:rFonts w:ascii="Times New Roman" w:hAnsi="Times New Roman" w:eastAsia="Times New Roman" w:cs="Times New Roman"/>
          <w:sz w:val="24"/>
          <w:szCs w:val="24"/>
        </w:rPr>
        <w:t xml:space="preserve"> months spawning both seasons. </w:t>
      </w:r>
      <w:r>
        <w:rPr>
          <w:rFonts w:ascii="Times New Roman" w:hAnsi="Times New Roman" w:cs="Times New Roman"/>
          <w:sz w:val="24"/>
          <w:szCs w:val="24"/>
        </w:rPr>
        <w:t xml:space="preserve">Fishes caught </w:t>
      </w:r>
      <w:r>
        <w:rPr>
          <w:rFonts w:hint="default" w:ascii="Times New Roman" w:hAnsi="Times New Roman" w:cs="Times New Roman"/>
          <w:sz w:val="24"/>
          <w:szCs w:val="24"/>
          <w:lang w:val="en-US"/>
        </w:rPr>
        <w:t>are</w:t>
      </w:r>
      <w:r>
        <w:rPr>
          <w:rFonts w:ascii="Times New Roman" w:hAnsi="Times New Roman" w:cs="Times New Roman"/>
          <w:sz w:val="24"/>
          <w:szCs w:val="24"/>
        </w:rPr>
        <w:t xml:space="preserve"> preserved with 70 % ethanol. The water samples and soil samples </w:t>
      </w:r>
      <w:r>
        <w:rPr>
          <w:rFonts w:hint="default" w:ascii="Times New Roman" w:hAnsi="Times New Roman" w:cs="Times New Roman"/>
          <w:sz w:val="24"/>
          <w:szCs w:val="24"/>
          <w:lang w:val="en-US"/>
        </w:rPr>
        <w:t xml:space="preserve">are taken in triplicate </w:t>
      </w:r>
      <w:r>
        <w:rPr>
          <w:rFonts w:ascii="Times New Roman" w:hAnsi="Times New Roman" w:cs="Times New Roman"/>
          <w:sz w:val="24"/>
          <w:szCs w:val="24"/>
        </w:rPr>
        <w:t xml:space="preserve">and preserved samples will be transported the same day to  the laboratory for analysis. </w:t>
      </w:r>
      <w:r>
        <w:rPr>
          <w:rFonts w:ascii="Times New Roman" w:hAnsi="Times New Roman" w:eastAsia="Times New Roman" w:cs="Times New Roman"/>
          <w:sz w:val="24"/>
          <w:szCs w:val="24"/>
        </w:rPr>
        <w:t xml:space="preserve">In total, a minimum of </w:t>
      </w:r>
      <w:r>
        <w:rPr>
          <w:rFonts w:ascii="Times New Roman" w:hAnsi="Times New Roman" w:eastAsia="Times New Roman" w:cs="Times New Roman"/>
          <w:bCs/>
          <w:sz w:val="24"/>
          <w:szCs w:val="24"/>
        </w:rPr>
        <w:t>twenty sampling points</w:t>
      </w:r>
      <w:r>
        <w:rPr>
          <w:rFonts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US"/>
        </w:rPr>
        <w:t>are</w:t>
      </w:r>
      <w:r>
        <w:rPr>
          <w:rFonts w:ascii="Times New Roman" w:hAnsi="Times New Roman" w:eastAsia="Times New Roman" w:cs="Times New Roman"/>
          <w:sz w:val="24"/>
          <w:szCs w:val="24"/>
        </w:rPr>
        <w:t xml:space="preserve"> selected, accounting for </w:t>
      </w:r>
      <w:r>
        <w:rPr>
          <w:rFonts w:hint="default" w:ascii="Times New Roman" w:hAnsi="Times New Roman" w:eastAsia="Times New Roman" w:cs="Times New Roman"/>
          <w:sz w:val="24"/>
          <w:szCs w:val="24"/>
          <w:lang w:val="en-US"/>
        </w:rPr>
        <w:t>20</w:t>
      </w:r>
      <w:r>
        <w:rPr>
          <w:rFonts w:ascii="Times New Roman" w:hAnsi="Times New Roman" w:eastAsia="Times New Roman" w:cs="Times New Roman"/>
          <w:sz w:val="24"/>
          <w:szCs w:val="24"/>
        </w:rPr>
        <w:t xml:space="preserve"> samples monthly both of</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 xml:space="preserve"> water</w:t>
      </w:r>
      <w:r>
        <w:rPr>
          <w:rFonts w:hint="default" w:ascii="Times New Roman" w:hAnsi="Times New Roman" w:eastAsia="Times New Roman" w:cs="Times New Roman"/>
          <w:sz w:val="24"/>
          <w:szCs w:val="24"/>
          <w:lang w:val="en-US"/>
        </w:rPr>
        <w:t>,</w:t>
      </w:r>
      <w:r>
        <w:rPr>
          <w:rFonts w:ascii="Times New Roman" w:hAnsi="Times New Roman" w:eastAsia="Times New Roman" w:cs="Times New Roman"/>
          <w:sz w:val="24"/>
          <w:szCs w:val="24"/>
        </w:rPr>
        <w:t xml:space="preserve"> sediment</w:t>
      </w:r>
      <w:r>
        <w:rPr>
          <w:rFonts w:hint="default" w:ascii="Times New Roman" w:hAnsi="Times New Roman" w:eastAsia="Times New Roman" w:cs="Times New Roman"/>
          <w:sz w:val="24"/>
          <w:szCs w:val="24"/>
          <w:lang w:val="en-US"/>
        </w:rPr>
        <w:t xml:space="preserve"> and fish. </w:t>
      </w:r>
      <w:r>
        <w:rPr>
          <w:rFonts w:ascii="Times New Roman" w:hAnsi="Times New Roman" w:eastAsia="Times New Roman" w:cs="Times New Roman"/>
          <w:sz w:val="24"/>
          <w:szCs w:val="24"/>
        </w:rPr>
        <w:t xml:space="preserve"> A total of</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 xml:space="preserve"> 240 samples each of water, sediments and fishes </w:t>
      </w:r>
      <w:r>
        <w:rPr>
          <w:rFonts w:hint="default" w:ascii="Times New Roman" w:hAnsi="Times New Roman" w:eastAsia="Times New Roman" w:cs="Times New Roman"/>
          <w:sz w:val="24"/>
          <w:szCs w:val="24"/>
          <w:lang w:val="en-US"/>
        </w:rPr>
        <w:t>are</w:t>
      </w:r>
      <w:r>
        <w:rPr>
          <w:rFonts w:ascii="Times New Roman" w:hAnsi="Times New Roman" w:eastAsia="Times New Roman" w:cs="Times New Roman"/>
          <w:sz w:val="24"/>
          <w:szCs w:val="24"/>
        </w:rPr>
        <w:t xml:space="preserve"> utilized for the study period giving rise to 720 samples in all.</w:t>
      </w:r>
    </w:p>
    <w:p w14:paraId="7416E828">
      <w:pPr>
        <w:spacing w:line="480" w:lineRule="auto"/>
        <w:jc w:val="both"/>
        <w:rPr>
          <w:rFonts w:ascii="Times New Roman" w:hAnsi="Times New Roman" w:cs="Times New Roman"/>
          <w:b/>
          <w:sz w:val="24"/>
          <w:szCs w:val="24"/>
        </w:rPr>
      </w:pPr>
    </w:p>
    <w:p w14:paraId="1121644E">
      <w:pPr>
        <w:spacing w:line="480" w:lineRule="auto"/>
        <w:jc w:val="both"/>
        <w:rPr>
          <w:rFonts w:ascii="Times New Roman" w:hAnsi="Times New Roman" w:cs="Times New Roman"/>
          <w:b/>
          <w:sz w:val="24"/>
          <w:szCs w:val="24"/>
        </w:rPr>
      </w:pPr>
    </w:p>
    <w:p w14:paraId="0B49B794">
      <w:pPr>
        <w:spacing w:line="480" w:lineRule="auto"/>
        <w:jc w:val="both"/>
        <w:rPr>
          <w:rFonts w:ascii="Times New Roman" w:hAnsi="Times New Roman" w:cs="Times New Roman"/>
          <w:b/>
          <w:sz w:val="24"/>
          <w:szCs w:val="24"/>
        </w:rPr>
      </w:pPr>
      <w:r>
        <w:rPr>
          <w:rFonts w:hint="default" w:ascii="Times New Roman" w:hAnsi="Times New Roman" w:cs="Times New Roman"/>
          <w:b/>
          <w:sz w:val="24"/>
          <w:szCs w:val="24"/>
          <w:lang w:val="en-US"/>
        </w:rPr>
        <w:t xml:space="preserve">3.2.1 </w:t>
      </w:r>
      <w:r>
        <w:rPr>
          <w:rFonts w:ascii="Times New Roman" w:hAnsi="Times New Roman" w:cs="Times New Roman"/>
          <w:b/>
          <w:sz w:val="24"/>
          <w:szCs w:val="24"/>
        </w:rPr>
        <w:t xml:space="preserve">Extraction of </w:t>
      </w:r>
      <w:r>
        <w:rPr>
          <w:rFonts w:hint="default" w:ascii="Times New Roman" w:hAnsi="Times New Roman" w:cs="Times New Roman"/>
          <w:b/>
          <w:sz w:val="24"/>
          <w:szCs w:val="24"/>
          <w:lang w:val="en-US"/>
        </w:rPr>
        <w:t xml:space="preserve"> </w:t>
      </w:r>
      <w:r>
        <w:rPr>
          <w:rFonts w:ascii="Times New Roman" w:hAnsi="Times New Roman" w:cs="Times New Roman"/>
          <w:b/>
          <w:sz w:val="24"/>
          <w:szCs w:val="24"/>
        </w:rPr>
        <w:t xml:space="preserve">Microplastics in </w:t>
      </w:r>
      <w:r>
        <w:rPr>
          <w:rFonts w:hint="default" w:ascii="Times New Roman" w:hAnsi="Times New Roman" w:cs="Times New Roman"/>
          <w:b/>
          <w:sz w:val="24"/>
          <w:szCs w:val="24"/>
          <w:lang w:val="en-US"/>
        </w:rPr>
        <w:t>F</w:t>
      </w:r>
      <w:r>
        <w:rPr>
          <w:rFonts w:ascii="Times New Roman" w:hAnsi="Times New Roman" w:cs="Times New Roman"/>
          <w:b/>
          <w:sz w:val="24"/>
          <w:szCs w:val="24"/>
        </w:rPr>
        <w:t>ish</w:t>
      </w:r>
    </w:p>
    <w:p w14:paraId="24F1AB91">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body weight (g) and total length (cm) of each fish </w:t>
      </w:r>
      <w:r>
        <w:rPr>
          <w:rFonts w:hint="default" w:ascii="Times New Roman" w:hAnsi="Times New Roman" w:cs="Times New Roman"/>
          <w:sz w:val="24"/>
          <w:szCs w:val="24"/>
          <w:lang w:val="en-US"/>
        </w:rPr>
        <w:t>are</w:t>
      </w:r>
      <w:r>
        <w:rPr>
          <w:rFonts w:ascii="Times New Roman" w:hAnsi="Times New Roman" w:cs="Times New Roman"/>
          <w:sz w:val="24"/>
          <w:szCs w:val="24"/>
        </w:rPr>
        <w:t xml:space="preserve"> recorded before dissection. The gastrointestinal tract (GIT) of each fish </w:t>
      </w:r>
      <w:r>
        <w:rPr>
          <w:rFonts w:hint="default" w:ascii="Times New Roman" w:hAnsi="Times New Roman" w:cs="Times New Roman"/>
          <w:sz w:val="24"/>
          <w:szCs w:val="24"/>
          <w:lang w:val="en-US"/>
        </w:rPr>
        <w:t>are</w:t>
      </w:r>
      <w:r>
        <w:rPr>
          <w:rFonts w:ascii="Times New Roman" w:hAnsi="Times New Roman" w:cs="Times New Roman"/>
          <w:sz w:val="24"/>
          <w:szCs w:val="24"/>
        </w:rPr>
        <w:t xml:space="preserve"> weighed and digested using 10 % potassium hydroxide at 40 °C for 12 hours</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 (Li </w:t>
      </w:r>
      <w:r>
        <w:rPr>
          <w:rFonts w:ascii="Times New Roman" w:hAnsi="Times New Roman" w:cs="Times New Roman"/>
          <w:i/>
          <w:sz w:val="24"/>
          <w:szCs w:val="24"/>
        </w:rPr>
        <w:t>et al</w:t>
      </w:r>
      <w:r>
        <w:rPr>
          <w:rFonts w:ascii="Times New Roman" w:hAnsi="Times New Roman" w:cs="Times New Roman"/>
          <w:sz w:val="24"/>
          <w:szCs w:val="24"/>
        </w:rPr>
        <w:t xml:space="preserve">., 2015) (Li </w:t>
      </w:r>
      <w:r>
        <w:rPr>
          <w:rFonts w:ascii="Times New Roman" w:hAnsi="Times New Roman" w:cs="Times New Roman"/>
          <w:i/>
          <w:sz w:val="24"/>
          <w:szCs w:val="24"/>
        </w:rPr>
        <w:t>et al</w:t>
      </w:r>
      <w:r>
        <w:rPr>
          <w:rFonts w:ascii="Times New Roman" w:hAnsi="Times New Roman" w:cs="Times New Roman"/>
          <w:sz w:val="24"/>
          <w:szCs w:val="24"/>
        </w:rPr>
        <w:t xml:space="preserve">., 2016),. The digested liquids </w:t>
      </w:r>
      <w:r>
        <w:rPr>
          <w:rFonts w:hint="default" w:ascii="Times New Roman" w:hAnsi="Times New Roman" w:cs="Times New Roman"/>
          <w:sz w:val="24"/>
          <w:szCs w:val="24"/>
          <w:lang w:val="en-US"/>
        </w:rPr>
        <w:t>are</w:t>
      </w:r>
      <w:r>
        <w:rPr>
          <w:rFonts w:ascii="Times New Roman" w:hAnsi="Times New Roman" w:cs="Times New Roman"/>
          <w:sz w:val="24"/>
          <w:szCs w:val="24"/>
        </w:rPr>
        <w:t xml:space="preserve"> then filtered through a 20 µm pore size cellulose membrane filter of 47 mm diameter (Millipore, Y2004700) using a Buchner funnel and a pump. The membrane </w:t>
      </w:r>
      <w:r>
        <w:rPr>
          <w:rFonts w:hint="default" w:ascii="Times New Roman" w:hAnsi="Times New Roman" w:cs="Times New Roman"/>
          <w:sz w:val="24"/>
          <w:szCs w:val="24"/>
          <w:lang w:val="en-US"/>
        </w:rPr>
        <w:t xml:space="preserve">are </w:t>
      </w:r>
      <w:r>
        <w:rPr>
          <w:rFonts w:ascii="Times New Roman" w:hAnsi="Times New Roman" w:cs="Times New Roman"/>
          <w:sz w:val="24"/>
          <w:szCs w:val="24"/>
        </w:rPr>
        <w:t>placed in a new Petri dish with a lid for further examination.</w:t>
      </w:r>
    </w:p>
    <w:p w14:paraId="224D9247">
      <w:pPr>
        <w:spacing w:line="480" w:lineRule="auto"/>
        <w:jc w:val="both"/>
        <w:rPr>
          <w:rFonts w:ascii="Times New Roman" w:hAnsi="Times New Roman" w:cs="Times New Roman"/>
          <w:b/>
          <w:sz w:val="24"/>
          <w:szCs w:val="24"/>
        </w:rPr>
      </w:pPr>
      <w:r>
        <w:rPr>
          <w:rFonts w:hint="default" w:ascii="Times New Roman" w:hAnsi="Times New Roman" w:cs="Times New Roman"/>
          <w:b/>
          <w:sz w:val="24"/>
          <w:szCs w:val="24"/>
          <w:lang w:val="en-US"/>
        </w:rPr>
        <w:t xml:space="preserve">3.2.2 </w:t>
      </w:r>
      <w:r>
        <w:rPr>
          <w:rFonts w:ascii="Times New Roman" w:hAnsi="Times New Roman" w:cs="Times New Roman"/>
          <w:b/>
          <w:sz w:val="24"/>
          <w:szCs w:val="24"/>
        </w:rPr>
        <w:t xml:space="preserve">Extraction of Microplastics in </w:t>
      </w:r>
      <w:r>
        <w:rPr>
          <w:rFonts w:hint="default" w:ascii="Times New Roman" w:hAnsi="Times New Roman" w:cs="Times New Roman"/>
          <w:b/>
          <w:sz w:val="24"/>
          <w:szCs w:val="24"/>
          <w:lang w:val="en-US"/>
        </w:rPr>
        <w:t>R</w:t>
      </w:r>
      <w:r>
        <w:rPr>
          <w:rFonts w:ascii="Times New Roman" w:hAnsi="Times New Roman" w:cs="Times New Roman"/>
          <w:b/>
          <w:sz w:val="24"/>
          <w:szCs w:val="24"/>
        </w:rPr>
        <w:t xml:space="preserve">iver </w:t>
      </w:r>
      <w:r>
        <w:rPr>
          <w:rFonts w:hint="default" w:ascii="Times New Roman" w:hAnsi="Times New Roman" w:cs="Times New Roman"/>
          <w:b/>
          <w:sz w:val="24"/>
          <w:szCs w:val="24"/>
          <w:lang w:val="en-US"/>
        </w:rPr>
        <w:t>W</w:t>
      </w:r>
      <w:r>
        <w:rPr>
          <w:rFonts w:ascii="Times New Roman" w:hAnsi="Times New Roman" w:cs="Times New Roman"/>
          <w:b/>
          <w:sz w:val="24"/>
          <w:szCs w:val="24"/>
        </w:rPr>
        <w:t>ater</w:t>
      </w:r>
    </w:p>
    <w:p w14:paraId="4872A8E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water samples (50 mL) </w:t>
      </w:r>
      <w:r>
        <w:rPr>
          <w:rFonts w:hint="default" w:ascii="Times New Roman" w:hAnsi="Times New Roman" w:cs="Times New Roman"/>
          <w:sz w:val="24"/>
          <w:szCs w:val="24"/>
          <w:lang w:val="en-US"/>
        </w:rPr>
        <w:t>are</w:t>
      </w:r>
      <w:r>
        <w:rPr>
          <w:rFonts w:ascii="Times New Roman" w:hAnsi="Times New Roman" w:cs="Times New Roman"/>
          <w:sz w:val="24"/>
          <w:szCs w:val="24"/>
        </w:rPr>
        <w:t xml:space="preserve"> vacuum filtered sequentially with the aid of a suction pump and cellulose base filter paper. After filtration the samples </w:t>
      </w:r>
      <w:r>
        <w:rPr>
          <w:rFonts w:hint="default" w:ascii="Times New Roman" w:hAnsi="Times New Roman" w:cs="Times New Roman"/>
          <w:sz w:val="24"/>
          <w:szCs w:val="24"/>
          <w:lang w:val="en-US"/>
        </w:rPr>
        <w:t xml:space="preserve">are </w:t>
      </w:r>
      <w:r>
        <w:rPr>
          <w:rFonts w:ascii="Times New Roman" w:hAnsi="Times New Roman" w:cs="Times New Roman"/>
          <w:sz w:val="24"/>
          <w:szCs w:val="24"/>
        </w:rPr>
        <w:t xml:space="preserve">counted and identified. The particles on the filter paper </w:t>
      </w:r>
      <w:r>
        <w:rPr>
          <w:rFonts w:hint="default" w:ascii="Times New Roman" w:hAnsi="Times New Roman" w:cs="Times New Roman"/>
          <w:sz w:val="24"/>
          <w:szCs w:val="24"/>
          <w:lang w:val="en-US"/>
        </w:rPr>
        <w:t>are</w:t>
      </w:r>
      <w:r>
        <w:rPr>
          <w:rFonts w:ascii="Times New Roman" w:hAnsi="Times New Roman" w:cs="Times New Roman"/>
          <w:sz w:val="24"/>
          <w:szCs w:val="24"/>
        </w:rPr>
        <w:t xml:space="preserve"> dried, picked and counted using the AmScope Trinocular Stereo Zoom Microscope SM-1TY-144-18M3 with Digital Camera 18.0MP stereo microscope. The number of particles </w:t>
      </w:r>
      <w:r>
        <w:rPr>
          <w:rFonts w:hint="default" w:ascii="Times New Roman" w:hAnsi="Times New Roman" w:cs="Times New Roman"/>
          <w:sz w:val="24"/>
          <w:szCs w:val="24"/>
          <w:lang w:val="en-US"/>
        </w:rPr>
        <w:t>are</w:t>
      </w:r>
      <w:r>
        <w:rPr>
          <w:rFonts w:ascii="Times New Roman" w:hAnsi="Times New Roman" w:cs="Times New Roman"/>
          <w:sz w:val="24"/>
          <w:szCs w:val="24"/>
        </w:rPr>
        <w:t xml:space="preserve"> recorded as particles per 50 ml (Bosker </w:t>
      </w:r>
      <w:r>
        <w:rPr>
          <w:rFonts w:ascii="Times New Roman" w:hAnsi="Times New Roman" w:cs="Times New Roman"/>
          <w:i/>
          <w:sz w:val="24"/>
          <w:szCs w:val="24"/>
        </w:rPr>
        <w:t>et al</w:t>
      </w:r>
      <w:r>
        <w:rPr>
          <w:rFonts w:ascii="Times New Roman" w:hAnsi="Times New Roman" w:cs="Times New Roman"/>
          <w:sz w:val="24"/>
          <w:szCs w:val="24"/>
        </w:rPr>
        <w:t>., 2018).</w:t>
      </w:r>
    </w:p>
    <w:p w14:paraId="45C3AACD">
      <w:pPr>
        <w:spacing w:line="480" w:lineRule="auto"/>
        <w:jc w:val="both"/>
        <w:rPr>
          <w:rFonts w:ascii="Times New Roman" w:hAnsi="Times New Roman" w:cs="Times New Roman"/>
          <w:b/>
          <w:sz w:val="24"/>
          <w:szCs w:val="24"/>
        </w:rPr>
      </w:pPr>
      <w:r>
        <w:rPr>
          <w:rFonts w:hint="default" w:ascii="Times New Roman" w:hAnsi="Times New Roman" w:cs="Times New Roman"/>
          <w:b/>
          <w:sz w:val="24"/>
          <w:szCs w:val="24"/>
          <w:lang w:val="en-US"/>
        </w:rPr>
        <w:t xml:space="preserve">3.2.3 </w:t>
      </w:r>
      <w:r>
        <w:rPr>
          <w:rFonts w:ascii="Times New Roman" w:hAnsi="Times New Roman" w:cs="Times New Roman"/>
          <w:b/>
          <w:sz w:val="24"/>
          <w:szCs w:val="24"/>
        </w:rPr>
        <w:t xml:space="preserve">Extraction of Microplastics in </w:t>
      </w:r>
      <w:r>
        <w:rPr>
          <w:rFonts w:hint="default" w:ascii="Times New Roman" w:hAnsi="Times New Roman" w:cs="Times New Roman"/>
          <w:b/>
          <w:sz w:val="24"/>
          <w:szCs w:val="24"/>
          <w:lang w:val="en-US"/>
        </w:rPr>
        <w:t>S</w:t>
      </w:r>
      <w:r>
        <w:rPr>
          <w:rFonts w:ascii="Times New Roman" w:hAnsi="Times New Roman" w:cs="Times New Roman"/>
          <w:b/>
          <w:sz w:val="24"/>
          <w:szCs w:val="24"/>
        </w:rPr>
        <w:t>ediment</w:t>
      </w:r>
    </w:p>
    <w:p w14:paraId="1E33A0F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Dried sediments (1 kg) </w:t>
      </w:r>
      <w:r>
        <w:rPr>
          <w:rFonts w:hint="default" w:ascii="Times New Roman" w:hAnsi="Times New Roman" w:cs="Times New Roman"/>
          <w:sz w:val="24"/>
          <w:szCs w:val="24"/>
          <w:lang w:val="en-US"/>
        </w:rPr>
        <w:t>are</w:t>
      </w:r>
      <w:r>
        <w:rPr>
          <w:rFonts w:ascii="Times New Roman" w:hAnsi="Times New Roman" w:cs="Times New Roman"/>
          <w:sz w:val="24"/>
          <w:szCs w:val="24"/>
        </w:rPr>
        <w:t xml:space="preserve"> weighed and extracted using saturated NaCl solution with the aid of an orbital shaker at 300 rpm for 15 mins thrice. The combined extract for each sample </w:t>
      </w:r>
      <w:r>
        <w:rPr>
          <w:rFonts w:hint="default" w:ascii="Times New Roman" w:hAnsi="Times New Roman" w:cs="Times New Roman"/>
          <w:sz w:val="24"/>
          <w:szCs w:val="24"/>
          <w:lang w:val="en-US"/>
        </w:rPr>
        <w:t>are</w:t>
      </w:r>
      <w:r>
        <w:rPr>
          <w:rFonts w:ascii="Times New Roman" w:hAnsi="Times New Roman" w:cs="Times New Roman"/>
          <w:sz w:val="24"/>
          <w:szCs w:val="24"/>
        </w:rPr>
        <w:t xml:space="preserve"> filtered using a 1 mm stainless steel sieve to which a filter paper had been attached. The retained residue </w:t>
      </w:r>
      <w:r>
        <w:rPr>
          <w:rFonts w:hint="default" w:ascii="Times New Roman" w:hAnsi="Times New Roman" w:cs="Times New Roman"/>
          <w:sz w:val="24"/>
          <w:szCs w:val="24"/>
          <w:lang w:val="en-US"/>
        </w:rPr>
        <w:t>are</w:t>
      </w:r>
      <w:r>
        <w:rPr>
          <w:rFonts w:ascii="Times New Roman" w:hAnsi="Times New Roman" w:cs="Times New Roman"/>
          <w:sz w:val="24"/>
          <w:szCs w:val="24"/>
        </w:rPr>
        <w:t xml:space="preserve"> rinsed with distilled water, dried and counted for the number of particles using a AmScope Trinocular Stereo Zoom Microscope SM-1TY-144-18M3 with Digital Camera 18.0 MP.</w:t>
      </w:r>
    </w:p>
    <w:p w14:paraId="07FF9D89">
      <w:pPr>
        <w:spacing w:line="480" w:lineRule="auto"/>
        <w:jc w:val="both"/>
        <w:rPr>
          <w:rFonts w:hint="default" w:ascii="Times New Roman" w:hAnsi="Times New Roman" w:cs="Times New Roman"/>
          <w:b/>
          <w:sz w:val="24"/>
          <w:szCs w:val="24"/>
          <w:lang w:val="en-US"/>
        </w:rPr>
      </w:pPr>
    </w:p>
    <w:p w14:paraId="50C9A0B5">
      <w:pPr>
        <w:spacing w:line="480" w:lineRule="auto"/>
        <w:jc w:val="both"/>
        <w:rPr>
          <w:rFonts w:hint="default" w:ascii="Times New Roman" w:hAnsi="Times New Roman" w:cs="Times New Roman"/>
          <w:b/>
          <w:sz w:val="24"/>
          <w:szCs w:val="24"/>
          <w:lang w:val="en-US"/>
        </w:rPr>
      </w:pPr>
    </w:p>
    <w:p w14:paraId="2534B079">
      <w:pPr>
        <w:spacing w:line="480" w:lineRule="auto"/>
        <w:jc w:val="both"/>
        <w:rPr>
          <w:rFonts w:ascii="Times New Roman" w:hAnsi="Times New Roman" w:cs="Times New Roman"/>
          <w:b/>
          <w:sz w:val="24"/>
          <w:szCs w:val="24"/>
        </w:rPr>
      </w:pPr>
      <w:r>
        <w:rPr>
          <w:rFonts w:hint="default" w:ascii="Times New Roman" w:hAnsi="Times New Roman" w:cs="Times New Roman"/>
          <w:b/>
          <w:sz w:val="24"/>
          <w:szCs w:val="24"/>
          <w:lang w:val="en-US"/>
        </w:rPr>
        <w:t xml:space="preserve">3.2.4 </w:t>
      </w:r>
      <w:r>
        <w:rPr>
          <w:rFonts w:ascii="Times New Roman" w:hAnsi="Times New Roman" w:cs="Times New Roman"/>
          <w:b/>
          <w:sz w:val="24"/>
          <w:szCs w:val="24"/>
        </w:rPr>
        <w:t>Observation and identification of MPs</w:t>
      </w:r>
    </w:p>
    <w:p w14:paraId="730339F8">
      <w:pPr>
        <w:spacing w:line="480" w:lineRule="auto"/>
        <w:jc w:val="both"/>
        <w:rPr>
          <w:rFonts w:ascii="Times New Roman" w:hAnsi="Times New Roman" w:cs="Times New Roman"/>
          <w:b/>
          <w:sz w:val="24"/>
          <w:szCs w:val="24"/>
        </w:rPr>
      </w:pPr>
      <w:r>
        <w:rPr>
          <w:rFonts w:ascii="Times New Roman" w:hAnsi="Times New Roman" w:cs="Times New Roman"/>
          <w:sz w:val="24"/>
          <w:szCs w:val="24"/>
        </w:rPr>
        <w:t xml:space="preserve">The particles </w:t>
      </w:r>
      <w:r>
        <w:rPr>
          <w:rFonts w:hint="default" w:ascii="Times New Roman" w:hAnsi="Times New Roman" w:cs="Times New Roman"/>
          <w:sz w:val="24"/>
          <w:szCs w:val="24"/>
          <w:lang w:val="en-US"/>
        </w:rPr>
        <w:t>are</w:t>
      </w:r>
      <w:r>
        <w:rPr>
          <w:rFonts w:ascii="Times New Roman" w:hAnsi="Times New Roman" w:cs="Times New Roman"/>
          <w:sz w:val="24"/>
          <w:szCs w:val="24"/>
        </w:rPr>
        <w:t xml:space="preserve"> observed under a AmScope Trinocular Stereo Zoom Microscope SM-1TY-144-18M3 with Digital Camera 18.0 MP to confirm they were plastics and counted. The counted MPs </w:t>
      </w:r>
      <w:r>
        <w:rPr>
          <w:rFonts w:hint="default" w:ascii="Times New Roman" w:hAnsi="Times New Roman" w:cs="Times New Roman"/>
          <w:sz w:val="24"/>
          <w:szCs w:val="24"/>
          <w:lang w:val="en-US"/>
        </w:rPr>
        <w:t>are</w:t>
      </w:r>
      <w:r>
        <w:rPr>
          <w:rFonts w:ascii="Times New Roman" w:hAnsi="Times New Roman" w:cs="Times New Roman"/>
          <w:sz w:val="24"/>
          <w:szCs w:val="24"/>
        </w:rPr>
        <w:t xml:space="preserve"> categorized in terms of shape (fiber, fragment and film), color (black, blue, red, white, yellow, green and purple) and size. MPs </w:t>
      </w:r>
      <w:r>
        <w:rPr>
          <w:rFonts w:hint="default" w:ascii="Times New Roman" w:hAnsi="Times New Roman" w:cs="Times New Roman"/>
          <w:sz w:val="24"/>
          <w:szCs w:val="24"/>
          <w:lang w:val="en-US"/>
        </w:rPr>
        <w:t>are</w:t>
      </w:r>
      <w:r>
        <w:rPr>
          <w:rFonts w:ascii="Times New Roman" w:hAnsi="Times New Roman" w:cs="Times New Roman"/>
          <w:sz w:val="24"/>
          <w:szCs w:val="24"/>
        </w:rPr>
        <w:t xml:space="preserve"> measured using a calibrated scaled eyepiece lens and divided into six classes: ≤ 0.5, 0.5–1, 1–2, 2–3, 3–4 and 4–5 mm. Pictures of the particles </w:t>
      </w:r>
      <w:r>
        <w:rPr>
          <w:rFonts w:hint="default" w:ascii="Times New Roman" w:hAnsi="Times New Roman" w:cs="Times New Roman"/>
          <w:sz w:val="24"/>
          <w:szCs w:val="24"/>
          <w:lang w:val="en-US"/>
        </w:rPr>
        <w:t xml:space="preserve">are </w:t>
      </w:r>
      <w:r>
        <w:rPr>
          <w:rFonts w:ascii="Times New Roman" w:hAnsi="Times New Roman" w:cs="Times New Roman"/>
          <w:sz w:val="24"/>
          <w:szCs w:val="24"/>
        </w:rPr>
        <w:t xml:space="preserve">taken by digital camera. All suspected MPs identified during sample preparation </w:t>
      </w:r>
      <w:r>
        <w:rPr>
          <w:rFonts w:hint="default" w:ascii="Times New Roman" w:hAnsi="Times New Roman" w:cs="Times New Roman"/>
          <w:sz w:val="24"/>
          <w:szCs w:val="24"/>
          <w:lang w:val="en-US"/>
        </w:rPr>
        <w:t>are</w:t>
      </w:r>
      <w:r>
        <w:rPr>
          <w:rFonts w:ascii="Times New Roman" w:hAnsi="Times New Roman" w:cs="Times New Roman"/>
          <w:sz w:val="24"/>
          <w:szCs w:val="24"/>
        </w:rPr>
        <w:t xml:space="preserve"> subjected to and further analysed using attenuated total reflectance-Fourier transform infrared spectroscopy (ATR-FTIR) for characterization of the MPs. A Nicolette Nexus 470 Attenuated total reflection ATR-FTIR by Therm, USA using an Omic software </w:t>
      </w:r>
      <w:r>
        <w:rPr>
          <w:rFonts w:hint="default" w:ascii="Times New Roman" w:hAnsi="Times New Roman" w:cs="Times New Roman"/>
          <w:sz w:val="24"/>
          <w:szCs w:val="24"/>
          <w:lang w:val="en-US"/>
        </w:rPr>
        <w:t xml:space="preserve">is </w:t>
      </w:r>
      <w:r>
        <w:rPr>
          <w:rFonts w:ascii="Times New Roman" w:hAnsi="Times New Roman" w:cs="Times New Roman"/>
          <w:sz w:val="24"/>
          <w:szCs w:val="24"/>
        </w:rPr>
        <w:t xml:space="preserve">used for the identification, confirmation and characterization of the MPs. The spectral range for spectrum in this study </w:t>
      </w:r>
      <w:r>
        <w:rPr>
          <w:rFonts w:hint="default" w:ascii="Times New Roman" w:hAnsi="Times New Roman" w:cs="Times New Roman"/>
          <w:sz w:val="24"/>
          <w:szCs w:val="24"/>
          <w:lang w:val="en-US"/>
        </w:rPr>
        <w:t>are</w:t>
      </w:r>
      <w:r>
        <w:rPr>
          <w:rFonts w:ascii="Times New Roman" w:hAnsi="Times New Roman" w:cs="Times New Roman"/>
          <w:sz w:val="24"/>
          <w:szCs w:val="24"/>
        </w:rPr>
        <w:t xml:space="preserve"> in 650–4000 cm−1 region and 4 cm region and 4 cm−1 resolution. Each spectrum </w:t>
      </w:r>
      <w:r>
        <w:rPr>
          <w:rFonts w:hint="default" w:ascii="Times New Roman" w:hAnsi="Times New Roman" w:cs="Times New Roman"/>
          <w:sz w:val="24"/>
          <w:szCs w:val="24"/>
          <w:lang w:val="en-US"/>
        </w:rPr>
        <w:t xml:space="preserve">are </w:t>
      </w:r>
      <w:r>
        <w:rPr>
          <w:rFonts w:ascii="Times New Roman" w:hAnsi="Times New Roman" w:cs="Times New Roman"/>
          <w:sz w:val="24"/>
          <w:szCs w:val="24"/>
        </w:rPr>
        <w:t xml:space="preserve">collected from 32 scans in the Transmittance mode. Triplicate measurements </w:t>
      </w:r>
      <w:r>
        <w:rPr>
          <w:rFonts w:hint="default" w:ascii="Times New Roman" w:hAnsi="Times New Roman" w:cs="Times New Roman"/>
          <w:sz w:val="24"/>
          <w:szCs w:val="24"/>
          <w:lang w:val="en-US"/>
        </w:rPr>
        <w:t>are</w:t>
      </w:r>
      <w:r>
        <w:rPr>
          <w:rFonts w:ascii="Times New Roman" w:hAnsi="Times New Roman" w:cs="Times New Roman"/>
          <w:sz w:val="24"/>
          <w:szCs w:val="24"/>
        </w:rPr>
        <w:t xml:space="preserve"> made and the mean values </w:t>
      </w:r>
      <w:r>
        <w:rPr>
          <w:rFonts w:hint="default" w:ascii="Times New Roman" w:hAnsi="Times New Roman" w:cs="Times New Roman"/>
          <w:sz w:val="24"/>
          <w:szCs w:val="24"/>
          <w:lang w:val="en-US"/>
        </w:rPr>
        <w:t>are</w:t>
      </w:r>
      <w:r>
        <w:rPr>
          <w:rFonts w:ascii="Times New Roman" w:hAnsi="Times New Roman" w:cs="Times New Roman"/>
          <w:sz w:val="24"/>
          <w:szCs w:val="24"/>
        </w:rPr>
        <w:t xml:space="preserve"> used. In order to obtain the FTIR spectra, the transmittance values </w:t>
      </w:r>
      <w:r>
        <w:rPr>
          <w:rFonts w:hint="default" w:ascii="Times New Roman" w:hAnsi="Times New Roman" w:cs="Times New Roman"/>
          <w:sz w:val="24"/>
          <w:szCs w:val="24"/>
          <w:lang w:val="en-US"/>
        </w:rPr>
        <w:t>are</w:t>
      </w:r>
      <w:r>
        <w:rPr>
          <w:rFonts w:ascii="Times New Roman" w:hAnsi="Times New Roman" w:cs="Times New Roman"/>
          <w:sz w:val="24"/>
          <w:szCs w:val="24"/>
        </w:rPr>
        <w:t xml:space="preserve"> plotted (y-axis) as a function of wave number (x-axis), and compared with the library spectra to know the spectra close to the one obtained. The spectra </w:t>
      </w:r>
      <w:r>
        <w:rPr>
          <w:rFonts w:hint="default" w:ascii="Times New Roman" w:hAnsi="Times New Roman" w:cs="Times New Roman"/>
          <w:sz w:val="24"/>
          <w:szCs w:val="24"/>
          <w:lang w:val="en-US"/>
        </w:rPr>
        <w:t xml:space="preserve">are </w:t>
      </w:r>
      <w:r>
        <w:rPr>
          <w:rFonts w:ascii="Times New Roman" w:hAnsi="Times New Roman" w:cs="Times New Roman"/>
          <w:sz w:val="24"/>
          <w:szCs w:val="24"/>
        </w:rPr>
        <w:t xml:space="preserve">corrected for error by running a background air spectrum frequently in the run (Qiu </w:t>
      </w:r>
      <w:r>
        <w:rPr>
          <w:rFonts w:ascii="Times New Roman" w:hAnsi="Times New Roman" w:cs="Times New Roman"/>
          <w:i/>
          <w:sz w:val="24"/>
          <w:szCs w:val="24"/>
        </w:rPr>
        <w:t>et al</w:t>
      </w:r>
      <w:r>
        <w:rPr>
          <w:rFonts w:ascii="Times New Roman" w:hAnsi="Times New Roman" w:cs="Times New Roman"/>
          <w:sz w:val="24"/>
          <w:szCs w:val="24"/>
        </w:rPr>
        <w:t>., 2016). This comprehensive approach ensured that each suspected microplastic particle within the sample set underwent ATR-FTIR analysis for accurate characterization and identification.</w:t>
      </w:r>
    </w:p>
    <w:p w14:paraId="216DEF69">
      <w:pPr>
        <w:spacing w:line="480" w:lineRule="auto"/>
        <w:jc w:val="both"/>
        <w:rPr>
          <w:rFonts w:ascii="Times New Roman" w:hAnsi="Times New Roman" w:cs="Times New Roman"/>
          <w:b/>
          <w:sz w:val="24"/>
          <w:szCs w:val="24"/>
        </w:rPr>
      </w:pPr>
      <w:r>
        <w:rPr>
          <w:rFonts w:hint="default" w:ascii="Times New Roman" w:hAnsi="Times New Roman" w:cs="Times New Roman"/>
          <w:b/>
          <w:sz w:val="24"/>
          <w:szCs w:val="24"/>
          <w:lang w:val="en-US"/>
        </w:rPr>
        <w:t xml:space="preserve">3.2.5 </w:t>
      </w:r>
      <w:r>
        <w:rPr>
          <w:rFonts w:ascii="Times New Roman" w:hAnsi="Times New Roman" w:cs="Times New Roman"/>
          <w:b/>
          <w:sz w:val="24"/>
          <w:szCs w:val="24"/>
        </w:rPr>
        <w:t xml:space="preserve">Exposure </w:t>
      </w:r>
      <w:r>
        <w:rPr>
          <w:rFonts w:hint="default" w:ascii="Times New Roman" w:hAnsi="Times New Roman" w:cs="Times New Roman"/>
          <w:b/>
          <w:sz w:val="24"/>
          <w:szCs w:val="24"/>
          <w:lang w:val="en-US"/>
        </w:rPr>
        <w:t>A</w:t>
      </w:r>
      <w:r>
        <w:rPr>
          <w:rFonts w:ascii="Times New Roman" w:hAnsi="Times New Roman" w:cs="Times New Roman"/>
          <w:b/>
          <w:sz w:val="24"/>
          <w:szCs w:val="24"/>
        </w:rPr>
        <w:t xml:space="preserve">ssessment </w:t>
      </w:r>
      <w:r>
        <w:rPr>
          <w:rFonts w:hint="default" w:ascii="Times New Roman" w:hAnsi="Times New Roman" w:cs="Times New Roman"/>
          <w:b/>
          <w:sz w:val="24"/>
          <w:szCs w:val="24"/>
          <w:lang w:val="en-US"/>
        </w:rPr>
        <w:t>M</w:t>
      </w:r>
      <w:r>
        <w:rPr>
          <w:rFonts w:ascii="Times New Roman" w:hAnsi="Times New Roman" w:cs="Times New Roman"/>
          <w:b/>
          <w:sz w:val="24"/>
          <w:szCs w:val="24"/>
        </w:rPr>
        <w:t>odelling</w:t>
      </w:r>
    </w:p>
    <w:p w14:paraId="4D1DD5E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estimated daily intake (EDI) attributable to exposure to MPs as a consequence of consuming contaminated fish and water </w:t>
      </w:r>
      <w:r>
        <w:rPr>
          <w:rFonts w:hint="default" w:ascii="Times New Roman" w:hAnsi="Times New Roman" w:cs="Times New Roman"/>
          <w:sz w:val="24"/>
          <w:szCs w:val="24"/>
          <w:lang w:val="en-US"/>
        </w:rPr>
        <w:t>are</w:t>
      </w:r>
      <w:r>
        <w:rPr>
          <w:rFonts w:ascii="Times New Roman" w:hAnsi="Times New Roman" w:cs="Times New Roman"/>
          <w:sz w:val="24"/>
          <w:szCs w:val="24"/>
        </w:rPr>
        <w:t xml:space="preserve"> calculated using the equation (Enyoh </w:t>
      </w:r>
      <w:r>
        <w:rPr>
          <w:rFonts w:ascii="Times New Roman" w:hAnsi="Times New Roman" w:cs="Times New Roman"/>
          <w:i/>
          <w:sz w:val="24"/>
          <w:szCs w:val="24"/>
        </w:rPr>
        <w:t>et al</w:t>
      </w:r>
      <w:r>
        <w:rPr>
          <w:rFonts w:ascii="Times New Roman" w:hAnsi="Times New Roman" w:cs="Times New Roman"/>
          <w:sz w:val="24"/>
          <w:szCs w:val="24"/>
        </w:rPr>
        <w:t>., 2023):.</w:t>
      </w:r>
    </w:p>
    <w:p w14:paraId="4851116B">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EDIq= (Pi × Ri)/ Bw </w:t>
      </w:r>
    </w:p>
    <w:p w14:paraId="4730284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where EDIq= estimated daily intake of MPs based on quantity (EDIq) through consumption of fish and water from the rivers (MPs particles/g-day or MPs particles/mL-day); Pi: average quantity of the MPs in fish (MP particles/g) or water (MP particles/L) samples; RI: ingestion rate in Nigeria; 20.8 g of fish per day and for water; 2.2 L or 2200 mL per day for adults and 1.8 L or 1800 mL per day for children; BW: average body weight (70000 g for adults; 15000 g for children) as described in earlier reports (Enyoh </w:t>
      </w:r>
      <w:r>
        <w:rPr>
          <w:rFonts w:ascii="Times New Roman" w:hAnsi="Times New Roman" w:cs="Times New Roman"/>
          <w:i/>
          <w:sz w:val="24"/>
          <w:szCs w:val="24"/>
        </w:rPr>
        <w:t>et al</w:t>
      </w:r>
      <w:r>
        <w:rPr>
          <w:rFonts w:ascii="Times New Roman" w:hAnsi="Times New Roman" w:cs="Times New Roman"/>
          <w:sz w:val="24"/>
          <w:szCs w:val="24"/>
        </w:rPr>
        <w:t>., 2023).</w:t>
      </w:r>
    </w:p>
    <w:p w14:paraId="47408563">
      <w:pPr>
        <w:spacing w:line="480" w:lineRule="auto"/>
        <w:jc w:val="both"/>
        <w:rPr>
          <w:rFonts w:ascii="Times New Roman" w:hAnsi="Times New Roman" w:cs="Times New Roman"/>
          <w:b/>
          <w:sz w:val="24"/>
          <w:szCs w:val="24"/>
        </w:rPr>
      </w:pPr>
      <w:r>
        <w:rPr>
          <w:rFonts w:hint="default" w:ascii="Times New Roman" w:hAnsi="Times New Roman" w:cs="Times New Roman"/>
          <w:b/>
          <w:sz w:val="24"/>
          <w:szCs w:val="24"/>
          <w:lang w:val="en-US"/>
        </w:rPr>
        <w:t xml:space="preserve">3.3 </w:t>
      </w:r>
      <w:r>
        <w:rPr>
          <w:rFonts w:ascii="Times New Roman" w:hAnsi="Times New Roman" w:cs="Times New Roman"/>
          <w:b/>
          <w:sz w:val="24"/>
          <w:szCs w:val="24"/>
        </w:rPr>
        <w:t xml:space="preserve">Analysis of Physico-Chemical Parameters </w:t>
      </w:r>
    </w:p>
    <w:p w14:paraId="27413195">
      <w:pPr>
        <w:numPr>
          <w:ilvl w:val="0"/>
          <w:numId w:val="0"/>
        </w:numPr>
        <w:spacing w:line="480" w:lineRule="auto"/>
        <w:ind w:leftChars="0"/>
        <w:rPr>
          <w:rFonts w:hint="default" w:ascii="Times New Roman" w:hAnsi="Times New Roman" w:cs="Times New Roman"/>
          <w:sz w:val="24"/>
          <w:szCs w:val="24"/>
        </w:rPr>
      </w:pPr>
      <w:r>
        <w:rPr>
          <w:rFonts w:ascii="Times New Roman" w:hAnsi="Times New Roman" w:cs="Times New Roman"/>
          <w:b/>
          <w:sz w:val="24"/>
          <w:szCs w:val="24"/>
        </w:rPr>
        <w:t xml:space="preserve"> </w:t>
      </w:r>
      <w:r>
        <w:rPr>
          <w:rFonts w:hint="default" w:ascii="Times New Roman" w:hAnsi="Times New Roman" w:cs="Times New Roman"/>
          <w:b/>
          <w:sz w:val="24"/>
          <w:szCs w:val="24"/>
          <w:lang w:val="en-US"/>
        </w:rPr>
        <w:t>3.3.1</w:t>
      </w: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rPr>
        <w:t xml:space="preserve">Air Temperature </w:t>
      </w:r>
      <w:r>
        <w:rPr>
          <w:rFonts w:hint="default" w:ascii="Times New Roman" w:hAnsi="Times New Roman" w:cs="Times New Roman"/>
          <w:b/>
          <w:bCs/>
          <w:sz w:val="24"/>
          <w:szCs w:val="24"/>
        </w:rPr>
        <w:br w:type="textWrapping"/>
      </w:r>
      <w:r>
        <w:rPr>
          <w:rFonts w:hint="default" w:ascii="Times New Roman" w:hAnsi="Times New Roman" w:cs="Times New Roman"/>
          <w:sz w:val="24"/>
          <w:szCs w:val="24"/>
        </w:rPr>
        <w:t>Air temperature at a freshwater shore is a critical environmental parameter influencing water quality, aquatic ecosystems, and local climate studies. Freshwater shores, such as those along rivers, lakes, or reservoirs, experience unique microclimates due to the m</w:t>
      </w:r>
      <w:r>
        <w:rPr>
          <w:rFonts w:hint="default" w:ascii="Times New Roman" w:hAnsi="Times New Roman" w:cs="Times New Roman"/>
          <w:sz w:val="24"/>
          <w:szCs w:val="24"/>
          <w:lang w:val="en-US"/>
        </w:rPr>
        <w:t>o</w:t>
      </w:r>
      <w:r>
        <w:rPr>
          <w:rFonts w:hint="default" w:ascii="Times New Roman" w:hAnsi="Times New Roman" w:cs="Times New Roman"/>
          <w:sz w:val="24"/>
          <w:szCs w:val="24"/>
        </w:rPr>
        <w:t>derating effect of water bodies, which can differ from inland temperatures. Measuring air temperature accurately requires standardized methods, appropriate equipment, and consideration of site-specific factors like humidity, wind, and solar radiation</w:t>
      </w:r>
      <w:r>
        <w:rPr>
          <w:rFonts w:hint="default" w:ascii="Times New Roman" w:hAnsi="Times New Roman" w:cs="Times New Roman"/>
          <w:sz w:val="24"/>
          <w:szCs w:val="24"/>
          <w:lang w:val="en-US"/>
        </w:rPr>
        <w:t xml:space="preserve"> (WMO, 2018)</w:t>
      </w:r>
      <w:r>
        <w:rPr>
          <w:rFonts w:hint="default" w:ascii="Times New Roman" w:hAnsi="Times New Roman" w:cs="Times New Roman"/>
          <w:sz w:val="24"/>
          <w:szCs w:val="24"/>
        </w:rPr>
        <w:t>.</w:t>
      </w:r>
    </w:p>
    <w:p w14:paraId="1B0A96A0">
      <w:pPr>
        <w:numPr>
          <w:ilvl w:val="0"/>
          <w:numId w:val="0"/>
        </w:numPr>
        <w:spacing w:line="480" w:lineRule="auto"/>
        <w:ind w:leftChars="0"/>
        <w:rPr>
          <w:rFonts w:hint="default" w:ascii="Times New Roman" w:hAnsi="Times New Roman" w:cs="Times New Roman"/>
          <w:sz w:val="24"/>
          <w:szCs w:val="24"/>
        </w:rPr>
      </w:pPr>
      <w:r>
        <w:rPr>
          <w:rFonts w:hint="default" w:ascii="Times New Roman" w:hAnsi="Times New Roman" w:cs="Times New Roman"/>
          <w:sz w:val="24"/>
          <w:szCs w:val="24"/>
          <w:lang w:val="en-US"/>
        </w:rPr>
        <w:t>A</w:t>
      </w:r>
      <w:r>
        <w:rPr>
          <w:rFonts w:hint="default" w:ascii="Times New Roman" w:hAnsi="Times New Roman" w:cs="Times New Roman"/>
          <w:sz w:val="24"/>
          <w:szCs w:val="24"/>
        </w:rPr>
        <w:t xml:space="preserve"> location representative of the freshwater shore’s microclimate, avoiding areas with artificial heat sources or obstruction</w:t>
      </w:r>
      <w:r>
        <w:rPr>
          <w:rFonts w:hint="default" w:ascii="Times New Roman" w:hAnsi="Times New Roman" w:cs="Times New Roman"/>
          <w:sz w:val="24"/>
          <w:szCs w:val="24"/>
          <w:lang w:val="en-US"/>
        </w:rPr>
        <w:t xml:space="preserve">s, </w:t>
      </w:r>
      <w:r>
        <w:rPr>
          <w:rFonts w:hint="default" w:ascii="Times New Roman" w:hAnsi="Times New Roman" w:cs="Times New Roman"/>
          <w:sz w:val="24"/>
          <w:szCs w:val="24"/>
        </w:rPr>
        <w:t xml:space="preserve">a site </w:t>
      </w:r>
      <w:r>
        <w:rPr>
          <w:rFonts w:hint="default" w:ascii="Times New Roman" w:hAnsi="Times New Roman" w:cs="Times New Roman"/>
          <w:sz w:val="24"/>
          <w:szCs w:val="24"/>
          <w:lang w:val="en-US"/>
        </w:rPr>
        <w:t>1-</w:t>
      </w:r>
      <w:r>
        <w:rPr>
          <w:rFonts w:hint="default" w:ascii="Times New Roman" w:hAnsi="Times New Roman" w:cs="Times New Roman"/>
          <w:sz w:val="24"/>
          <w:szCs w:val="24"/>
        </w:rPr>
        <w:t xml:space="preserve">2 meters from the water’s edge to capture the shore’s microclimate </w:t>
      </w:r>
      <w:r>
        <w:rPr>
          <w:rFonts w:hint="default" w:ascii="Times New Roman" w:hAnsi="Times New Roman" w:cs="Times New Roman"/>
          <w:sz w:val="24"/>
          <w:szCs w:val="24"/>
          <w:lang w:val="en-US"/>
        </w:rPr>
        <w:t>each of the sampling point it was ensure that</w:t>
      </w:r>
      <w:r>
        <w:rPr>
          <w:rFonts w:hint="default" w:ascii="Times New Roman" w:hAnsi="Times New Roman" w:cs="Times New Roman"/>
          <w:sz w:val="24"/>
          <w:szCs w:val="24"/>
        </w:rPr>
        <w:t xml:space="preserve"> site is open, unshaded by trees or buildings, and away from heat sources like roads or industrial activities</w:t>
      </w:r>
      <w:r>
        <w:rPr>
          <w:rFonts w:hint="default" w:ascii="Times New Roman" w:hAnsi="Times New Roman" w:cs="Times New Roman"/>
          <w:sz w:val="24"/>
          <w:szCs w:val="24"/>
          <w:lang w:val="en-US"/>
        </w:rPr>
        <w:t xml:space="preserve">, it was </w:t>
      </w:r>
      <w:r>
        <w:rPr>
          <w:rFonts w:hint="default" w:ascii="Times New Roman" w:hAnsi="Times New Roman" w:cs="Times New Roman"/>
          <w:sz w:val="24"/>
          <w:szCs w:val="24"/>
        </w:rPr>
        <w:t>Measure</w:t>
      </w:r>
      <w:r>
        <w:rPr>
          <w:rFonts w:hint="default" w:ascii="Times New Roman" w:hAnsi="Times New Roman" w:cs="Times New Roman"/>
          <w:sz w:val="24"/>
          <w:szCs w:val="24"/>
          <w:lang w:val="en-US"/>
        </w:rPr>
        <w:t>d</w:t>
      </w:r>
      <w:r>
        <w:rPr>
          <w:rFonts w:hint="default" w:ascii="Times New Roman" w:hAnsi="Times New Roman" w:cs="Times New Roman"/>
          <w:sz w:val="24"/>
          <w:szCs w:val="24"/>
        </w:rPr>
        <w:t xml:space="preserve"> at a standard height of 1.5 meters above ground to align with meteorological standards (WMO, 2018).</w:t>
      </w:r>
      <w:r>
        <w:rPr>
          <w:rFonts w:hint="default" w:ascii="Times New Roman" w:hAnsi="Times New Roman" w:cs="Times New Roman"/>
          <w:sz w:val="24"/>
          <w:szCs w:val="24"/>
          <w:lang w:val="en-US"/>
        </w:rPr>
        <w:t xml:space="preserve">  A m</w:t>
      </w:r>
      <w:r>
        <w:rPr>
          <w:rFonts w:hint="default" w:ascii="Times New Roman" w:hAnsi="Times New Roman" w:cs="Times New Roman"/>
          <w:sz w:val="24"/>
          <w:szCs w:val="24"/>
        </w:rPr>
        <w:t xml:space="preserve">ercury  </w:t>
      </w:r>
      <w:r>
        <w:rPr>
          <w:rFonts w:hint="default" w:ascii="Times New Roman" w:hAnsi="Times New Roman" w:cs="Times New Roman"/>
          <w:sz w:val="24"/>
          <w:szCs w:val="24"/>
          <w:lang w:val="en-US"/>
        </w:rPr>
        <w:t>t</w:t>
      </w:r>
      <w:r>
        <w:rPr>
          <w:rFonts w:hint="default" w:ascii="Times New Roman" w:hAnsi="Times New Roman" w:cs="Times New Roman"/>
          <w:sz w:val="24"/>
          <w:szCs w:val="24"/>
        </w:rPr>
        <w:t>hermometer</w:t>
      </w:r>
      <w:r>
        <w:rPr>
          <w:rFonts w:hint="default" w:ascii="Times New Roman" w:hAnsi="Times New Roman" w:cs="Times New Roman"/>
          <w:sz w:val="24"/>
          <w:szCs w:val="24"/>
          <w:lang w:val="en-US"/>
        </w:rPr>
        <w:t>, a</w:t>
      </w:r>
      <w:r>
        <w:rPr>
          <w:rFonts w:hint="default" w:ascii="Times New Roman" w:hAnsi="Times New Roman" w:cs="Times New Roman"/>
          <w:sz w:val="24"/>
          <w:szCs w:val="24"/>
        </w:rPr>
        <w:t xml:space="preserve"> traditional</w:t>
      </w:r>
      <w:r>
        <w:rPr>
          <w:rFonts w:hint="default" w:ascii="Times New Roman" w:hAnsi="Times New Roman" w:cs="Times New Roman"/>
          <w:sz w:val="24"/>
          <w:szCs w:val="24"/>
          <w:lang w:val="en-US"/>
        </w:rPr>
        <w:t xml:space="preserve"> calibrated </w:t>
      </w:r>
      <w:r>
        <w:rPr>
          <w:rFonts w:hint="default" w:ascii="Times New Roman" w:hAnsi="Times New Roman" w:cs="Times New Roman"/>
          <w:sz w:val="24"/>
          <w:szCs w:val="24"/>
        </w:rPr>
        <w:t xml:space="preserve"> precise tool for measuring air temperature, housed in a Stevenson screen to shield</w:t>
      </w:r>
      <w:r>
        <w:rPr>
          <w:rFonts w:hint="default" w:ascii="Times New Roman" w:hAnsi="Times New Roman" w:cs="Times New Roman"/>
          <w:sz w:val="24"/>
          <w:szCs w:val="24"/>
          <w:lang w:val="en-US"/>
        </w:rPr>
        <w:t>ed</w:t>
      </w:r>
      <w:r>
        <w:rPr>
          <w:rFonts w:hint="default" w:ascii="Times New Roman" w:hAnsi="Times New Roman" w:cs="Times New Roman"/>
          <w:sz w:val="24"/>
          <w:szCs w:val="24"/>
        </w:rPr>
        <w:t xml:space="preserve"> from direct sunlight</w:t>
      </w:r>
      <w:r>
        <w:rPr>
          <w:rFonts w:hint="default" w:ascii="Times New Roman" w:hAnsi="Times New Roman" w:cs="Times New Roman"/>
          <w:sz w:val="24"/>
          <w:szCs w:val="24"/>
          <w:lang w:val="en-US"/>
        </w:rPr>
        <w:t xml:space="preserve"> Extech EA20 model was used for </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and </w:t>
      </w:r>
      <w:r>
        <w:rPr>
          <w:rFonts w:hint="default" w:ascii="Times New Roman" w:hAnsi="Times New Roman" w:cs="Times New Roman"/>
          <w:sz w:val="24"/>
          <w:szCs w:val="24"/>
        </w:rPr>
        <w:t xml:space="preserve">multiple </w:t>
      </w:r>
      <w:r>
        <w:rPr>
          <w:rFonts w:hint="default" w:ascii="Times New Roman" w:hAnsi="Times New Roman" w:cs="Times New Roman"/>
          <w:sz w:val="24"/>
          <w:szCs w:val="24"/>
          <w:lang w:val="en-US"/>
        </w:rPr>
        <w:t xml:space="preserve">3 </w:t>
      </w:r>
      <w:r>
        <w:rPr>
          <w:rFonts w:hint="default" w:ascii="Times New Roman" w:hAnsi="Times New Roman" w:cs="Times New Roman"/>
          <w:sz w:val="24"/>
          <w:szCs w:val="24"/>
        </w:rPr>
        <w:t xml:space="preserve">readings </w:t>
      </w:r>
      <w:r>
        <w:rPr>
          <w:rFonts w:hint="default" w:ascii="Times New Roman" w:hAnsi="Times New Roman" w:cs="Times New Roman"/>
          <w:sz w:val="24"/>
          <w:szCs w:val="24"/>
          <w:lang w:val="en-US"/>
        </w:rPr>
        <w:t>taken</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between the hours of 7am to 9am  to avoid sunlight heat bias </w:t>
      </w:r>
      <w:r>
        <w:rPr>
          <w:rFonts w:hint="default" w:ascii="Times New Roman" w:hAnsi="Times New Roman" w:cs="Times New Roman"/>
          <w:sz w:val="24"/>
          <w:szCs w:val="24"/>
        </w:rPr>
        <w:t>and calculate the average to</w:t>
      </w:r>
      <w:r>
        <w:rPr>
          <w:rFonts w:hint="default" w:ascii="Times New Roman" w:hAnsi="Times New Roman" w:cs="Times New Roman"/>
          <w:sz w:val="24"/>
          <w:szCs w:val="24"/>
          <w:lang w:val="en-US"/>
        </w:rPr>
        <w:t xml:space="preserve"> get the mean to</w:t>
      </w:r>
      <w:r>
        <w:rPr>
          <w:rFonts w:hint="default" w:ascii="Times New Roman" w:hAnsi="Times New Roman" w:cs="Times New Roman"/>
          <w:sz w:val="24"/>
          <w:szCs w:val="24"/>
        </w:rPr>
        <w:t xml:space="preserve"> account for fluctuations due to wind or humidity.</w:t>
      </w:r>
    </w:p>
    <w:p w14:paraId="0D9A0139">
      <w:pPr>
        <w:rPr>
          <w:rFonts w:ascii="Times New Roman" w:hAnsi="Times New Roman" w:cs="Times New Roman"/>
          <w:b/>
          <w:sz w:val="24"/>
          <w:szCs w:val="24"/>
        </w:rPr>
      </w:pPr>
      <w:r>
        <w:rPr>
          <w:rFonts w:hint="default" w:ascii="Times New Roman" w:hAnsi="Times New Roman" w:cs="Times New Roman"/>
          <w:b/>
          <w:sz w:val="24"/>
          <w:szCs w:val="24"/>
          <w:lang w:val="en-US"/>
        </w:rPr>
        <w:t>3.3.2 p</w:t>
      </w:r>
      <w:r>
        <w:rPr>
          <w:rFonts w:ascii="Times New Roman" w:hAnsi="Times New Roman" w:cs="Times New Roman"/>
          <w:b/>
          <w:sz w:val="24"/>
          <w:szCs w:val="24"/>
        </w:rPr>
        <w:t>H</w:t>
      </w:r>
    </w:p>
    <w:p w14:paraId="73B031E6">
      <w:pPr>
        <w:spacing w:line="480" w:lineRule="auto"/>
        <w:jc w:val="both"/>
        <w:rPr>
          <w:rFonts w:ascii="Times New Roman" w:hAnsi="Times New Roman" w:cs="Times New Roman"/>
          <w:b/>
          <w:sz w:val="24"/>
          <w:szCs w:val="24"/>
        </w:rPr>
      </w:pPr>
      <w:r>
        <w:rPr>
          <w:rFonts w:ascii="Times New Roman" w:hAnsi="Times New Roman" w:cs="Times New Roman"/>
          <w:sz w:val="24"/>
          <w:szCs w:val="24"/>
        </w:rPr>
        <w:t xml:space="preserve">The pH is very important in determining the corrosive nature of water. The lower the pH value the higher the corrosiveness of the water. pH was also correlated with electrical conductance and alkalinity (Gupta.,2009).The higher or lower pH suggest that carbon dioxide, carbonate bicarbonate equilibrium are affected more due to change in physicochemical condition. (Karanth,1987). So the need to balance the acidity and alkalinity are very important. When the mode of the meter was change, it is cleaned and then dipped in the next </w:t>
      </w:r>
      <w:r>
        <w:rPr>
          <w:rFonts w:hint="default" w:ascii="Times New Roman" w:hAnsi="Times New Roman" w:cs="Times New Roman"/>
          <w:sz w:val="24"/>
          <w:szCs w:val="24"/>
          <w:lang w:val="en-US"/>
        </w:rPr>
        <w:t>lokcation</w:t>
      </w:r>
      <w:r>
        <w:rPr>
          <w:rFonts w:ascii="Times New Roman" w:hAnsi="Times New Roman" w:cs="Times New Roman"/>
          <w:sz w:val="24"/>
          <w:szCs w:val="24"/>
        </w:rPr>
        <w:t xml:space="preserve"> and the blinking is allowed to stop before readings are taken since it is a digital instrument.</w:t>
      </w:r>
    </w:p>
    <w:p w14:paraId="60AA0802">
      <w:pPr>
        <w:spacing w:line="480" w:lineRule="auto"/>
        <w:jc w:val="both"/>
        <w:rPr>
          <w:rFonts w:ascii="Times New Roman" w:hAnsi="Times New Roman" w:cs="Times New Roman"/>
          <w:b/>
          <w:sz w:val="24"/>
          <w:szCs w:val="24"/>
        </w:rPr>
      </w:pPr>
      <w:r>
        <w:rPr>
          <w:rFonts w:hint="default" w:ascii="Times New Roman" w:hAnsi="Times New Roman" w:cs="Times New Roman"/>
          <w:b/>
          <w:sz w:val="24"/>
          <w:szCs w:val="24"/>
          <w:lang w:val="en-US"/>
        </w:rPr>
        <w:t xml:space="preserve">3.3.3 </w:t>
      </w:r>
      <w:r>
        <w:rPr>
          <w:rFonts w:ascii="Times New Roman" w:hAnsi="Times New Roman" w:cs="Times New Roman"/>
          <w:b/>
          <w:sz w:val="24"/>
          <w:szCs w:val="24"/>
        </w:rPr>
        <w:t>Water Temperature</w:t>
      </w:r>
    </w:p>
    <w:p w14:paraId="3B55945B">
      <w:pPr>
        <w:spacing w:line="480" w:lineRule="auto"/>
        <w:jc w:val="both"/>
        <w:rPr>
          <w:rFonts w:ascii="Times New Roman" w:hAnsi="Times New Roman" w:cs="Times New Roman"/>
          <w:sz w:val="24"/>
          <w:szCs w:val="24"/>
        </w:rPr>
      </w:pPr>
      <w:r>
        <w:rPr>
          <w:rFonts w:ascii="Times New Roman" w:hAnsi="Times New Roman" w:cs="Times New Roman"/>
          <w:sz w:val="24"/>
          <w:szCs w:val="24"/>
        </w:rPr>
        <w:t>Water temperature is of enormous significance as it regulates various abiotic characteristics and activities of an aquatic ecosystem.</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Singh </w:t>
      </w:r>
      <w:r>
        <w:rPr>
          <w:rFonts w:ascii="Times New Roman" w:hAnsi="Times New Roman" w:cs="Times New Roman"/>
          <w:i/>
          <w:sz w:val="24"/>
          <w:szCs w:val="24"/>
        </w:rPr>
        <w:t>et al</w:t>
      </w:r>
      <w:r>
        <w:rPr>
          <w:rFonts w:ascii="Times New Roman" w:hAnsi="Times New Roman" w:cs="Times New Roman"/>
          <w:sz w:val="24"/>
          <w:szCs w:val="24"/>
        </w:rPr>
        <w:t>.,2005). Water temperature varies daily depending on the time and season.  Multi-parameter EXTECH</w:t>
      </w:r>
      <w:r>
        <w:rPr>
          <w:rFonts w:ascii="Times New Roman" w:hAnsi="Times New Roman" w:cs="Times New Roman"/>
          <w:sz w:val="24"/>
          <w:szCs w:val="24"/>
          <w:vertAlign w:val="superscript"/>
        </w:rPr>
        <w:t xml:space="preserve">R </w:t>
      </w:r>
      <w:r>
        <w:rPr>
          <w:rFonts w:ascii="Times New Roman" w:hAnsi="Times New Roman" w:cs="Times New Roman"/>
          <w:sz w:val="24"/>
          <w:szCs w:val="24"/>
        </w:rPr>
        <w:t xml:space="preserve">DO600 instrument a portable environmental meter was used to take water temperature which taken every </w:t>
      </w:r>
      <w:r>
        <w:rPr>
          <w:rFonts w:hint="default" w:ascii="Times New Roman" w:hAnsi="Times New Roman" w:cs="Times New Roman"/>
          <w:sz w:val="24"/>
          <w:szCs w:val="24"/>
          <w:lang w:val="en-US"/>
        </w:rPr>
        <w:t>month</w:t>
      </w:r>
      <w:r>
        <w:rPr>
          <w:rFonts w:ascii="Times New Roman" w:hAnsi="Times New Roman" w:cs="Times New Roman"/>
          <w:sz w:val="24"/>
          <w:szCs w:val="24"/>
        </w:rPr>
        <w:t>, the readings are taken immediately the meter stops blinking and subjected to Statistical Analysis to get the mean and Standard Error.</w:t>
      </w:r>
    </w:p>
    <w:p w14:paraId="1CAE1EC2">
      <w:pPr>
        <w:spacing w:line="480" w:lineRule="auto"/>
        <w:jc w:val="both"/>
        <w:rPr>
          <w:rFonts w:ascii="Times New Roman" w:hAnsi="Times New Roman" w:cs="Times New Roman"/>
          <w:sz w:val="24"/>
          <w:szCs w:val="24"/>
        </w:rPr>
      </w:pPr>
      <w:r>
        <w:rPr>
          <w:rFonts w:hint="default" w:ascii="Times New Roman" w:hAnsi="Times New Roman" w:cs="Times New Roman"/>
          <w:b/>
          <w:sz w:val="24"/>
          <w:szCs w:val="24"/>
          <w:lang w:val="en-US"/>
        </w:rPr>
        <w:t xml:space="preserve">3.3.4 </w:t>
      </w:r>
      <w:r>
        <w:rPr>
          <w:rFonts w:ascii="Times New Roman" w:hAnsi="Times New Roman" w:cs="Times New Roman"/>
          <w:b/>
          <w:sz w:val="24"/>
          <w:szCs w:val="24"/>
        </w:rPr>
        <w:t>Electrical Conductivity (EC)</w:t>
      </w:r>
    </w:p>
    <w:p w14:paraId="744DFBC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Electrical conductivity (EC) is the ability of water to conduct an electric current, and the dissolved ions are the conductors. EC of water is an indicator of changes in the composition of materials and their concentrations. It is as well proportional to the quality of dissolved ionisable salts (Nisbet and Verneaux, 1970).  (Kumar </w:t>
      </w:r>
      <w:r>
        <w:rPr>
          <w:rFonts w:ascii="Times New Roman" w:hAnsi="Times New Roman" w:cs="Times New Roman"/>
          <w:i/>
          <w:sz w:val="24"/>
          <w:szCs w:val="24"/>
        </w:rPr>
        <w:t>et al</w:t>
      </w:r>
      <w:r>
        <w:rPr>
          <w:rFonts w:ascii="Times New Roman" w:hAnsi="Times New Roman" w:cs="Times New Roman"/>
          <w:sz w:val="24"/>
          <w:szCs w:val="24"/>
        </w:rPr>
        <w:t>.,2010) also report that significant changes in conductivity can be an indicator that a discharge has occurred or some other source of pollution has entered a stream. The EC was taken by changing the mode button on the multi-parameter EXTECH</w:t>
      </w:r>
      <w:r>
        <w:rPr>
          <w:rFonts w:ascii="Times New Roman" w:hAnsi="Times New Roman" w:cs="Times New Roman"/>
          <w:sz w:val="24"/>
          <w:szCs w:val="24"/>
          <w:vertAlign w:val="superscript"/>
        </w:rPr>
        <w:t xml:space="preserve">R </w:t>
      </w:r>
      <w:r>
        <w:rPr>
          <w:rFonts w:ascii="Times New Roman" w:hAnsi="Times New Roman" w:cs="Times New Roman"/>
          <w:sz w:val="24"/>
          <w:szCs w:val="24"/>
        </w:rPr>
        <w:t xml:space="preserve">DO600 instrument a portable environmental meter tester before dipping it in the </w:t>
      </w:r>
      <w:r>
        <w:rPr>
          <w:rFonts w:hint="default" w:ascii="Times New Roman" w:hAnsi="Times New Roman" w:cs="Times New Roman"/>
          <w:sz w:val="24"/>
          <w:szCs w:val="24"/>
          <w:lang w:val="en-US"/>
        </w:rPr>
        <w:t>river</w:t>
      </w:r>
      <w:r>
        <w:rPr>
          <w:rFonts w:ascii="Times New Roman" w:hAnsi="Times New Roman" w:cs="Times New Roman"/>
          <w:sz w:val="24"/>
          <w:szCs w:val="24"/>
        </w:rPr>
        <w:t xml:space="preserve"> to take readings. </w:t>
      </w:r>
      <w:r>
        <w:rPr>
          <w:rFonts w:hint="default" w:ascii="Times New Roman" w:hAnsi="Times New Roman" w:cs="Times New Roman"/>
          <w:sz w:val="24"/>
          <w:szCs w:val="24"/>
          <w:lang w:val="en-US"/>
        </w:rPr>
        <w:t>Monthly</w:t>
      </w:r>
      <w:r>
        <w:rPr>
          <w:rFonts w:ascii="Times New Roman" w:hAnsi="Times New Roman" w:cs="Times New Roman"/>
          <w:sz w:val="24"/>
          <w:szCs w:val="24"/>
        </w:rPr>
        <w:t xml:space="preserve"> record taken  and the values subjected to Statistical Analysis to get the mean and Standard Error.</w:t>
      </w:r>
    </w:p>
    <w:p w14:paraId="026194B2">
      <w:pPr>
        <w:spacing w:line="480" w:lineRule="auto"/>
        <w:jc w:val="both"/>
        <w:rPr>
          <w:rFonts w:ascii="Times New Roman" w:hAnsi="Times New Roman" w:cs="Times New Roman"/>
          <w:b/>
          <w:sz w:val="24"/>
          <w:szCs w:val="24"/>
        </w:rPr>
      </w:pPr>
      <w:r>
        <w:rPr>
          <w:rFonts w:hint="default" w:ascii="Times New Roman" w:hAnsi="Times New Roman" w:cs="Times New Roman"/>
          <w:b/>
          <w:sz w:val="24"/>
          <w:szCs w:val="24"/>
          <w:lang w:val="en-US"/>
        </w:rPr>
        <w:t xml:space="preserve">3.3.5 </w:t>
      </w:r>
      <w:r>
        <w:rPr>
          <w:rFonts w:ascii="Times New Roman" w:hAnsi="Times New Roman" w:cs="Times New Roman"/>
          <w:b/>
          <w:sz w:val="24"/>
          <w:szCs w:val="24"/>
        </w:rPr>
        <w:t xml:space="preserve">Total Dissolved </w:t>
      </w:r>
      <w:r>
        <w:rPr>
          <w:rFonts w:hint="default" w:ascii="Times New Roman" w:hAnsi="Times New Roman" w:cs="Times New Roman"/>
          <w:b/>
          <w:sz w:val="24"/>
          <w:szCs w:val="24"/>
          <w:lang w:val="en-US"/>
        </w:rPr>
        <w:t>S</w:t>
      </w:r>
      <w:r>
        <w:rPr>
          <w:rFonts w:ascii="Times New Roman" w:hAnsi="Times New Roman" w:cs="Times New Roman"/>
          <w:b/>
          <w:sz w:val="24"/>
          <w:szCs w:val="24"/>
        </w:rPr>
        <w:t>olid (TDS)</w:t>
      </w:r>
    </w:p>
    <w:p w14:paraId="56818BCE">
      <w:pPr>
        <w:spacing w:line="480" w:lineRule="auto"/>
        <w:jc w:val="both"/>
        <w:rPr>
          <w:rFonts w:ascii="Times New Roman" w:hAnsi="Times New Roman" w:cs="Times New Roman"/>
          <w:b/>
          <w:sz w:val="24"/>
          <w:szCs w:val="24"/>
        </w:rPr>
      </w:pPr>
      <w:r>
        <w:rPr>
          <w:rFonts w:ascii="Times New Roman" w:hAnsi="Times New Roman" w:cs="Times New Roman"/>
          <w:sz w:val="24"/>
          <w:szCs w:val="24"/>
        </w:rPr>
        <w:t>Total dissolved solid is a term used to describe the inorganic salts and small amount of organic matter present in the water. The presence of synthetic organic chemicals even in small concentration imparts offensive tastes, odours and colours to fish and aquatic plants (</w:t>
      </w:r>
      <w:r>
        <w:rPr>
          <w:rFonts w:hint="default" w:ascii="Times New Roman" w:hAnsi="Times New Roman" w:cs="Times New Roman"/>
          <w:sz w:val="24"/>
          <w:szCs w:val="24"/>
          <w:lang w:val="en-US"/>
        </w:rPr>
        <w:t xml:space="preserve">Kumar </w:t>
      </w:r>
      <w:r>
        <w:rPr>
          <w:rFonts w:hint="default" w:ascii="Times New Roman" w:hAnsi="Times New Roman" w:cs="Times New Roman"/>
          <w:i/>
          <w:iCs/>
          <w:sz w:val="24"/>
          <w:szCs w:val="24"/>
          <w:lang w:val="en-US"/>
        </w:rPr>
        <w:t>et al.</w:t>
      </w:r>
      <w:r>
        <w:rPr>
          <w:rFonts w:hint="default" w:ascii="Times New Roman" w:hAnsi="Times New Roman" w:cs="Times New Roman"/>
          <w:sz w:val="24"/>
          <w:szCs w:val="24"/>
          <w:lang w:val="en-US"/>
        </w:rPr>
        <w:t>, 2010</w:t>
      </w:r>
      <w:r>
        <w:rPr>
          <w:rFonts w:ascii="Times New Roman" w:hAnsi="Times New Roman" w:cs="Times New Roman"/>
          <w:sz w:val="24"/>
          <w:szCs w:val="24"/>
        </w:rPr>
        <w:t>).</w:t>
      </w:r>
      <w:r>
        <w:rPr>
          <w:rFonts w:hint="default" w:ascii="Times New Roman" w:hAnsi="Times New Roman" w:cs="Times New Roman"/>
          <w:sz w:val="24"/>
          <w:szCs w:val="24"/>
          <w:lang w:val="en-US"/>
        </w:rPr>
        <w:t xml:space="preserve"> </w:t>
      </w:r>
      <w:r>
        <w:rPr>
          <w:rFonts w:ascii="Times New Roman" w:hAnsi="Times New Roman" w:cs="Times New Roman"/>
          <w:sz w:val="24"/>
          <w:szCs w:val="24"/>
        </w:rPr>
        <w:t>The TDS was taken by changing the mode button on the multi-parameter EXTECH</w:t>
      </w:r>
      <w:r>
        <w:rPr>
          <w:rFonts w:ascii="Times New Roman" w:hAnsi="Times New Roman" w:cs="Times New Roman"/>
          <w:sz w:val="24"/>
          <w:szCs w:val="24"/>
          <w:vertAlign w:val="superscript"/>
        </w:rPr>
        <w:t xml:space="preserve">R </w:t>
      </w:r>
      <w:r>
        <w:rPr>
          <w:rFonts w:ascii="Times New Roman" w:hAnsi="Times New Roman" w:cs="Times New Roman"/>
          <w:sz w:val="24"/>
          <w:szCs w:val="24"/>
        </w:rPr>
        <w:t xml:space="preserve">DO600 instrument a portable environmental meter tester before dipping it in the </w:t>
      </w:r>
      <w:r>
        <w:rPr>
          <w:rFonts w:hint="default" w:ascii="Times New Roman" w:hAnsi="Times New Roman" w:cs="Times New Roman"/>
          <w:sz w:val="24"/>
          <w:szCs w:val="24"/>
          <w:lang w:val="en-US"/>
        </w:rPr>
        <w:t>river</w:t>
      </w:r>
      <w:r>
        <w:rPr>
          <w:rFonts w:ascii="Times New Roman" w:hAnsi="Times New Roman" w:cs="Times New Roman"/>
          <w:sz w:val="24"/>
          <w:szCs w:val="24"/>
        </w:rPr>
        <w:t xml:space="preserve"> to take readings. </w:t>
      </w:r>
      <w:r>
        <w:rPr>
          <w:rFonts w:hint="default" w:ascii="Times New Roman" w:hAnsi="Times New Roman" w:cs="Times New Roman"/>
          <w:sz w:val="24"/>
          <w:szCs w:val="24"/>
          <w:lang w:val="en-US"/>
        </w:rPr>
        <w:t>Monthly</w:t>
      </w:r>
      <w:r>
        <w:rPr>
          <w:rFonts w:ascii="Times New Roman" w:hAnsi="Times New Roman" w:cs="Times New Roman"/>
          <w:sz w:val="24"/>
          <w:szCs w:val="24"/>
        </w:rPr>
        <w:t xml:space="preserve"> record taken and the values subjected to Statistical Analysis to get the mean and Standard Error.</w:t>
      </w:r>
    </w:p>
    <w:p w14:paraId="717FEA25">
      <w:pPr>
        <w:spacing w:line="480" w:lineRule="auto"/>
        <w:jc w:val="both"/>
        <w:rPr>
          <w:rFonts w:ascii="Times New Roman" w:hAnsi="Times New Roman" w:cs="Times New Roman"/>
          <w:b/>
          <w:sz w:val="24"/>
          <w:szCs w:val="24"/>
        </w:rPr>
      </w:pPr>
      <w:r>
        <w:rPr>
          <w:rFonts w:hint="default" w:ascii="Times New Roman" w:hAnsi="Times New Roman" w:cs="Times New Roman"/>
          <w:b/>
          <w:sz w:val="24"/>
          <w:szCs w:val="24"/>
          <w:lang w:val="en-US"/>
        </w:rPr>
        <w:t xml:space="preserve">3.3.6 </w:t>
      </w:r>
      <w:r>
        <w:rPr>
          <w:rFonts w:ascii="Times New Roman" w:hAnsi="Times New Roman" w:cs="Times New Roman"/>
          <w:b/>
          <w:sz w:val="24"/>
          <w:szCs w:val="24"/>
        </w:rPr>
        <w:t>Dissolved Oxygen (DO)</w:t>
      </w:r>
    </w:p>
    <w:p w14:paraId="4D61E277">
      <w:pPr>
        <w:spacing w:line="480" w:lineRule="auto"/>
        <w:jc w:val="both"/>
        <w:rPr>
          <w:rFonts w:ascii="Times New Roman" w:hAnsi="Times New Roman" w:cs="Times New Roman"/>
          <w:sz w:val="24"/>
          <w:szCs w:val="24"/>
        </w:rPr>
      </w:pPr>
      <w:r>
        <w:rPr>
          <w:rFonts w:ascii="Times New Roman" w:hAnsi="Times New Roman" w:cs="Times New Roman"/>
          <w:sz w:val="24"/>
          <w:szCs w:val="24"/>
        </w:rPr>
        <w:t>Dissolved oxygen particularly are useful parameter for water and is an excellent indicator of quality. It presence in the surface plays key role in the self purification and maintenance of aquatic life.</w:t>
      </w:r>
      <w:r>
        <w:rPr>
          <w:rFonts w:hint="default" w:ascii="Times New Roman" w:hAnsi="Times New Roman" w:cs="Times New Roman"/>
          <w:sz w:val="24"/>
          <w:szCs w:val="24"/>
          <w:lang w:val="en-US"/>
        </w:rPr>
        <w:t xml:space="preserve"> </w:t>
      </w:r>
      <w:r>
        <w:rPr>
          <w:rFonts w:ascii="Times New Roman" w:hAnsi="Times New Roman" w:cs="Times New Roman"/>
          <w:sz w:val="24"/>
          <w:szCs w:val="24"/>
        </w:rPr>
        <w:t>(McBride and Rutherford.,1984). The DO was taken by changing the mode button on the multi-parameter EXTECH</w:t>
      </w:r>
      <w:r>
        <w:rPr>
          <w:rFonts w:ascii="Times New Roman" w:hAnsi="Times New Roman" w:cs="Times New Roman"/>
          <w:sz w:val="24"/>
          <w:szCs w:val="24"/>
          <w:vertAlign w:val="superscript"/>
        </w:rPr>
        <w:t xml:space="preserve">R </w:t>
      </w:r>
      <w:r>
        <w:rPr>
          <w:rFonts w:ascii="Times New Roman" w:hAnsi="Times New Roman" w:cs="Times New Roman"/>
          <w:sz w:val="24"/>
          <w:szCs w:val="24"/>
        </w:rPr>
        <w:t xml:space="preserve">DO600 instrument a portable environmental meter tester before dipping it in the </w:t>
      </w:r>
      <w:r>
        <w:rPr>
          <w:rFonts w:hint="default" w:ascii="Times New Roman" w:hAnsi="Times New Roman" w:cs="Times New Roman"/>
          <w:sz w:val="24"/>
          <w:szCs w:val="24"/>
          <w:lang w:val="en-US"/>
        </w:rPr>
        <w:t>river</w:t>
      </w:r>
      <w:r>
        <w:rPr>
          <w:rFonts w:ascii="Times New Roman" w:hAnsi="Times New Roman" w:cs="Times New Roman"/>
          <w:sz w:val="24"/>
          <w:szCs w:val="24"/>
        </w:rPr>
        <w:t xml:space="preserve"> to take readings. </w:t>
      </w:r>
      <w:r>
        <w:rPr>
          <w:rFonts w:hint="default" w:ascii="Times New Roman" w:hAnsi="Times New Roman" w:cs="Times New Roman"/>
          <w:sz w:val="24"/>
          <w:szCs w:val="24"/>
          <w:lang w:val="en-US"/>
        </w:rPr>
        <w:t>Monthly</w:t>
      </w:r>
      <w:r>
        <w:rPr>
          <w:rFonts w:ascii="Times New Roman" w:hAnsi="Times New Roman" w:cs="Times New Roman"/>
          <w:sz w:val="24"/>
          <w:szCs w:val="24"/>
        </w:rPr>
        <w:t xml:space="preserve"> record taken </w:t>
      </w:r>
      <w:r>
        <w:rPr>
          <w:rFonts w:hint="default" w:ascii="Times New Roman" w:hAnsi="Times New Roman" w:cs="Times New Roman"/>
          <w:sz w:val="24"/>
          <w:szCs w:val="24"/>
          <w:lang w:val="en-US"/>
        </w:rPr>
        <w:t>for</w:t>
      </w:r>
      <w:r>
        <w:rPr>
          <w:rFonts w:ascii="Times New Roman" w:hAnsi="Times New Roman" w:cs="Times New Roman"/>
          <w:sz w:val="24"/>
          <w:szCs w:val="24"/>
        </w:rPr>
        <w:t xml:space="preserve"> Statistical Analysis to get the mean and Standard Error.</w:t>
      </w:r>
    </w:p>
    <w:p w14:paraId="5738031C">
      <w:pPr>
        <w:pStyle w:val="8"/>
        <w:numPr>
          <w:ilvl w:val="0"/>
          <w:numId w:val="0"/>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3.3.7 </w:t>
      </w:r>
      <w:r>
        <w:rPr>
          <w:rFonts w:hint="default" w:ascii="Times New Roman" w:hAnsi="Times New Roman" w:cs="Times New Roman"/>
          <w:b/>
          <w:bCs/>
          <w:sz w:val="24"/>
          <w:szCs w:val="24"/>
        </w:rPr>
        <w:t>Biochemical Oxygen Demand (BOD)</w:t>
      </w:r>
    </w:p>
    <w:p w14:paraId="38EA90DC">
      <w:pPr>
        <w:spacing w:line="360" w:lineRule="auto"/>
        <w:jc w:val="both"/>
        <w:rPr>
          <w:rFonts w:ascii="Times New Roman" w:hAnsi="Times New Roman" w:cs="Times New Roman"/>
          <w:sz w:val="24"/>
          <w:szCs w:val="24"/>
        </w:rPr>
      </w:pPr>
      <w:r>
        <w:rPr>
          <w:rFonts w:hint="default" w:ascii="Times New Roman" w:hAnsi="Times New Roman" w:cs="Times New Roman"/>
          <w:sz w:val="24"/>
          <w:szCs w:val="24"/>
        </w:rPr>
        <w:t>BOD measures the amount of dissolved oxygen (DO) consumed by aerobic microorganisms while decomposing organic matter in a water sample over a specific period (typically 5 days at 20°C</w:t>
      </w:r>
      <w:r>
        <w:rPr>
          <w:rFonts w:hint="default" w:ascii="Times New Roman" w:hAnsi="Times New Roman" w:cs="Times New Roman"/>
          <w:sz w:val="24"/>
          <w:szCs w:val="24"/>
          <w:lang w:val="en-US"/>
        </w:rPr>
        <w:t xml:space="preserve"> after the sample was collected</w:t>
      </w:r>
      <w:r>
        <w:rPr>
          <w:rFonts w:hint="default" w:ascii="Times New Roman" w:hAnsi="Times New Roman" w:cs="Times New Roman"/>
          <w:sz w:val="24"/>
          <w:szCs w:val="24"/>
        </w:rPr>
        <w:t>). It indicates the organic pollution level in water (APHA, 2005).BOD5 Test – Dilution Method</w:t>
      </w:r>
      <w:r>
        <w:rPr>
          <w:rFonts w:hint="default" w:ascii="Times New Roman" w:hAnsi="Times New Roman" w:cs="Times New Roman"/>
          <w:sz w:val="24"/>
          <w:szCs w:val="24"/>
          <w:lang w:val="en-US"/>
        </w:rPr>
        <w:t xml:space="preserve"> was used, the principle is that </w:t>
      </w:r>
      <w:r>
        <w:rPr>
          <w:rFonts w:hint="default" w:ascii="Times New Roman" w:hAnsi="Times New Roman" w:cs="Times New Roman"/>
          <w:sz w:val="24"/>
          <w:szCs w:val="24"/>
        </w:rPr>
        <w:t>Microorganisms consume oxygen to break down organic matter. The difference in DO before and after incubation measures BOD</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water sample</w:t>
      </w:r>
      <w:r>
        <w:rPr>
          <w:rFonts w:hint="default" w:ascii="Times New Roman" w:hAnsi="Times New Roman" w:cs="Times New Roman"/>
          <w:sz w:val="24"/>
          <w:szCs w:val="24"/>
          <w:lang w:val="en-US"/>
        </w:rPr>
        <w:t xml:space="preserve"> was collected</w:t>
      </w:r>
      <w:r>
        <w:rPr>
          <w:rFonts w:hint="default" w:ascii="Times New Roman" w:hAnsi="Times New Roman" w:cs="Times New Roman"/>
          <w:sz w:val="24"/>
          <w:szCs w:val="24"/>
        </w:rPr>
        <w:t xml:space="preserve"> from a river </w:t>
      </w:r>
      <w:r>
        <w:rPr>
          <w:rFonts w:hint="default" w:ascii="Times New Roman" w:hAnsi="Times New Roman" w:cs="Times New Roman"/>
          <w:sz w:val="24"/>
          <w:szCs w:val="24"/>
          <w:lang w:val="en-US"/>
        </w:rPr>
        <w:t>Niger Lokoja Kogi</w:t>
      </w:r>
      <w:r>
        <w:rPr>
          <w:rFonts w:hint="default" w:ascii="Times New Roman" w:hAnsi="Times New Roman" w:cs="Times New Roman"/>
          <w:sz w:val="24"/>
          <w:szCs w:val="24"/>
        </w:rPr>
        <w:t xml:space="preserve"> State in a clean, dark bottle to prevent photosynthesis.</w:t>
      </w:r>
      <w:r>
        <w:rPr>
          <w:rFonts w:hint="default" w:ascii="Times New Roman" w:hAnsi="Times New Roman" w:cs="Times New Roman"/>
          <w:sz w:val="24"/>
          <w:szCs w:val="24"/>
          <w:lang w:val="en-US"/>
        </w:rPr>
        <w:t xml:space="preserve"> The sample was </w:t>
      </w:r>
      <w:r>
        <w:rPr>
          <w:rFonts w:hint="default" w:ascii="Times New Roman" w:hAnsi="Times New Roman" w:cs="Times New Roman"/>
          <w:sz w:val="24"/>
          <w:szCs w:val="24"/>
        </w:rPr>
        <w:t>Incubate</w:t>
      </w:r>
      <w:r>
        <w:rPr>
          <w:rFonts w:hint="default" w:ascii="Times New Roman" w:hAnsi="Times New Roman" w:cs="Times New Roman"/>
          <w:sz w:val="24"/>
          <w:szCs w:val="24"/>
          <w:lang w:val="en-US"/>
        </w:rPr>
        <w:t>d</w:t>
      </w:r>
      <w:r>
        <w:rPr>
          <w:rFonts w:hint="default" w:ascii="Times New Roman" w:hAnsi="Times New Roman" w:cs="Times New Roman"/>
          <w:sz w:val="24"/>
          <w:szCs w:val="24"/>
        </w:rPr>
        <w:t xml:space="preserve"> at 20°C for 5 days in a dark, sealed BOD bottle to prevent oxygen addition.</w:t>
      </w:r>
      <w:r>
        <w:rPr>
          <w:rFonts w:hint="default" w:ascii="Times New Roman" w:hAnsi="Times New Roman" w:cs="Times New Roman"/>
          <w:sz w:val="24"/>
          <w:szCs w:val="24"/>
          <w:lang w:val="en-US"/>
        </w:rPr>
        <w:t xml:space="preserve"> </w:t>
      </w:r>
    </w:p>
    <w:p w14:paraId="46C6ABC4">
      <w:pPr>
        <w:pStyle w:val="8"/>
        <w:numPr>
          <w:ilvl w:val="0"/>
          <w:numId w:val="0"/>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3.3.8 </w:t>
      </w:r>
      <w:r>
        <w:rPr>
          <w:rFonts w:hint="default" w:ascii="Times New Roman" w:hAnsi="Times New Roman" w:cs="Times New Roman"/>
          <w:b/>
          <w:bCs/>
          <w:sz w:val="24"/>
          <w:szCs w:val="24"/>
        </w:rPr>
        <w:t>Chemical Oxygen Demand (COD)</w:t>
      </w:r>
    </w:p>
    <w:p w14:paraId="446356F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COD measures the oxygen required to chemically oxidize organic and inorganic matter in a water sample using a strong oxidant potassium dichromate. It indicates total pollution load, including non-b</w:t>
      </w:r>
      <w:r>
        <w:rPr>
          <w:rFonts w:hint="default" w:ascii="Times New Roman" w:hAnsi="Times New Roman" w:cs="Times New Roman"/>
          <w:sz w:val="24"/>
          <w:szCs w:val="24"/>
          <w:lang w:val="en-US"/>
        </w:rPr>
        <w:t>io</w:t>
      </w:r>
      <w:r>
        <w:rPr>
          <w:rFonts w:hint="default" w:ascii="Times New Roman" w:hAnsi="Times New Roman" w:cs="Times New Roman"/>
          <w:sz w:val="24"/>
          <w:szCs w:val="24"/>
        </w:rPr>
        <w:t>deg</w:t>
      </w:r>
      <w:r>
        <w:rPr>
          <w:rFonts w:hint="default" w:ascii="Times New Roman" w:hAnsi="Times New Roman" w:cs="Times New Roman"/>
          <w:sz w:val="24"/>
          <w:szCs w:val="24"/>
          <w:lang w:val="en-US"/>
        </w:rPr>
        <w:t>ra</w:t>
      </w:r>
      <w:r>
        <w:rPr>
          <w:rFonts w:hint="default" w:ascii="Times New Roman" w:hAnsi="Times New Roman" w:cs="Times New Roman"/>
          <w:sz w:val="24"/>
          <w:szCs w:val="24"/>
        </w:rPr>
        <w:t>dable substances.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Dichromate Reflux Method</w:t>
      </w:r>
      <w:r>
        <w:rPr>
          <w:rFonts w:hint="default" w:ascii="Times New Roman" w:hAnsi="Times New Roman" w:cs="Times New Roman"/>
          <w:sz w:val="24"/>
          <w:szCs w:val="24"/>
          <w:lang w:val="en-US"/>
        </w:rPr>
        <w:t xml:space="preserve"> was used, the principle is that </w:t>
      </w:r>
      <w:r>
        <w:rPr>
          <w:rFonts w:hint="default" w:ascii="Times New Roman" w:hAnsi="Times New Roman" w:cs="Times New Roman"/>
          <w:sz w:val="24"/>
          <w:szCs w:val="24"/>
        </w:rPr>
        <w:t>Organic and inorganic matter is oxidized by potassium dichromate (K₂Cr₂O₇) in acidic conditions, and the consumed oxidant is measured by titration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 known volume of</w:t>
      </w:r>
      <w:r>
        <w:rPr>
          <w:rFonts w:hint="default" w:ascii="Times New Roman" w:hAnsi="Times New Roman" w:cs="Times New Roman"/>
          <w:sz w:val="24"/>
          <w:szCs w:val="24"/>
          <w:lang w:val="en-US"/>
        </w:rPr>
        <w:t xml:space="preserve"> water</w:t>
      </w:r>
      <w:r>
        <w:rPr>
          <w:rFonts w:hint="default" w:ascii="Times New Roman" w:hAnsi="Times New Roman" w:cs="Times New Roman"/>
          <w:sz w:val="24"/>
          <w:szCs w:val="24"/>
        </w:rPr>
        <w:t xml:space="preserve"> sample  200 </w:t>
      </w:r>
      <w:r>
        <w:rPr>
          <w:rFonts w:hint="default" w:ascii="Times New Roman" w:hAnsi="Times New Roman" w:cs="Times New Roman"/>
          <w:sz w:val="24"/>
          <w:szCs w:val="24"/>
          <w:lang w:val="en-US"/>
        </w:rPr>
        <w:t xml:space="preserve">ml </w:t>
      </w:r>
      <w:r>
        <w:rPr>
          <w:rFonts w:hint="default" w:ascii="Times New Roman" w:hAnsi="Times New Roman" w:cs="Times New Roman"/>
          <w:sz w:val="24"/>
          <w:szCs w:val="24"/>
        </w:rPr>
        <w:t>to a COD vial containing potassium dichromate, sulfuric acid, and silver sulphate (catalyst)</w:t>
      </w:r>
      <w:r>
        <w:rPr>
          <w:rFonts w:hint="default" w:ascii="Times New Roman" w:hAnsi="Times New Roman" w:cs="Times New Roman"/>
          <w:sz w:val="24"/>
          <w:szCs w:val="24"/>
          <w:lang w:val="en-US"/>
        </w:rPr>
        <w:t>,and a</w:t>
      </w:r>
      <w:r>
        <w:rPr>
          <w:rFonts w:hint="default" w:ascii="Times New Roman" w:hAnsi="Times New Roman" w:cs="Times New Roman"/>
          <w:sz w:val="24"/>
          <w:szCs w:val="24"/>
        </w:rPr>
        <w:t>dd</w:t>
      </w:r>
      <w:r>
        <w:rPr>
          <w:rFonts w:hint="default" w:ascii="Times New Roman" w:hAnsi="Times New Roman" w:cs="Times New Roman"/>
          <w:sz w:val="24"/>
          <w:szCs w:val="24"/>
          <w:lang w:val="en-US"/>
        </w:rPr>
        <w:t>ed</w:t>
      </w:r>
      <w:r>
        <w:rPr>
          <w:rFonts w:hint="default" w:ascii="Times New Roman" w:hAnsi="Times New Roman" w:cs="Times New Roman"/>
          <w:sz w:val="24"/>
          <w:szCs w:val="24"/>
        </w:rPr>
        <w:t xml:space="preserve"> mercuric sulphate to eliminate chloride interference.</w:t>
      </w:r>
      <w:r>
        <w:rPr>
          <w:rFonts w:hint="default" w:ascii="Times New Roman" w:hAnsi="Times New Roman" w:cs="Times New Roman"/>
          <w:sz w:val="24"/>
          <w:szCs w:val="24"/>
          <w:lang w:val="en-US"/>
        </w:rPr>
        <w:t>, the sample was h</w:t>
      </w:r>
      <w:r>
        <w:rPr>
          <w:rFonts w:hint="default" w:ascii="Times New Roman" w:hAnsi="Times New Roman" w:cs="Times New Roman"/>
          <w:sz w:val="24"/>
          <w:szCs w:val="24"/>
        </w:rPr>
        <w:t>eat</w:t>
      </w:r>
      <w:r>
        <w:rPr>
          <w:rFonts w:hint="default" w:ascii="Times New Roman" w:hAnsi="Times New Roman" w:cs="Times New Roman"/>
          <w:sz w:val="24"/>
          <w:szCs w:val="24"/>
          <w:lang w:val="en-US"/>
        </w:rPr>
        <w:t>ed</w:t>
      </w:r>
      <w:r>
        <w:rPr>
          <w:rFonts w:hint="default" w:ascii="Times New Roman" w:hAnsi="Times New Roman" w:cs="Times New Roman"/>
          <w:sz w:val="24"/>
          <w:szCs w:val="24"/>
        </w:rPr>
        <w:t xml:space="preserve">  at 150°C for 2 hours in a reflux apparatus titration setup</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COD vials</w:t>
      </w:r>
      <w:r>
        <w:rPr>
          <w:rFonts w:hint="default" w:ascii="Times New Roman" w:hAnsi="Times New Roman" w:cs="Times New Roman"/>
          <w:sz w:val="24"/>
          <w:szCs w:val="24"/>
          <w:lang w:val="en-US"/>
        </w:rPr>
        <w:t xml:space="preserve"> (</w:t>
      </w:r>
      <w:r>
        <w:rPr>
          <w:rFonts w:ascii="Times New Roman" w:hAnsi="Times New Roman" w:cs="Times New Roman"/>
        </w:rPr>
        <w:t>Rajasekharan, 2015)</w:t>
      </w:r>
      <w:r>
        <w:rPr>
          <w:rFonts w:hint="default" w:ascii="Times New Roman" w:hAnsi="Times New Roman" w:cs="Times New Roman"/>
          <w:sz w:val="24"/>
          <w:szCs w:val="24"/>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COD is faster (2-3 hours) and measures both biodegradable and non-biodegradable matter, making it a broader pollution indicator</w:t>
      </w:r>
      <w:r>
        <w:rPr>
          <w:rFonts w:hint="default" w:ascii="Times New Roman" w:hAnsi="Times New Roman" w:cs="Times New Roman"/>
          <w:sz w:val="24"/>
          <w:szCs w:val="24"/>
          <w:lang w:val="en-US"/>
        </w:rPr>
        <w:t xml:space="preserve"> ( WMO, 2018</w:t>
      </w:r>
      <w:r>
        <w:rPr>
          <w:rFonts w:hint="default" w:ascii="Times New Roman" w:hAnsi="Times New Roman" w:cs="Times New Roman"/>
          <w:sz w:val="24"/>
          <w:szCs w:val="24"/>
        </w:rPr>
        <w:t>.</w:t>
      </w:r>
      <w:r>
        <w:rPr>
          <w:rFonts w:hint="default" w:ascii="Times New Roman" w:hAnsi="Times New Roman" w:cs="Times New Roman"/>
          <w:sz w:val="24"/>
          <w:szCs w:val="24"/>
          <w:lang w:val="en-US"/>
        </w:rPr>
        <w:t xml:space="preserve">, and </w:t>
      </w:r>
      <w:r>
        <w:rPr>
          <w:rFonts w:ascii="Times New Roman" w:hAnsi="Times New Roman" w:cs="Times New Roman"/>
        </w:rPr>
        <w:t>NiMet</w:t>
      </w:r>
      <w:r>
        <w:rPr>
          <w:rFonts w:hint="default" w:ascii="Times New Roman" w:hAnsi="Times New Roman" w:cs="Times New Roman"/>
          <w:lang w:val="en-US"/>
        </w:rPr>
        <w:t>.,</w:t>
      </w:r>
      <w:r>
        <w:rPr>
          <w:rFonts w:ascii="Times New Roman" w:hAnsi="Times New Roman" w:cs="Times New Roman"/>
        </w:rPr>
        <w:t xml:space="preserve"> 2020</w:t>
      </w:r>
      <w:r>
        <w:rPr>
          <w:rFonts w:hint="default" w:ascii="Times New Roman" w:hAnsi="Times New Roman" w:cs="Times New Roman"/>
          <w:lang w:val="en-US"/>
        </w:rPr>
        <w:t>)</w:t>
      </w:r>
    </w:p>
    <w:p w14:paraId="0670055B">
      <w:pPr>
        <w:spacing w:line="360" w:lineRule="auto"/>
        <w:jc w:val="both"/>
        <w:rPr>
          <w:rFonts w:hint="default" w:ascii="Times New Roman" w:hAnsi="Times New Roman" w:cs="Times New Roman"/>
          <w:vanish/>
          <w:sz w:val="24"/>
          <w:szCs w:val="24"/>
        </w:rPr>
      </w:pPr>
      <w:r>
        <w:rPr>
          <w:rFonts w:hint="default" w:ascii="Times New Roman" w:hAnsi="Times New Roman" w:cs="Times New Roman"/>
          <w:vanish/>
          <w:sz w:val="24"/>
          <w:szCs w:val="24"/>
        </w:rPr>
        <w:drawing>
          <wp:inline distT="0" distB="0" distL="0" distR="0">
            <wp:extent cx="304800" cy="304800"/>
            <wp:effectExtent l="0" t="0" r="0" b="0"/>
            <wp:docPr id="11659950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95081"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04800" cy="304800"/>
                    </a:xfrm>
                    <a:prstGeom prst="rect">
                      <a:avLst/>
                    </a:prstGeom>
                    <a:noFill/>
                    <a:ln>
                      <a:noFill/>
                    </a:ln>
                  </pic:spPr>
                </pic:pic>
              </a:graphicData>
            </a:graphic>
          </wp:inline>
        </w:drawing>
      </w:r>
    </w:p>
    <w:p w14:paraId="153219BC">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3.3.9 </w:t>
      </w:r>
      <w:r>
        <w:rPr>
          <w:rFonts w:hint="default" w:ascii="Times New Roman" w:hAnsi="Times New Roman" w:cs="Times New Roman"/>
          <w:b/>
          <w:bCs/>
          <w:sz w:val="24"/>
          <w:szCs w:val="24"/>
        </w:rPr>
        <w:t>Sulphate (SO₄²⁻)</w:t>
      </w:r>
    </w:p>
    <w:p w14:paraId="71A9FE7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Sulphate is an anion found in water, often from industrial effluents or natural sources. High levels can affect water taste and cause scaling. Turbidimetric Method</w:t>
      </w:r>
      <w:r>
        <w:rPr>
          <w:rFonts w:hint="default" w:ascii="Times New Roman" w:hAnsi="Times New Roman" w:cs="Times New Roman"/>
          <w:sz w:val="24"/>
          <w:szCs w:val="24"/>
          <w:lang w:val="en-US"/>
        </w:rPr>
        <w:t xml:space="preserve"> was used because it operate on a principle that </w:t>
      </w:r>
      <w:r>
        <w:rPr>
          <w:rFonts w:hint="default" w:ascii="Times New Roman" w:hAnsi="Times New Roman" w:cs="Times New Roman"/>
          <w:sz w:val="24"/>
          <w:szCs w:val="24"/>
        </w:rPr>
        <w:t>Sulphate ions react with barium chloride to form insoluble barium sulphate (BaSO₄), which creates turbidity measured by a spectrophotometer.</w:t>
      </w:r>
      <w:r>
        <w:rPr>
          <w:rFonts w:hint="default" w:ascii="Times New Roman" w:hAnsi="Times New Roman" w:cs="Times New Roman"/>
          <w:sz w:val="24"/>
          <w:szCs w:val="24"/>
          <w:lang w:val="en-US"/>
        </w:rPr>
        <w:t xml:space="preserve"> (APH, 2005)  </w:t>
      </w:r>
      <w:r>
        <w:rPr>
          <w:rFonts w:hint="default" w:ascii="Times New Roman" w:hAnsi="Times New Roman" w:cs="Times New Roman"/>
          <w:sz w:val="24"/>
          <w:szCs w:val="24"/>
        </w:rPr>
        <w:t>water sample</w:t>
      </w:r>
      <w:r>
        <w:rPr>
          <w:rFonts w:hint="default" w:ascii="Times New Roman" w:hAnsi="Times New Roman" w:cs="Times New Roman"/>
          <w:sz w:val="24"/>
          <w:szCs w:val="24"/>
          <w:lang w:val="en-US"/>
        </w:rPr>
        <w:t xml:space="preserve"> was collected </w:t>
      </w:r>
      <w:r>
        <w:rPr>
          <w:rFonts w:hint="default" w:ascii="Times New Roman" w:hAnsi="Times New Roman" w:cs="Times New Roman"/>
          <w:sz w:val="24"/>
          <w:szCs w:val="24"/>
        </w:rPr>
        <w:t xml:space="preserve"> from  River</w:t>
      </w:r>
      <w:r>
        <w:rPr>
          <w:rFonts w:hint="default" w:ascii="Times New Roman" w:hAnsi="Times New Roman" w:cs="Times New Roman"/>
          <w:sz w:val="24"/>
          <w:szCs w:val="24"/>
          <w:lang w:val="en-US"/>
        </w:rPr>
        <w:t xml:space="preserve"> Niger Lokoja Kogi State</w:t>
      </w:r>
      <w:r>
        <w:rPr>
          <w:rFonts w:hint="default" w:ascii="Times New Roman" w:hAnsi="Times New Roman" w:cs="Times New Roman"/>
          <w:sz w:val="24"/>
          <w:szCs w:val="24"/>
        </w:rPr>
        <w:t xml:space="preserve"> and filter to remove suspended solids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 conditioning reagent sodium chloride</w:t>
      </w:r>
      <w:r>
        <w:rPr>
          <w:rFonts w:hint="default" w:ascii="Times New Roman" w:hAnsi="Times New Roman" w:cs="Times New Roman"/>
          <w:sz w:val="24"/>
          <w:szCs w:val="24"/>
          <w:lang w:val="en-US"/>
        </w:rPr>
        <w:t xml:space="preserve"> was added</w:t>
      </w:r>
      <w:r>
        <w:rPr>
          <w:rFonts w:hint="default" w:ascii="Times New Roman" w:hAnsi="Times New Roman" w:cs="Times New Roman"/>
          <w:sz w:val="24"/>
          <w:szCs w:val="24"/>
        </w:rPr>
        <w:t xml:space="preserve"> to stabilize turbidity.</w:t>
      </w:r>
      <w:r>
        <w:rPr>
          <w:rFonts w:hint="default" w:ascii="Times New Roman" w:hAnsi="Times New Roman" w:cs="Times New Roman"/>
          <w:sz w:val="24"/>
          <w:szCs w:val="24"/>
          <w:lang w:val="en-US"/>
        </w:rPr>
        <w:t xml:space="preserve"> The</w:t>
      </w:r>
      <w:r>
        <w:rPr>
          <w:rFonts w:hint="default" w:ascii="Times New Roman" w:hAnsi="Times New Roman" w:cs="Times New Roman"/>
          <w:sz w:val="24"/>
          <w:szCs w:val="24"/>
        </w:rPr>
        <w:t xml:space="preserve"> barium chloride crystals to the sample, causing BaSO₄ precipitation.</w:t>
      </w:r>
      <w:r>
        <w:rPr>
          <w:rFonts w:hint="default" w:ascii="Times New Roman" w:hAnsi="Times New Roman" w:cs="Times New Roman"/>
          <w:sz w:val="24"/>
          <w:szCs w:val="24"/>
          <w:lang w:val="en-US"/>
        </w:rPr>
        <w:t xml:space="preserve"> And mesured at </w:t>
      </w:r>
      <w:r>
        <w:rPr>
          <w:rFonts w:hint="default" w:ascii="Times New Roman" w:hAnsi="Times New Roman" w:cs="Times New Roman"/>
          <w:sz w:val="24"/>
          <w:szCs w:val="24"/>
        </w:rPr>
        <w:t>filtration unit, barium chloride, standard sulphate solutions</w:t>
      </w:r>
      <w:r>
        <w:rPr>
          <w:rFonts w:hint="default" w:ascii="Times New Roman" w:hAnsi="Times New Roman" w:cs="Times New Roman"/>
          <w:sz w:val="24"/>
          <w:szCs w:val="24"/>
          <w:lang w:val="en-US"/>
        </w:rPr>
        <w:t xml:space="preserve"> and the process repeated three times to get the mean value,</w:t>
      </w:r>
    </w:p>
    <w:p w14:paraId="3D4E6F50">
      <w:pPr>
        <w:pStyle w:val="8"/>
        <w:numPr>
          <w:ilvl w:val="0"/>
          <w:numId w:val="0"/>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3.3.10 </w:t>
      </w:r>
      <w:r>
        <w:rPr>
          <w:rFonts w:hint="default" w:ascii="Times New Roman" w:hAnsi="Times New Roman" w:cs="Times New Roman"/>
          <w:b/>
          <w:bCs/>
          <w:sz w:val="24"/>
          <w:szCs w:val="24"/>
        </w:rPr>
        <w:t>Nitrate (NO₃⁻)</w:t>
      </w:r>
    </w:p>
    <w:p w14:paraId="003F732D">
      <w:pPr>
        <w:pStyle w:val="8"/>
        <w:numPr>
          <w:ilvl w:val="0"/>
          <w:numId w:val="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Nitrate is a nutrient ion from fertilizers, sewage, or industrial discharges, contributing to eutrophication if excessive.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Nitrate is reduced to nitrite (NO₂⁻) using a cadmium column, and the nitrite reacts with a colorimetric reagent to produce a color measured by a spectrophotometer.</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Collect</w:t>
      </w:r>
      <w:r>
        <w:rPr>
          <w:rFonts w:hint="default" w:ascii="Times New Roman" w:hAnsi="Times New Roman" w:cs="Times New Roman"/>
          <w:sz w:val="24"/>
          <w:szCs w:val="24"/>
          <w:lang w:val="en-US"/>
        </w:rPr>
        <w:t>ed</w:t>
      </w:r>
      <w:r>
        <w:rPr>
          <w:rFonts w:hint="default" w:ascii="Times New Roman" w:hAnsi="Times New Roman" w:cs="Times New Roman"/>
          <w:sz w:val="24"/>
          <w:szCs w:val="24"/>
        </w:rPr>
        <w:t xml:space="preserve"> water sample from</w:t>
      </w:r>
      <w:r>
        <w:rPr>
          <w:rFonts w:hint="default" w:ascii="Times New Roman" w:hAnsi="Times New Roman" w:cs="Times New Roman"/>
          <w:sz w:val="24"/>
          <w:szCs w:val="24"/>
          <w:lang w:val="en-US"/>
        </w:rPr>
        <w:t xml:space="preserve"> River Niger , Lokoja</w:t>
      </w:r>
      <w:r>
        <w:rPr>
          <w:rFonts w:hint="default" w:ascii="Times New Roman" w:hAnsi="Times New Roman" w:cs="Times New Roman"/>
          <w:sz w:val="24"/>
          <w:szCs w:val="24"/>
        </w:rPr>
        <w:t xml:space="preserve"> and filter to remove particulates.</w:t>
      </w:r>
      <w:r>
        <w:rPr>
          <w:rFonts w:hint="default" w:ascii="Times New Roman" w:hAnsi="Times New Roman" w:cs="Times New Roman"/>
          <w:sz w:val="24"/>
          <w:szCs w:val="24"/>
          <w:lang w:val="en-US"/>
        </w:rPr>
        <w:t xml:space="preserve"> The sample was passed</w:t>
      </w:r>
      <w:r>
        <w:rPr>
          <w:rFonts w:hint="default" w:ascii="Times New Roman" w:hAnsi="Times New Roman" w:cs="Times New Roman"/>
          <w:sz w:val="24"/>
          <w:szCs w:val="24"/>
        </w:rPr>
        <w:t xml:space="preserve"> through a cadmium reduction column to convert nitrate to nitrite.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Add a colorimetric reagent (e.g., sulfanilamide and N-(1-naphthyl)-ethylenediamine) to form a pink color.Measure absorbance at 540 nm using a spectrophotometer.</w:t>
      </w:r>
      <w:r>
        <w:rPr>
          <w:rFonts w:hint="default" w:ascii="Times New Roman" w:hAnsi="Times New Roman" w:cs="Times New Roman"/>
          <w:sz w:val="24"/>
          <w:szCs w:val="24"/>
          <w:lang w:val="en-US"/>
        </w:rPr>
        <w:t xml:space="preserve"> ( </w:t>
      </w:r>
      <w:r>
        <w:rPr>
          <w:rFonts w:hint="default" w:ascii="Times New Roman" w:hAnsi="Times New Roman" w:cs="Times New Roman"/>
          <w:lang w:val="en-US"/>
        </w:rPr>
        <w:t>U.</w:t>
      </w:r>
      <w:r>
        <w:rPr>
          <w:rFonts w:ascii="Times New Roman" w:hAnsi="Times New Roman" w:cs="Times New Roman"/>
        </w:rPr>
        <w:t>S. Geological Survey.</w:t>
      </w:r>
      <w:r>
        <w:rPr>
          <w:rFonts w:hint="default" w:ascii="Times New Roman" w:hAnsi="Times New Roman" w:cs="Times New Roman"/>
          <w:lang w:val="en-US"/>
        </w:rPr>
        <w:t>,</w:t>
      </w:r>
      <w:r>
        <w:rPr>
          <w:rFonts w:ascii="Times New Roman" w:hAnsi="Times New Roman" w:cs="Times New Roman"/>
        </w:rPr>
        <w:t>2018)</w:t>
      </w:r>
    </w:p>
    <w:p w14:paraId="5A6E8FCD">
      <w:pPr>
        <w:spacing w:line="360" w:lineRule="auto"/>
        <w:jc w:val="both"/>
        <w:rPr>
          <w:rFonts w:hint="default" w:ascii="Times New Roman" w:hAnsi="Times New Roman" w:cs="Times New Roman"/>
          <w:vanish/>
          <w:sz w:val="24"/>
          <w:szCs w:val="24"/>
        </w:rPr>
      </w:pPr>
      <w:r>
        <w:rPr>
          <w:rFonts w:hint="default" w:ascii="Times New Roman" w:hAnsi="Times New Roman" w:cs="Times New Roman"/>
          <w:vanish/>
          <w:sz w:val="24"/>
          <w:szCs w:val="24"/>
        </w:rPr>
        <w:drawing>
          <wp:inline distT="0" distB="0" distL="0" distR="0">
            <wp:extent cx="409575" cy="409575"/>
            <wp:effectExtent l="0" t="0" r="9525" b="8890"/>
            <wp:docPr id="18998509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50959"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09575" cy="409575"/>
                    </a:xfrm>
                    <a:prstGeom prst="rect">
                      <a:avLst/>
                    </a:prstGeom>
                    <a:noFill/>
                    <a:ln>
                      <a:noFill/>
                    </a:ln>
                  </pic:spPr>
                </pic:pic>
              </a:graphicData>
            </a:graphic>
          </wp:inline>
        </w:drawing>
      </w:r>
    </w:p>
    <w:p w14:paraId="64C72596">
      <w:pPr>
        <w:pStyle w:val="8"/>
        <w:numPr>
          <w:ilvl w:val="0"/>
          <w:numId w:val="0"/>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3.3.11 </w:t>
      </w:r>
      <w:r>
        <w:rPr>
          <w:rFonts w:hint="default" w:ascii="Times New Roman" w:hAnsi="Times New Roman" w:cs="Times New Roman"/>
          <w:b/>
          <w:bCs/>
          <w:sz w:val="24"/>
          <w:szCs w:val="24"/>
        </w:rPr>
        <w:t>Chloride (Cl⁻)</w:t>
      </w:r>
    </w:p>
    <w:p w14:paraId="2D05060A">
      <w:pPr>
        <w:pStyle w:val="8"/>
        <w:numPr>
          <w:ilvl w:val="0"/>
          <w:numId w:val="0"/>
        </w:numPr>
        <w:spacing w:line="360" w:lineRule="auto"/>
        <w:jc w:val="both"/>
        <w:rPr>
          <w:rFonts w:hint="default" w:ascii="Times New Roman" w:hAnsi="Times New Roman" w:cs="Times New Roman"/>
          <w:b/>
          <w:bCs/>
          <w:sz w:val="24"/>
          <w:szCs w:val="24"/>
        </w:rPr>
      </w:pPr>
      <w:r>
        <w:rPr>
          <w:rFonts w:hint="default" w:ascii="Times New Roman" w:hAnsi="Times New Roman" w:cs="Times New Roman"/>
          <w:sz w:val="24"/>
          <w:szCs w:val="24"/>
        </w:rPr>
        <w:t>Chloride is a common anion in water, often from natural salts or industrial effluents. High levels can affect water taste and corrode pipes.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(Argentometric Titration – Mohr’s Method)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Chloride ions react with silver nitrate (AgNO₃) to form insoluble silver chloride (AgCl). A chromate indicator signals the endpoint when excess silver forms a red precipitate.</w:t>
      </w:r>
      <w:r>
        <w:rPr>
          <w:rFonts w:hint="default" w:ascii="Times New Roman" w:hAnsi="Times New Roman" w:cs="Times New Roman"/>
          <w:sz w:val="24"/>
          <w:szCs w:val="24"/>
          <w:lang w:val="en-US"/>
        </w:rPr>
        <w:t xml:space="preserve"> The </w:t>
      </w:r>
      <w:r>
        <w:rPr>
          <w:rFonts w:hint="default" w:ascii="Times New Roman" w:hAnsi="Times New Roman" w:cs="Times New Roman"/>
          <w:sz w:val="24"/>
          <w:szCs w:val="24"/>
        </w:rPr>
        <w:t>Collect</w:t>
      </w:r>
      <w:r>
        <w:rPr>
          <w:rFonts w:hint="default" w:ascii="Times New Roman" w:hAnsi="Times New Roman" w:cs="Times New Roman"/>
          <w:sz w:val="24"/>
          <w:szCs w:val="24"/>
          <w:lang w:val="en-US"/>
        </w:rPr>
        <w:t>ed</w:t>
      </w:r>
      <w:r>
        <w:rPr>
          <w:rFonts w:hint="default" w:ascii="Times New Roman" w:hAnsi="Times New Roman" w:cs="Times New Roman"/>
          <w:sz w:val="24"/>
          <w:szCs w:val="24"/>
        </w:rPr>
        <w:t xml:space="preserve"> water sample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fr</w:t>
      </w:r>
      <w:r>
        <w:rPr>
          <w:rFonts w:hint="default" w:ascii="Times New Roman" w:hAnsi="Times New Roman" w:cs="Times New Roman"/>
          <w:sz w:val="24"/>
          <w:szCs w:val="24"/>
          <w:lang w:val="en-US"/>
        </w:rPr>
        <w:t>om River Niger Lokoja Kogi State</w:t>
      </w:r>
      <w:r>
        <w:rPr>
          <w:rFonts w:hint="default" w:ascii="Times New Roman" w:hAnsi="Times New Roman" w:cs="Times New Roman"/>
          <w:sz w:val="24"/>
          <w:szCs w:val="24"/>
        </w:rPr>
        <w:t xml:space="preserve"> and filter </w:t>
      </w:r>
      <w:r>
        <w:rPr>
          <w:rFonts w:hint="default" w:ascii="Times New Roman" w:hAnsi="Times New Roman" w:cs="Times New Roman"/>
          <w:sz w:val="24"/>
          <w:szCs w:val="24"/>
          <w:lang w:val="en-US"/>
        </w:rPr>
        <w:t xml:space="preserve">for </w:t>
      </w:r>
      <w:r>
        <w:rPr>
          <w:rFonts w:hint="default" w:ascii="Times New Roman" w:hAnsi="Times New Roman" w:cs="Times New Roman"/>
          <w:sz w:val="24"/>
          <w:szCs w:val="24"/>
        </w:rPr>
        <w:t xml:space="preserve"> turbid</w:t>
      </w:r>
      <w:r>
        <w:rPr>
          <w:rFonts w:hint="default" w:ascii="Times New Roman" w:hAnsi="Times New Roman" w:cs="Times New Roman"/>
          <w:sz w:val="24"/>
          <w:szCs w:val="24"/>
          <w:lang w:val="en-US"/>
        </w:rPr>
        <w:t xml:space="preserve"> sample points</w:t>
      </w:r>
      <w:r>
        <w:rPr>
          <w:rFonts w:hint="default" w:ascii="Times New Roman" w:hAnsi="Times New Roman" w:cs="Times New Roman"/>
          <w:sz w:val="24"/>
          <w:szCs w:val="24"/>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potassium chromate indicator</w:t>
      </w:r>
      <w:r>
        <w:rPr>
          <w:rFonts w:hint="default" w:ascii="Times New Roman" w:hAnsi="Times New Roman" w:cs="Times New Roman"/>
          <w:sz w:val="24"/>
          <w:szCs w:val="24"/>
          <w:lang w:val="en-US"/>
        </w:rPr>
        <w:t xml:space="preserve"> was added</w:t>
      </w:r>
      <w:r>
        <w:rPr>
          <w:rFonts w:hint="default" w:ascii="Times New Roman" w:hAnsi="Times New Roman" w:cs="Times New Roman"/>
          <w:sz w:val="24"/>
          <w:szCs w:val="24"/>
        </w:rPr>
        <w:t xml:space="preserve"> to the sample.</w:t>
      </w:r>
      <w:r>
        <w:rPr>
          <w:rFonts w:hint="default" w:ascii="Times New Roman" w:hAnsi="Times New Roman" w:cs="Times New Roman"/>
          <w:sz w:val="24"/>
          <w:szCs w:val="24"/>
          <w:lang w:val="en-US"/>
        </w:rPr>
        <w:t xml:space="preserve"> It was t</w:t>
      </w:r>
      <w:r>
        <w:rPr>
          <w:rFonts w:hint="default" w:ascii="Times New Roman" w:hAnsi="Times New Roman" w:cs="Times New Roman"/>
          <w:sz w:val="24"/>
          <w:szCs w:val="24"/>
        </w:rPr>
        <w:t>itrate</w:t>
      </w:r>
      <w:r>
        <w:rPr>
          <w:rFonts w:hint="default" w:ascii="Times New Roman" w:hAnsi="Times New Roman" w:cs="Times New Roman"/>
          <w:sz w:val="24"/>
          <w:szCs w:val="24"/>
          <w:lang w:val="en-US"/>
        </w:rPr>
        <w:t>d</w:t>
      </w:r>
      <w:r>
        <w:rPr>
          <w:rFonts w:hint="default" w:ascii="Times New Roman" w:hAnsi="Times New Roman" w:cs="Times New Roman"/>
          <w:sz w:val="24"/>
          <w:szCs w:val="24"/>
        </w:rPr>
        <w:t xml:space="preserve"> with a standard silver nitrate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0.01 AgNO₃ solution</w:t>
      </w:r>
      <w:r>
        <w:rPr>
          <w:rFonts w:hint="default" w:ascii="Times New Roman" w:hAnsi="Times New Roman" w:cs="Times New Roman"/>
          <w:sz w:val="24"/>
          <w:szCs w:val="24"/>
          <w:lang w:val="en-US"/>
        </w:rPr>
        <w:t xml:space="preserve"> in 50 ml fresh water sample</w:t>
      </w:r>
      <w:r>
        <w:rPr>
          <w:rFonts w:hint="default" w:ascii="Times New Roman" w:hAnsi="Times New Roman" w:cs="Times New Roman"/>
          <w:sz w:val="24"/>
          <w:szCs w:val="24"/>
        </w:rPr>
        <w:t xml:space="preserve"> until a red precipitate (silver chromate) form, indicating the endpoint</w:t>
      </w:r>
      <w:r>
        <w:rPr>
          <w:rFonts w:hint="default" w:ascii="Times New Roman" w:hAnsi="Times New Roman" w:cs="Times New Roman"/>
          <w:sz w:val="24"/>
          <w:szCs w:val="24"/>
          <w:lang w:val="en-US"/>
        </w:rPr>
        <w:t xml:space="preserve"> from the burette and the conical flask. ( </w:t>
      </w:r>
      <w:r>
        <w:rPr>
          <w:rFonts w:hint="default" w:ascii="Times New Roman" w:hAnsi="Times New Roman" w:cs="Times New Roman"/>
          <w:lang w:val="en-US"/>
        </w:rPr>
        <w:t>U.</w:t>
      </w:r>
      <w:r>
        <w:rPr>
          <w:rFonts w:ascii="Times New Roman" w:hAnsi="Times New Roman" w:cs="Times New Roman"/>
        </w:rPr>
        <w:t>S. Geological Survey.</w:t>
      </w:r>
      <w:r>
        <w:rPr>
          <w:rFonts w:hint="default" w:ascii="Times New Roman" w:hAnsi="Times New Roman" w:cs="Times New Roman"/>
          <w:lang w:val="en-US"/>
        </w:rPr>
        <w:t>,</w:t>
      </w:r>
      <w:r>
        <w:rPr>
          <w:rFonts w:ascii="Times New Roman" w:hAnsi="Times New Roman" w:cs="Times New Roman"/>
        </w:rPr>
        <w:t>2018)</w:t>
      </w:r>
    </w:p>
    <w:p w14:paraId="6EEB27B0">
      <w:pPr>
        <w:spacing w:line="360" w:lineRule="auto"/>
        <w:jc w:val="both"/>
        <w:rPr>
          <w:rFonts w:hint="default" w:ascii="Times New Roman" w:hAnsi="Times New Roman" w:cs="Times New Roman"/>
          <w:vanish/>
          <w:sz w:val="24"/>
          <w:szCs w:val="24"/>
        </w:rPr>
      </w:pPr>
      <w:r>
        <w:rPr>
          <w:rFonts w:hint="default" w:ascii="Times New Roman" w:hAnsi="Times New Roman" w:cs="Times New Roman"/>
          <w:vanish/>
          <w:sz w:val="24"/>
          <w:szCs w:val="24"/>
        </w:rPr>
        <w:drawing>
          <wp:inline distT="0" distB="0" distL="0" distR="0">
            <wp:extent cx="304800" cy="304800"/>
            <wp:effectExtent l="0" t="0" r="0" b="0"/>
            <wp:docPr id="11106990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99045"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04800" cy="304800"/>
                    </a:xfrm>
                    <a:prstGeom prst="rect">
                      <a:avLst/>
                    </a:prstGeom>
                    <a:noFill/>
                    <a:ln>
                      <a:noFill/>
                    </a:ln>
                  </pic:spPr>
                </pic:pic>
              </a:graphicData>
            </a:graphic>
          </wp:inline>
        </w:drawing>
      </w:r>
    </w:p>
    <w:p w14:paraId="7E42063C">
      <w:pPr>
        <w:spacing w:line="480" w:lineRule="auto"/>
        <w:rPr>
          <w:rFonts w:ascii="Times New Roman" w:hAnsi="Times New Roman" w:cs="Times New Roman"/>
          <w:b/>
          <w:sz w:val="24"/>
          <w:szCs w:val="24"/>
        </w:rPr>
      </w:pPr>
      <w:r>
        <w:rPr>
          <w:rFonts w:hint="default" w:ascii="Times New Roman" w:hAnsi="Times New Roman" w:cs="Times New Roman"/>
          <w:b/>
          <w:sz w:val="24"/>
          <w:szCs w:val="24"/>
          <w:lang w:val="en-US"/>
        </w:rPr>
        <w:t xml:space="preserve">3.4 </w:t>
      </w:r>
      <w:r>
        <w:rPr>
          <w:rFonts w:ascii="Times New Roman" w:hAnsi="Times New Roman" w:cs="Times New Roman"/>
          <w:b/>
          <w:sz w:val="24"/>
          <w:szCs w:val="24"/>
        </w:rPr>
        <w:t>Statistical Analysis</w:t>
      </w:r>
    </w:p>
    <w:p w14:paraId="702D5DEF">
      <w:pPr>
        <w:spacing w:line="480" w:lineRule="auto"/>
        <w:jc w:val="both"/>
        <w:rPr>
          <w:rFonts w:ascii="Times New Roman" w:hAnsi="Times New Roman" w:cs="Times New Roman"/>
          <w:sz w:val="24"/>
          <w:szCs w:val="24"/>
        </w:rPr>
      </w:pPr>
      <w:r>
        <w:rPr>
          <w:rFonts w:ascii="Times New Roman" w:hAnsi="Times New Roman" w:cs="Times New Roman"/>
          <w:sz w:val="24"/>
          <w:szCs w:val="24"/>
        </w:rPr>
        <w:t>Data obtained will be presented as Mean ± SDV (standard deviation) while percentages and frequency of Microplastic occurrence in fishes, sediments and water will also be performed using OriginLab Pro (Origin software, USA). Principal component analysis (PCA) and Hierarchical Cluster Analysis (HCA) will be performed to determine the source of MPs and relationship between the various samples while correlation analysis will be used for the different matrices using Originlab Pro. One Way Analysis of Variance will be used to show differences in Microplastic composition and abundance between the densely and less densely populated regions, Monthly variations of Microplastics composition and abundance in these regions and lastly the variations between the various Microplastics types and sizes. Post Hoc test will be used to ascertain the level of the significant difference.</w:t>
      </w:r>
    </w:p>
    <w:p w14:paraId="58FCFA8C">
      <w:pPr>
        <w:rPr>
          <w:rFonts w:ascii="Times New Roman" w:hAnsi="Times New Roman" w:cs="Times New Roman"/>
          <w:b/>
          <w:sz w:val="24"/>
          <w:szCs w:val="24"/>
        </w:rPr>
      </w:pPr>
      <w:r>
        <w:rPr>
          <w:rFonts w:ascii="Times New Roman" w:hAnsi="Times New Roman" w:cs="Times New Roman"/>
          <w:b/>
          <w:sz w:val="24"/>
          <w:szCs w:val="24"/>
        </w:rPr>
        <w:br w:type="page"/>
      </w:r>
    </w:p>
    <w:p w14:paraId="693A617D">
      <w:pPr>
        <w:spacing w:line="360" w:lineRule="auto"/>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CHAPTER FOUR</w:t>
      </w:r>
    </w:p>
    <w:p w14:paraId="58BC8EB4">
      <w:pPr>
        <w:spacing w:line="360" w:lineRule="auto"/>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RESULTS</w:t>
      </w:r>
    </w:p>
    <w:p w14:paraId="136452B6">
      <w:pPr>
        <w:spacing w:line="360" w:lineRule="auto"/>
        <w:jc w:val="center"/>
        <w:rPr>
          <w:rFonts w:hint="default" w:ascii="Times New Roman" w:hAnsi="Times New Roman" w:cs="Times New Roman"/>
          <w:b/>
          <w:color w:val="000000" w:themeColor="text1"/>
          <w:sz w:val="22"/>
          <w:szCs w:val="22"/>
          <w:shd w:val="clear" w:color="auto" w:fill="auto"/>
          <w:lang w:val="en-US"/>
          <w14:textFill>
            <w14:solidFill>
              <w14:schemeClr w14:val="tx1"/>
            </w14:solidFill>
          </w14:textFill>
        </w:rPr>
      </w:pPr>
      <w:r>
        <w:rPr>
          <w:rFonts w:hint="default" w:ascii="Times New Roman" w:hAnsi="Times New Roman" w:cs="Times New Roman"/>
          <w:b/>
          <w:sz w:val="24"/>
          <w:szCs w:val="24"/>
          <w:lang w:val="en-US"/>
        </w:rPr>
        <w:t xml:space="preserve">Table 1: </w:t>
      </w:r>
      <w:r>
        <w:rPr>
          <w:rFonts w:hint="default" w:ascii="Times New Roman" w:hAnsi="Times New Roman" w:cs="Times New Roman"/>
          <w:b/>
          <w:color w:val="000000" w:themeColor="text1"/>
          <w:sz w:val="22"/>
          <w:szCs w:val="22"/>
          <w:shd w:val="clear" w:color="auto" w:fill="auto"/>
          <w:lang w:val="en-US"/>
          <w14:textFill>
            <w14:solidFill>
              <w14:schemeClr w14:val="tx1"/>
            </w14:solidFill>
          </w14:textFill>
        </w:rPr>
        <w:t>Sampling Points. Location, Land Use And Anthropogenic Activities</w:t>
      </w:r>
    </w:p>
    <w:tbl>
      <w:tblPr>
        <w:tblStyle w:val="7"/>
        <w:tblW w:w="0" w:type="auto"/>
        <w:tblInd w:w="0" w:type="dxa"/>
        <w:tblBorders>
          <w:top w:val="single" w:color="FFFFFF" w:sz="4" w:space="0"/>
          <w:left w:val="single" w:color="FFFFFF" w:sz="4" w:space="0"/>
          <w:bottom w:val="single" w:color="FFFFFF" w:sz="4" w:space="0"/>
          <w:right w:val="single" w:color="FFFFFF"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522"/>
        <w:gridCol w:w="2345"/>
        <w:gridCol w:w="2278"/>
        <w:gridCol w:w="3431"/>
      </w:tblGrid>
      <w:tr w14:paraId="0F01E9E7">
        <w:tblPrEx>
          <w:tblBorders>
            <w:top w:val="single" w:color="FFFFFF" w:sz="4" w:space="0"/>
            <w:left w:val="single" w:color="FFFFFF" w:sz="4" w:space="0"/>
            <w:bottom w:val="single" w:color="FFFFFF" w:sz="4" w:space="0"/>
            <w:right w:val="single" w:color="FFFFFF"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522" w:type="dxa"/>
            <w:tcBorders>
              <w:top w:val="single" w:color="000000" w:sz="8" w:space="0"/>
              <w:left w:val="dotted" w:color="auto" w:sz="4" w:space="0"/>
              <w:bottom w:val="single" w:color="000000" w:sz="8" w:space="0"/>
              <w:right w:val="dotted" w:color="auto" w:sz="4" w:space="0"/>
            </w:tcBorders>
            <w:shd w:val="clear" w:color="auto" w:fill="auto"/>
          </w:tcPr>
          <w:p w14:paraId="41FA6F49">
            <w:pPr>
              <w:widowControl w:val="0"/>
              <w:spacing w:line="360" w:lineRule="auto"/>
              <w:jc w:val="center"/>
              <w:rPr>
                <w:rFonts w:hint="default" w:ascii="Times New Roman" w:hAnsi="Times New Roman" w:cs="Times New Roman"/>
                <w:b/>
                <w:color w:val="000000"/>
                <w:sz w:val="24"/>
                <w:szCs w:val="24"/>
                <w:vertAlign w:val="baseline"/>
                <w:lang w:val="en-US"/>
              </w:rPr>
            </w:pPr>
            <w:r>
              <w:rPr>
                <w:rFonts w:hint="default" w:ascii="Times New Roman" w:hAnsi="Times New Roman" w:cs="Times New Roman"/>
                <w:b/>
                <w:color w:val="000000"/>
                <w:sz w:val="24"/>
                <w:szCs w:val="24"/>
                <w:vertAlign w:val="baseline"/>
                <w:lang w:val="en-US"/>
              </w:rPr>
              <w:t>SERIAL NUMBER</w:t>
            </w:r>
          </w:p>
        </w:tc>
        <w:tc>
          <w:tcPr>
            <w:tcW w:w="2345" w:type="dxa"/>
            <w:tcBorders>
              <w:top w:val="single" w:color="000000" w:sz="8" w:space="0"/>
              <w:left w:val="dotted" w:color="auto" w:sz="4" w:space="0"/>
              <w:bottom w:val="single" w:color="000000" w:sz="8" w:space="0"/>
              <w:right w:val="dotted" w:color="auto" w:sz="4" w:space="0"/>
            </w:tcBorders>
            <w:shd w:val="clear" w:color="auto" w:fill="auto"/>
          </w:tcPr>
          <w:p w14:paraId="17E18F17">
            <w:pPr>
              <w:widowControl w:val="0"/>
              <w:spacing w:line="360" w:lineRule="auto"/>
              <w:jc w:val="center"/>
              <w:rPr>
                <w:rFonts w:hint="default" w:ascii="Times New Roman" w:hAnsi="Times New Roman" w:cs="Times New Roman"/>
                <w:b/>
                <w:color w:val="000000"/>
                <w:sz w:val="24"/>
                <w:szCs w:val="24"/>
                <w:vertAlign w:val="baseline"/>
                <w:lang w:val="en-US"/>
              </w:rPr>
            </w:pPr>
            <w:r>
              <w:rPr>
                <w:rFonts w:hint="default" w:ascii="Times New Roman" w:hAnsi="Times New Roman" w:cs="Times New Roman"/>
                <w:b/>
                <w:color w:val="000000"/>
                <w:sz w:val="24"/>
                <w:szCs w:val="24"/>
                <w:vertAlign w:val="baseline"/>
                <w:lang w:val="en-US"/>
              </w:rPr>
              <w:t>LOCATION</w:t>
            </w:r>
          </w:p>
        </w:tc>
        <w:tc>
          <w:tcPr>
            <w:tcW w:w="2278" w:type="dxa"/>
            <w:tcBorders>
              <w:top w:val="single" w:color="000000" w:sz="8" w:space="0"/>
              <w:left w:val="dotted" w:color="auto" w:sz="4" w:space="0"/>
              <w:bottom w:val="single" w:color="000000" w:sz="8" w:space="0"/>
              <w:right w:val="dotted" w:color="auto" w:sz="4" w:space="0"/>
            </w:tcBorders>
            <w:shd w:val="clear" w:color="auto" w:fill="auto"/>
          </w:tcPr>
          <w:p w14:paraId="7F073899">
            <w:pPr>
              <w:widowControl w:val="0"/>
              <w:spacing w:line="360" w:lineRule="auto"/>
              <w:jc w:val="center"/>
              <w:rPr>
                <w:rFonts w:hint="default" w:ascii="Times New Roman" w:hAnsi="Times New Roman" w:cs="Times New Roman"/>
                <w:b/>
                <w:color w:val="000000"/>
                <w:sz w:val="24"/>
                <w:szCs w:val="24"/>
                <w:vertAlign w:val="baseline"/>
                <w:lang w:val="en-US"/>
              </w:rPr>
            </w:pPr>
            <w:r>
              <w:rPr>
                <w:rFonts w:hint="default" w:ascii="Times New Roman" w:hAnsi="Times New Roman" w:cs="Times New Roman"/>
                <w:b/>
                <w:color w:val="000000"/>
                <w:sz w:val="24"/>
                <w:szCs w:val="24"/>
                <w:vertAlign w:val="baseline"/>
                <w:lang w:val="en-US"/>
              </w:rPr>
              <w:t>LAND USE TYPE</w:t>
            </w:r>
          </w:p>
        </w:tc>
        <w:tc>
          <w:tcPr>
            <w:tcW w:w="3431" w:type="dxa"/>
            <w:tcBorders>
              <w:top w:val="single" w:color="000000" w:sz="8" w:space="0"/>
              <w:left w:val="dotted" w:color="auto" w:sz="4" w:space="0"/>
              <w:bottom w:val="single" w:color="000000" w:sz="8" w:space="0"/>
              <w:right w:val="dotted" w:color="auto" w:sz="4" w:space="0"/>
            </w:tcBorders>
            <w:shd w:val="clear" w:color="auto" w:fill="auto"/>
          </w:tcPr>
          <w:p w14:paraId="7999B4FA">
            <w:pPr>
              <w:widowControl w:val="0"/>
              <w:spacing w:line="360" w:lineRule="auto"/>
              <w:jc w:val="center"/>
              <w:rPr>
                <w:rFonts w:hint="default" w:ascii="Times New Roman" w:hAnsi="Times New Roman" w:cs="Times New Roman"/>
                <w:b/>
                <w:color w:val="000000"/>
                <w:sz w:val="24"/>
                <w:szCs w:val="24"/>
                <w:vertAlign w:val="baseline"/>
                <w:lang w:val="en-US"/>
              </w:rPr>
            </w:pPr>
            <w:r>
              <w:rPr>
                <w:rFonts w:hint="default" w:ascii="Times New Roman" w:hAnsi="Times New Roman" w:cs="Times New Roman"/>
                <w:b/>
                <w:color w:val="000000"/>
                <w:sz w:val="24"/>
                <w:szCs w:val="24"/>
                <w:vertAlign w:val="baseline"/>
                <w:lang w:val="en-US"/>
              </w:rPr>
              <w:t>ANTHROPOGENIC</w:t>
            </w:r>
          </w:p>
          <w:p w14:paraId="26A85552">
            <w:pPr>
              <w:widowControl w:val="0"/>
              <w:spacing w:line="360" w:lineRule="auto"/>
              <w:jc w:val="center"/>
              <w:rPr>
                <w:rFonts w:hint="default" w:ascii="Times New Roman" w:hAnsi="Times New Roman" w:cs="Times New Roman"/>
                <w:b/>
                <w:color w:val="000000"/>
                <w:sz w:val="24"/>
                <w:szCs w:val="24"/>
                <w:vertAlign w:val="baseline"/>
                <w:lang w:val="en-US"/>
              </w:rPr>
            </w:pPr>
            <w:r>
              <w:rPr>
                <w:rFonts w:hint="default" w:ascii="Times New Roman" w:hAnsi="Times New Roman" w:cs="Times New Roman"/>
                <w:b/>
                <w:color w:val="000000"/>
                <w:sz w:val="24"/>
                <w:szCs w:val="24"/>
                <w:vertAlign w:val="baseline"/>
                <w:lang w:val="en-US"/>
              </w:rPr>
              <w:t>ACTIVITIES</w:t>
            </w:r>
          </w:p>
        </w:tc>
      </w:tr>
      <w:tr w14:paraId="54F0E4B5">
        <w:tblPrEx>
          <w:tblBorders>
            <w:top w:val="single" w:color="FFFFFF" w:sz="4" w:space="0"/>
            <w:left w:val="single" w:color="FFFFFF" w:sz="4" w:space="0"/>
            <w:bottom w:val="single" w:color="FFFFFF" w:sz="4" w:space="0"/>
            <w:right w:val="single" w:color="FFFFFF" w:sz="4" w:space="0"/>
            <w:insideH w:val="single" w:color="auto" w:sz="4" w:space="0"/>
            <w:insideV w:val="single" w:color="auto" w:sz="4" w:space="0"/>
          </w:tblBorders>
          <w:tblCellMar>
            <w:top w:w="0" w:type="dxa"/>
            <w:left w:w="108" w:type="dxa"/>
            <w:bottom w:w="0" w:type="dxa"/>
            <w:right w:w="108" w:type="dxa"/>
          </w:tblCellMar>
        </w:tblPrEx>
        <w:tc>
          <w:tcPr>
            <w:tcW w:w="1522" w:type="dxa"/>
            <w:tcBorders>
              <w:top w:val="single" w:color="000000" w:sz="8" w:space="0"/>
              <w:left w:val="dotted" w:color="auto" w:sz="4" w:space="0"/>
              <w:bottom w:val="dotted" w:color="auto" w:sz="4" w:space="0"/>
              <w:right w:val="dotted" w:color="auto" w:sz="4" w:space="0"/>
            </w:tcBorders>
            <w:shd w:val="clear" w:color="auto" w:fill="auto"/>
          </w:tcPr>
          <w:p w14:paraId="612A9308">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1</w:t>
            </w:r>
          </w:p>
        </w:tc>
        <w:tc>
          <w:tcPr>
            <w:tcW w:w="2345" w:type="dxa"/>
            <w:tcBorders>
              <w:top w:val="single" w:color="000000" w:sz="8" w:space="0"/>
              <w:left w:val="dotted" w:color="auto" w:sz="4" w:space="0"/>
              <w:bottom w:val="dotted" w:color="auto" w:sz="4" w:space="0"/>
              <w:right w:val="dotted" w:color="auto" w:sz="4" w:space="0"/>
            </w:tcBorders>
            <w:shd w:val="clear" w:color="auto" w:fill="auto"/>
          </w:tcPr>
          <w:p w14:paraId="49D9F0FC">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Opposite GSM Village</w:t>
            </w:r>
          </w:p>
        </w:tc>
        <w:tc>
          <w:tcPr>
            <w:tcW w:w="2278" w:type="dxa"/>
            <w:tcBorders>
              <w:top w:val="single" w:color="000000" w:sz="8" w:space="0"/>
              <w:left w:val="dotted" w:color="auto" w:sz="4" w:space="0"/>
              <w:bottom w:val="dotted" w:color="auto" w:sz="4" w:space="0"/>
              <w:right w:val="dotted" w:color="auto" w:sz="4" w:space="0"/>
            </w:tcBorders>
            <w:shd w:val="clear" w:color="auto" w:fill="auto"/>
          </w:tcPr>
          <w:p w14:paraId="5F3C5165">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Urban- Densely populated</w:t>
            </w:r>
          </w:p>
        </w:tc>
        <w:tc>
          <w:tcPr>
            <w:tcW w:w="3431" w:type="dxa"/>
            <w:tcBorders>
              <w:top w:val="single" w:color="000000" w:sz="8" w:space="0"/>
              <w:left w:val="dotted" w:color="auto" w:sz="4" w:space="0"/>
              <w:bottom w:val="dotted" w:color="auto" w:sz="4" w:space="0"/>
              <w:right w:val="dotted" w:color="auto" w:sz="4" w:space="0"/>
            </w:tcBorders>
            <w:shd w:val="clear" w:color="auto" w:fill="auto"/>
          </w:tcPr>
          <w:p w14:paraId="0EB651B5">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Glass materials</w:t>
            </w:r>
          </w:p>
          <w:p w14:paraId="07053AAC">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-brass materials</w:t>
            </w:r>
          </w:p>
          <w:p w14:paraId="75B3DADF">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-film materials</w:t>
            </w:r>
          </w:p>
          <w:p w14:paraId="0F71A224">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-Refuse dump</w:t>
            </w:r>
          </w:p>
        </w:tc>
      </w:tr>
      <w:tr w14:paraId="25F5B406">
        <w:tblPrEx>
          <w:tblBorders>
            <w:top w:val="single" w:color="FFFFFF" w:sz="4" w:space="0"/>
            <w:left w:val="single" w:color="FFFFFF" w:sz="4" w:space="0"/>
            <w:bottom w:val="single" w:color="FFFFFF" w:sz="4" w:space="0"/>
            <w:right w:val="single" w:color="FFFFFF" w:sz="4" w:space="0"/>
            <w:insideH w:val="single" w:color="auto" w:sz="4" w:space="0"/>
            <w:insideV w:val="single" w:color="auto" w:sz="4" w:space="0"/>
          </w:tblBorders>
          <w:tblCellMar>
            <w:top w:w="0" w:type="dxa"/>
            <w:left w:w="108" w:type="dxa"/>
            <w:bottom w:w="0" w:type="dxa"/>
            <w:right w:w="108" w:type="dxa"/>
          </w:tblCellMar>
        </w:tblPrEx>
        <w:tc>
          <w:tcPr>
            <w:tcW w:w="1522" w:type="dxa"/>
            <w:tcBorders>
              <w:top w:val="dotted" w:color="auto" w:sz="4" w:space="0"/>
              <w:left w:val="dotted" w:color="auto" w:sz="4" w:space="0"/>
              <w:bottom w:val="dotted" w:color="auto" w:sz="4" w:space="0"/>
              <w:right w:val="dotted" w:color="auto" w:sz="4" w:space="0"/>
            </w:tcBorders>
            <w:shd w:val="clear" w:color="auto" w:fill="auto"/>
          </w:tcPr>
          <w:p w14:paraId="39AC09B1">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2</w:t>
            </w:r>
          </w:p>
        </w:tc>
        <w:tc>
          <w:tcPr>
            <w:tcW w:w="2345" w:type="dxa"/>
            <w:tcBorders>
              <w:top w:val="dotted" w:color="auto" w:sz="4" w:space="0"/>
              <w:left w:val="dotted" w:color="auto" w:sz="4" w:space="0"/>
              <w:bottom w:val="dotted" w:color="auto" w:sz="4" w:space="0"/>
              <w:right w:val="dotted" w:color="auto" w:sz="4" w:space="0"/>
            </w:tcBorders>
            <w:shd w:val="clear" w:color="auto" w:fill="auto"/>
          </w:tcPr>
          <w:p w14:paraId="5E76883E">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Kpata</w:t>
            </w:r>
          </w:p>
        </w:tc>
        <w:tc>
          <w:tcPr>
            <w:tcW w:w="2278" w:type="dxa"/>
            <w:tcBorders>
              <w:top w:val="dotted" w:color="auto" w:sz="4" w:space="0"/>
              <w:left w:val="dotted" w:color="auto" w:sz="4" w:space="0"/>
              <w:bottom w:val="dotted" w:color="auto" w:sz="4" w:space="0"/>
              <w:right w:val="dotted" w:color="auto" w:sz="4" w:space="0"/>
            </w:tcBorders>
            <w:shd w:val="clear" w:color="auto" w:fill="auto"/>
          </w:tcPr>
          <w:p w14:paraId="3F0750AD">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Urban- Densely populated</w:t>
            </w:r>
          </w:p>
        </w:tc>
        <w:tc>
          <w:tcPr>
            <w:tcW w:w="3431" w:type="dxa"/>
            <w:tcBorders>
              <w:top w:val="dotted" w:color="auto" w:sz="4" w:space="0"/>
              <w:left w:val="dotted" w:color="auto" w:sz="4" w:space="0"/>
              <w:bottom w:val="dotted" w:color="auto" w:sz="4" w:space="0"/>
              <w:right w:val="dotted" w:color="auto" w:sz="4" w:space="0"/>
            </w:tcBorders>
            <w:shd w:val="clear" w:color="auto" w:fill="auto"/>
          </w:tcPr>
          <w:p w14:paraId="1D0919AA">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Rice Miling</w:t>
            </w:r>
          </w:p>
          <w:p w14:paraId="48D1BBC9">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Boat port</w:t>
            </w:r>
          </w:p>
          <w:p w14:paraId="4A688485">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Market activities</w:t>
            </w:r>
          </w:p>
          <w:p w14:paraId="4D8584D3">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-Sewage water</w:t>
            </w:r>
          </w:p>
          <w:p w14:paraId="2934E5C8">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Drainage</w:t>
            </w:r>
          </w:p>
          <w:p w14:paraId="2DE128ED">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-Dusbin dump</w:t>
            </w:r>
          </w:p>
          <w:p w14:paraId="60123532">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-polythene materials</w:t>
            </w:r>
          </w:p>
        </w:tc>
      </w:tr>
      <w:tr w14:paraId="3249415D">
        <w:tblPrEx>
          <w:tblBorders>
            <w:top w:val="single" w:color="FFFFFF" w:sz="4" w:space="0"/>
            <w:left w:val="single" w:color="FFFFFF" w:sz="4" w:space="0"/>
            <w:bottom w:val="single" w:color="FFFFFF" w:sz="4" w:space="0"/>
            <w:right w:val="single" w:color="FFFFFF" w:sz="4" w:space="0"/>
            <w:insideH w:val="single" w:color="auto" w:sz="4" w:space="0"/>
            <w:insideV w:val="single" w:color="auto" w:sz="4" w:space="0"/>
          </w:tblBorders>
          <w:tblCellMar>
            <w:top w:w="0" w:type="dxa"/>
            <w:left w:w="108" w:type="dxa"/>
            <w:bottom w:w="0" w:type="dxa"/>
            <w:right w:w="108" w:type="dxa"/>
          </w:tblCellMar>
        </w:tblPrEx>
        <w:tc>
          <w:tcPr>
            <w:tcW w:w="1522" w:type="dxa"/>
            <w:tcBorders>
              <w:top w:val="dotted" w:color="auto" w:sz="4" w:space="0"/>
              <w:left w:val="dotted" w:color="auto" w:sz="4" w:space="0"/>
              <w:bottom w:val="dotted" w:color="auto" w:sz="4" w:space="0"/>
              <w:right w:val="dotted" w:color="auto" w:sz="4" w:space="0"/>
            </w:tcBorders>
            <w:shd w:val="clear" w:color="auto" w:fill="auto"/>
          </w:tcPr>
          <w:p w14:paraId="0D00FFF3">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3</w:t>
            </w:r>
          </w:p>
        </w:tc>
        <w:tc>
          <w:tcPr>
            <w:tcW w:w="2345" w:type="dxa"/>
            <w:tcBorders>
              <w:top w:val="dotted" w:color="auto" w:sz="4" w:space="0"/>
              <w:left w:val="dotted" w:color="auto" w:sz="4" w:space="0"/>
              <w:bottom w:val="dotted" w:color="auto" w:sz="4" w:space="0"/>
              <w:right w:val="dotted" w:color="auto" w:sz="4" w:space="0"/>
            </w:tcBorders>
            <w:shd w:val="clear" w:color="auto" w:fill="auto"/>
          </w:tcPr>
          <w:p w14:paraId="004B2FFB">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Opposite water board marine road</w:t>
            </w:r>
          </w:p>
        </w:tc>
        <w:tc>
          <w:tcPr>
            <w:tcW w:w="2278" w:type="dxa"/>
            <w:tcBorders>
              <w:top w:val="dotted" w:color="auto" w:sz="4" w:space="0"/>
              <w:left w:val="dotted" w:color="auto" w:sz="4" w:space="0"/>
              <w:bottom w:val="dotted" w:color="auto" w:sz="4" w:space="0"/>
              <w:right w:val="dotted" w:color="auto" w:sz="4" w:space="0"/>
            </w:tcBorders>
            <w:shd w:val="clear" w:color="auto" w:fill="auto"/>
          </w:tcPr>
          <w:p w14:paraId="5595FAC6">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Urban- Densely populated</w:t>
            </w:r>
          </w:p>
        </w:tc>
        <w:tc>
          <w:tcPr>
            <w:tcW w:w="3431" w:type="dxa"/>
            <w:tcBorders>
              <w:top w:val="dotted" w:color="auto" w:sz="4" w:space="0"/>
              <w:left w:val="dotted" w:color="auto" w:sz="4" w:space="0"/>
              <w:bottom w:val="dotted" w:color="auto" w:sz="4" w:space="0"/>
              <w:right w:val="dotted" w:color="auto" w:sz="4" w:space="0"/>
            </w:tcBorders>
            <w:shd w:val="clear" w:color="auto" w:fill="auto"/>
          </w:tcPr>
          <w:p w14:paraId="2472CDC6">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Earth fish pond</w:t>
            </w:r>
          </w:p>
          <w:p w14:paraId="3BAFFDF2">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Fishing</w:t>
            </w:r>
          </w:p>
          <w:p w14:paraId="2962B933">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Local Rice processing</w:t>
            </w:r>
          </w:p>
        </w:tc>
      </w:tr>
      <w:tr w14:paraId="21655D56">
        <w:tblPrEx>
          <w:tblBorders>
            <w:top w:val="single" w:color="FFFFFF" w:sz="4" w:space="0"/>
            <w:left w:val="single" w:color="FFFFFF" w:sz="4" w:space="0"/>
            <w:bottom w:val="single" w:color="FFFFFF" w:sz="4" w:space="0"/>
            <w:right w:val="single" w:color="FFFFFF"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522" w:type="dxa"/>
            <w:tcBorders>
              <w:top w:val="dotted" w:color="auto" w:sz="4" w:space="0"/>
              <w:left w:val="dotted" w:color="auto" w:sz="4" w:space="0"/>
              <w:bottom w:val="dotted" w:color="auto" w:sz="4" w:space="0"/>
              <w:right w:val="dotted" w:color="auto" w:sz="4" w:space="0"/>
            </w:tcBorders>
            <w:shd w:val="clear" w:color="auto" w:fill="auto"/>
          </w:tcPr>
          <w:p w14:paraId="6A406546">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4</w:t>
            </w:r>
          </w:p>
        </w:tc>
        <w:tc>
          <w:tcPr>
            <w:tcW w:w="2345" w:type="dxa"/>
            <w:tcBorders>
              <w:top w:val="dotted" w:color="auto" w:sz="4" w:space="0"/>
              <w:left w:val="dotted" w:color="auto" w:sz="4" w:space="0"/>
              <w:bottom w:val="dotted" w:color="auto" w:sz="4" w:space="0"/>
              <w:right w:val="dotted" w:color="auto" w:sz="4" w:space="0"/>
            </w:tcBorders>
            <w:shd w:val="clear" w:color="auto" w:fill="auto"/>
          </w:tcPr>
          <w:p w14:paraId="55B315CE">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Behind Jakura marble</w:t>
            </w:r>
          </w:p>
        </w:tc>
        <w:tc>
          <w:tcPr>
            <w:tcW w:w="2278" w:type="dxa"/>
            <w:tcBorders>
              <w:top w:val="dotted" w:color="auto" w:sz="4" w:space="0"/>
              <w:left w:val="dotted" w:color="auto" w:sz="4" w:space="0"/>
              <w:bottom w:val="dotted" w:color="auto" w:sz="4" w:space="0"/>
              <w:right w:val="dotted" w:color="auto" w:sz="4" w:space="0"/>
            </w:tcBorders>
            <w:shd w:val="clear" w:color="auto" w:fill="auto"/>
          </w:tcPr>
          <w:p w14:paraId="0852BCB7">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Urban- Densely populated</w:t>
            </w:r>
          </w:p>
        </w:tc>
        <w:tc>
          <w:tcPr>
            <w:tcW w:w="3431" w:type="dxa"/>
            <w:tcBorders>
              <w:top w:val="dotted" w:color="auto" w:sz="4" w:space="0"/>
              <w:left w:val="dotted" w:color="auto" w:sz="4" w:space="0"/>
              <w:bottom w:val="dotted" w:color="auto" w:sz="4" w:space="0"/>
              <w:right w:val="dotted" w:color="auto" w:sz="4" w:space="0"/>
            </w:tcBorders>
            <w:shd w:val="clear" w:color="auto" w:fill="auto"/>
          </w:tcPr>
          <w:p w14:paraId="39D9F31B">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Quary</w:t>
            </w:r>
          </w:p>
          <w:p w14:paraId="6EA8392A">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-Dregging</w:t>
            </w:r>
          </w:p>
          <w:p w14:paraId="0513CE2E">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fishing</w:t>
            </w:r>
          </w:p>
        </w:tc>
      </w:tr>
      <w:tr w14:paraId="7D79EAEA">
        <w:tblPrEx>
          <w:tblBorders>
            <w:top w:val="single" w:color="FFFFFF" w:sz="4" w:space="0"/>
            <w:left w:val="single" w:color="FFFFFF" w:sz="4" w:space="0"/>
            <w:bottom w:val="single" w:color="FFFFFF" w:sz="4" w:space="0"/>
            <w:right w:val="single" w:color="FFFFFF" w:sz="4" w:space="0"/>
            <w:insideH w:val="single" w:color="auto" w:sz="4" w:space="0"/>
            <w:insideV w:val="single" w:color="auto" w:sz="4" w:space="0"/>
          </w:tblBorders>
          <w:tblCellMar>
            <w:top w:w="0" w:type="dxa"/>
            <w:left w:w="108" w:type="dxa"/>
            <w:bottom w:w="0" w:type="dxa"/>
            <w:right w:w="108" w:type="dxa"/>
          </w:tblCellMar>
        </w:tblPrEx>
        <w:tc>
          <w:tcPr>
            <w:tcW w:w="1522" w:type="dxa"/>
            <w:tcBorders>
              <w:top w:val="dotted" w:color="auto" w:sz="4" w:space="0"/>
              <w:left w:val="dotted" w:color="auto" w:sz="4" w:space="0"/>
              <w:bottom w:val="dotted" w:color="auto" w:sz="4" w:space="0"/>
              <w:right w:val="dotted" w:color="auto" w:sz="4" w:space="0"/>
            </w:tcBorders>
            <w:shd w:val="clear" w:color="auto" w:fill="auto"/>
          </w:tcPr>
          <w:p w14:paraId="17339D02">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5</w:t>
            </w:r>
          </w:p>
        </w:tc>
        <w:tc>
          <w:tcPr>
            <w:tcW w:w="2345" w:type="dxa"/>
            <w:tcBorders>
              <w:top w:val="dotted" w:color="auto" w:sz="4" w:space="0"/>
              <w:left w:val="dotted" w:color="auto" w:sz="4" w:space="0"/>
              <w:bottom w:val="dotted" w:color="auto" w:sz="4" w:space="0"/>
              <w:right w:val="dotted" w:color="auto" w:sz="4" w:space="0"/>
            </w:tcBorders>
            <w:shd w:val="clear" w:color="auto" w:fill="auto"/>
          </w:tcPr>
          <w:p w14:paraId="66016D83">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Behind naval base marine road</w:t>
            </w:r>
          </w:p>
        </w:tc>
        <w:tc>
          <w:tcPr>
            <w:tcW w:w="2278" w:type="dxa"/>
            <w:tcBorders>
              <w:top w:val="dotted" w:color="auto" w:sz="4" w:space="0"/>
              <w:left w:val="dotted" w:color="auto" w:sz="4" w:space="0"/>
              <w:bottom w:val="dotted" w:color="auto" w:sz="4" w:space="0"/>
              <w:right w:val="dotted" w:color="auto" w:sz="4" w:space="0"/>
            </w:tcBorders>
            <w:shd w:val="clear" w:color="auto" w:fill="auto"/>
          </w:tcPr>
          <w:p w14:paraId="571602EF">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Urban- Densely populated</w:t>
            </w:r>
          </w:p>
        </w:tc>
        <w:tc>
          <w:tcPr>
            <w:tcW w:w="3431" w:type="dxa"/>
            <w:tcBorders>
              <w:top w:val="dotted" w:color="auto" w:sz="4" w:space="0"/>
              <w:left w:val="dotted" w:color="auto" w:sz="4" w:space="0"/>
              <w:bottom w:val="dotted" w:color="auto" w:sz="4" w:space="0"/>
              <w:right w:val="dotted" w:color="auto" w:sz="4" w:space="0"/>
            </w:tcBorders>
            <w:shd w:val="clear" w:color="auto" w:fill="auto"/>
          </w:tcPr>
          <w:p w14:paraId="1DCDF326">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dregging</w:t>
            </w:r>
          </w:p>
          <w:p w14:paraId="1E1E1165">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fishing</w:t>
            </w:r>
          </w:p>
        </w:tc>
      </w:tr>
      <w:tr w14:paraId="5D8F22EB">
        <w:tblPrEx>
          <w:tblBorders>
            <w:top w:val="single" w:color="FFFFFF" w:sz="4" w:space="0"/>
            <w:left w:val="single" w:color="FFFFFF" w:sz="4" w:space="0"/>
            <w:bottom w:val="single" w:color="FFFFFF" w:sz="4" w:space="0"/>
            <w:right w:val="single" w:color="FFFFFF" w:sz="4" w:space="0"/>
            <w:insideH w:val="single" w:color="auto" w:sz="4" w:space="0"/>
            <w:insideV w:val="single" w:color="auto" w:sz="4" w:space="0"/>
          </w:tblBorders>
          <w:tblCellMar>
            <w:top w:w="0" w:type="dxa"/>
            <w:left w:w="108" w:type="dxa"/>
            <w:bottom w:w="0" w:type="dxa"/>
            <w:right w:w="108" w:type="dxa"/>
          </w:tblCellMar>
        </w:tblPrEx>
        <w:tc>
          <w:tcPr>
            <w:tcW w:w="1522" w:type="dxa"/>
            <w:tcBorders>
              <w:top w:val="dotted" w:color="auto" w:sz="4" w:space="0"/>
              <w:left w:val="dotted" w:color="auto" w:sz="4" w:space="0"/>
              <w:bottom w:val="dotted" w:color="auto" w:sz="4" w:space="0"/>
              <w:right w:val="dotted" w:color="auto" w:sz="4" w:space="0"/>
            </w:tcBorders>
            <w:shd w:val="clear" w:color="auto" w:fill="auto"/>
          </w:tcPr>
          <w:p w14:paraId="54985A0B">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6</w:t>
            </w:r>
          </w:p>
        </w:tc>
        <w:tc>
          <w:tcPr>
            <w:tcW w:w="2345" w:type="dxa"/>
            <w:tcBorders>
              <w:top w:val="dotted" w:color="auto" w:sz="4" w:space="0"/>
              <w:left w:val="dotted" w:color="auto" w:sz="4" w:space="0"/>
              <w:bottom w:val="dotted" w:color="auto" w:sz="4" w:space="0"/>
              <w:right w:val="dotted" w:color="auto" w:sz="4" w:space="0"/>
            </w:tcBorders>
            <w:shd w:val="clear" w:color="auto" w:fill="auto"/>
          </w:tcPr>
          <w:p w14:paraId="5FD3BF1A">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Behind adankolo Quaters</w:t>
            </w:r>
          </w:p>
        </w:tc>
        <w:tc>
          <w:tcPr>
            <w:tcW w:w="2278" w:type="dxa"/>
            <w:tcBorders>
              <w:top w:val="dotted" w:color="auto" w:sz="4" w:space="0"/>
              <w:left w:val="dotted" w:color="auto" w:sz="4" w:space="0"/>
              <w:bottom w:val="dotted" w:color="auto" w:sz="4" w:space="0"/>
              <w:right w:val="dotted" w:color="auto" w:sz="4" w:space="0"/>
            </w:tcBorders>
            <w:shd w:val="clear" w:color="auto" w:fill="auto"/>
          </w:tcPr>
          <w:p w14:paraId="1BEAAF22">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Urban- Densely populated</w:t>
            </w:r>
          </w:p>
        </w:tc>
        <w:tc>
          <w:tcPr>
            <w:tcW w:w="3431" w:type="dxa"/>
            <w:tcBorders>
              <w:top w:val="dotted" w:color="auto" w:sz="4" w:space="0"/>
              <w:left w:val="dotted" w:color="auto" w:sz="4" w:space="0"/>
              <w:bottom w:val="dotted" w:color="auto" w:sz="4" w:space="0"/>
              <w:right w:val="dotted" w:color="auto" w:sz="4" w:space="0"/>
            </w:tcBorders>
            <w:shd w:val="clear" w:color="auto" w:fill="auto"/>
          </w:tcPr>
          <w:p w14:paraId="1FDE6D98">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open defeacation</w:t>
            </w:r>
          </w:p>
          <w:p w14:paraId="67F665AB">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Garden of okro farm</w:t>
            </w:r>
          </w:p>
          <w:p w14:paraId="490883CF">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-fishing</w:t>
            </w:r>
          </w:p>
          <w:p w14:paraId="0760FC3C">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mini farm products market</w:t>
            </w:r>
          </w:p>
        </w:tc>
      </w:tr>
      <w:tr w14:paraId="7395F3A0">
        <w:tblPrEx>
          <w:tblBorders>
            <w:top w:val="single" w:color="FFFFFF" w:sz="4" w:space="0"/>
            <w:left w:val="single" w:color="FFFFFF" w:sz="4" w:space="0"/>
            <w:bottom w:val="single" w:color="FFFFFF" w:sz="4" w:space="0"/>
            <w:right w:val="single" w:color="FFFFFF" w:sz="4" w:space="0"/>
            <w:insideH w:val="single" w:color="auto" w:sz="4" w:space="0"/>
            <w:insideV w:val="single" w:color="auto" w:sz="4" w:space="0"/>
          </w:tblBorders>
          <w:tblCellMar>
            <w:top w:w="0" w:type="dxa"/>
            <w:left w:w="108" w:type="dxa"/>
            <w:bottom w:w="0" w:type="dxa"/>
            <w:right w:w="108" w:type="dxa"/>
          </w:tblCellMar>
        </w:tblPrEx>
        <w:tc>
          <w:tcPr>
            <w:tcW w:w="1522" w:type="dxa"/>
            <w:tcBorders>
              <w:top w:val="dotted" w:color="auto" w:sz="4" w:space="0"/>
              <w:left w:val="dotted" w:color="auto" w:sz="4" w:space="0"/>
              <w:bottom w:val="dotted" w:color="auto" w:sz="4" w:space="0"/>
              <w:right w:val="dotted" w:color="auto" w:sz="4" w:space="0"/>
            </w:tcBorders>
            <w:shd w:val="clear" w:color="auto" w:fill="auto"/>
          </w:tcPr>
          <w:p w14:paraId="70AD59AC">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7</w:t>
            </w:r>
          </w:p>
        </w:tc>
        <w:tc>
          <w:tcPr>
            <w:tcW w:w="2345" w:type="dxa"/>
            <w:tcBorders>
              <w:top w:val="dotted" w:color="auto" w:sz="4" w:space="0"/>
              <w:left w:val="dotted" w:color="auto" w:sz="4" w:space="0"/>
              <w:bottom w:val="dotted" w:color="auto" w:sz="4" w:space="0"/>
              <w:right w:val="dotted" w:color="auto" w:sz="4" w:space="0"/>
            </w:tcBorders>
            <w:shd w:val="clear" w:color="auto" w:fill="auto"/>
          </w:tcPr>
          <w:p w14:paraId="46A1259E">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Ganaja Fari</w:t>
            </w:r>
          </w:p>
        </w:tc>
        <w:tc>
          <w:tcPr>
            <w:tcW w:w="2278" w:type="dxa"/>
            <w:tcBorders>
              <w:top w:val="dotted" w:color="auto" w:sz="4" w:space="0"/>
              <w:left w:val="dotted" w:color="auto" w:sz="4" w:space="0"/>
              <w:bottom w:val="dotted" w:color="auto" w:sz="4" w:space="0"/>
              <w:right w:val="dotted" w:color="auto" w:sz="4" w:space="0"/>
            </w:tcBorders>
            <w:shd w:val="clear" w:color="auto" w:fill="auto"/>
          </w:tcPr>
          <w:p w14:paraId="79621F55">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Urban- Densely populated</w:t>
            </w:r>
          </w:p>
        </w:tc>
        <w:tc>
          <w:tcPr>
            <w:tcW w:w="3431" w:type="dxa"/>
            <w:tcBorders>
              <w:top w:val="dotted" w:color="auto" w:sz="4" w:space="0"/>
              <w:left w:val="dotted" w:color="auto" w:sz="4" w:space="0"/>
              <w:bottom w:val="dotted" w:color="auto" w:sz="4" w:space="0"/>
              <w:right w:val="dotted" w:color="auto" w:sz="4" w:space="0"/>
            </w:tcBorders>
            <w:shd w:val="clear" w:color="auto" w:fill="auto"/>
          </w:tcPr>
          <w:p w14:paraId="2D684156">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-Fari port</w:t>
            </w:r>
          </w:p>
          <w:p w14:paraId="55FC8904">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fishing</w:t>
            </w:r>
          </w:p>
          <w:p w14:paraId="19C1AF15">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car wash</w:t>
            </w:r>
          </w:p>
          <w:p w14:paraId="3D6ED183">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-Restaurant</w:t>
            </w:r>
          </w:p>
        </w:tc>
      </w:tr>
      <w:tr w14:paraId="36DCF1B8">
        <w:tblPrEx>
          <w:tblBorders>
            <w:top w:val="single" w:color="FFFFFF" w:sz="4" w:space="0"/>
            <w:left w:val="single" w:color="FFFFFF" w:sz="4" w:space="0"/>
            <w:bottom w:val="single" w:color="FFFFFF" w:sz="4" w:space="0"/>
            <w:right w:val="single" w:color="FFFFFF" w:sz="4" w:space="0"/>
            <w:insideH w:val="single" w:color="auto" w:sz="4" w:space="0"/>
            <w:insideV w:val="single" w:color="auto" w:sz="4" w:space="0"/>
          </w:tblBorders>
          <w:tblCellMar>
            <w:top w:w="0" w:type="dxa"/>
            <w:left w:w="108" w:type="dxa"/>
            <w:bottom w:w="0" w:type="dxa"/>
            <w:right w:w="108" w:type="dxa"/>
          </w:tblCellMar>
        </w:tblPrEx>
        <w:tc>
          <w:tcPr>
            <w:tcW w:w="1522" w:type="dxa"/>
            <w:tcBorders>
              <w:top w:val="dotted" w:color="auto" w:sz="4" w:space="0"/>
              <w:left w:val="dotted" w:color="auto" w:sz="4" w:space="0"/>
              <w:bottom w:val="dotted" w:color="auto" w:sz="4" w:space="0"/>
              <w:right w:val="dotted" w:color="auto" w:sz="4" w:space="0"/>
            </w:tcBorders>
            <w:shd w:val="clear" w:color="auto" w:fill="auto"/>
          </w:tcPr>
          <w:p w14:paraId="31AFC6FD">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8</w:t>
            </w:r>
          </w:p>
        </w:tc>
        <w:tc>
          <w:tcPr>
            <w:tcW w:w="2345" w:type="dxa"/>
            <w:tcBorders>
              <w:top w:val="dotted" w:color="auto" w:sz="4" w:space="0"/>
              <w:left w:val="dotted" w:color="auto" w:sz="4" w:space="0"/>
              <w:bottom w:val="dotted" w:color="auto" w:sz="4" w:space="0"/>
              <w:right w:val="dotted" w:color="auto" w:sz="4" w:space="0"/>
            </w:tcBorders>
            <w:shd w:val="clear" w:color="auto" w:fill="auto"/>
          </w:tcPr>
          <w:p w14:paraId="6FAB0198">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Behind Ganaja water board</w:t>
            </w:r>
          </w:p>
        </w:tc>
        <w:tc>
          <w:tcPr>
            <w:tcW w:w="2278" w:type="dxa"/>
            <w:tcBorders>
              <w:top w:val="dotted" w:color="auto" w:sz="4" w:space="0"/>
              <w:left w:val="dotted" w:color="auto" w:sz="4" w:space="0"/>
              <w:bottom w:val="dotted" w:color="auto" w:sz="4" w:space="0"/>
              <w:right w:val="dotted" w:color="auto" w:sz="4" w:space="0"/>
            </w:tcBorders>
            <w:shd w:val="clear" w:color="auto" w:fill="auto"/>
          </w:tcPr>
          <w:p w14:paraId="70BDBF54">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Urban- Densely populated</w:t>
            </w:r>
          </w:p>
        </w:tc>
        <w:tc>
          <w:tcPr>
            <w:tcW w:w="3431" w:type="dxa"/>
            <w:tcBorders>
              <w:top w:val="dotted" w:color="auto" w:sz="4" w:space="0"/>
              <w:left w:val="dotted" w:color="auto" w:sz="4" w:space="0"/>
              <w:bottom w:val="dotted" w:color="auto" w:sz="4" w:space="0"/>
              <w:right w:val="dotted" w:color="auto" w:sz="4" w:space="0"/>
            </w:tcBorders>
            <w:shd w:val="clear" w:color="auto" w:fill="auto"/>
          </w:tcPr>
          <w:p w14:paraId="18EE4E92">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vegetable farming</w:t>
            </w:r>
          </w:p>
          <w:p w14:paraId="5805C0F6">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-Garden for okro</w:t>
            </w:r>
          </w:p>
          <w:p w14:paraId="0BC06155">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Grazing</w:t>
            </w:r>
          </w:p>
        </w:tc>
      </w:tr>
      <w:tr w14:paraId="2E528B9A">
        <w:tblPrEx>
          <w:tblBorders>
            <w:top w:val="single" w:color="FFFFFF" w:sz="4" w:space="0"/>
            <w:left w:val="single" w:color="FFFFFF" w:sz="4" w:space="0"/>
            <w:bottom w:val="single" w:color="FFFFFF" w:sz="4" w:space="0"/>
            <w:right w:val="single" w:color="FFFFFF" w:sz="4" w:space="0"/>
            <w:insideH w:val="single" w:color="auto" w:sz="4" w:space="0"/>
            <w:insideV w:val="single" w:color="auto" w:sz="4" w:space="0"/>
          </w:tblBorders>
          <w:tblCellMar>
            <w:top w:w="0" w:type="dxa"/>
            <w:left w:w="108" w:type="dxa"/>
            <w:bottom w:w="0" w:type="dxa"/>
            <w:right w:w="108" w:type="dxa"/>
          </w:tblCellMar>
        </w:tblPrEx>
        <w:tc>
          <w:tcPr>
            <w:tcW w:w="1522" w:type="dxa"/>
            <w:tcBorders>
              <w:top w:val="dotted" w:color="auto" w:sz="4" w:space="0"/>
              <w:left w:val="dotted" w:color="auto" w:sz="4" w:space="0"/>
              <w:bottom w:val="dotted" w:color="auto" w:sz="4" w:space="0"/>
              <w:right w:val="dotted" w:color="auto" w:sz="4" w:space="0"/>
            </w:tcBorders>
            <w:shd w:val="clear" w:color="auto" w:fill="auto"/>
          </w:tcPr>
          <w:p w14:paraId="46DCB07B">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9</w:t>
            </w:r>
          </w:p>
        </w:tc>
        <w:tc>
          <w:tcPr>
            <w:tcW w:w="2345" w:type="dxa"/>
            <w:tcBorders>
              <w:top w:val="dotted" w:color="auto" w:sz="4" w:space="0"/>
              <w:left w:val="dotted" w:color="auto" w:sz="4" w:space="0"/>
              <w:bottom w:val="dotted" w:color="auto" w:sz="4" w:space="0"/>
              <w:right w:val="dotted" w:color="auto" w:sz="4" w:space="0"/>
            </w:tcBorders>
            <w:shd w:val="clear" w:color="auto" w:fill="auto"/>
          </w:tcPr>
          <w:p w14:paraId="1303DBF9">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Ganaja mini Abattoir</w:t>
            </w:r>
          </w:p>
        </w:tc>
        <w:tc>
          <w:tcPr>
            <w:tcW w:w="2278" w:type="dxa"/>
            <w:tcBorders>
              <w:top w:val="dotted" w:color="auto" w:sz="4" w:space="0"/>
              <w:left w:val="dotted" w:color="auto" w:sz="4" w:space="0"/>
              <w:bottom w:val="dotted" w:color="auto" w:sz="4" w:space="0"/>
              <w:right w:val="dotted" w:color="auto" w:sz="4" w:space="0"/>
            </w:tcBorders>
            <w:shd w:val="clear" w:color="auto" w:fill="auto"/>
          </w:tcPr>
          <w:p w14:paraId="26705839">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Urban- Densely populated</w:t>
            </w:r>
          </w:p>
        </w:tc>
        <w:tc>
          <w:tcPr>
            <w:tcW w:w="3431" w:type="dxa"/>
            <w:tcBorders>
              <w:top w:val="dotted" w:color="auto" w:sz="4" w:space="0"/>
              <w:left w:val="dotted" w:color="auto" w:sz="4" w:space="0"/>
              <w:bottom w:val="dotted" w:color="auto" w:sz="4" w:space="0"/>
              <w:right w:val="dotted" w:color="auto" w:sz="4" w:space="0"/>
            </w:tcBorders>
            <w:shd w:val="clear" w:color="auto" w:fill="auto"/>
          </w:tcPr>
          <w:p w14:paraId="4D2FD50C">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-Small animal pen</w:t>
            </w:r>
          </w:p>
          <w:p w14:paraId="6C9C631B">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Animal slaughter</w:t>
            </w:r>
          </w:p>
          <w:p w14:paraId="30FC67F9">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-Animal dressing</w:t>
            </w:r>
          </w:p>
          <w:p w14:paraId="03436859">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-Using tire to burn animal skin</w:t>
            </w:r>
          </w:p>
          <w:p w14:paraId="6AD5B9C4">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Animal waste</w:t>
            </w:r>
          </w:p>
        </w:tc>
      </w:tr>
      <w:tr w14:paraId="2656C761">
        <w:tblPrEx>
          <w:tblBorders>
            <w:top w:val="single" w:color="FFFFFF" w:sz="4" w:space="0"/>
            <w:left w:val="single" w:color="FFFFFF" w:sz="4" w:space="0"/>
            <w:bottom w:val="single" w:color="FFFFFF" w:sz="4" w:space="0"/>
            <w:right w:val="single" w:color="FFFFFF" w:sz="4" w:space="0"/>
            <w:insideH w:val="single" w:color="auto" w:sz="4" w:space="0"/>
            <w:insideV w:val="single" w:color="auto" w:sz="4" w:space="0"/>
          </w:tblBorders>
          <w:tblCellMar>
            <w:top w:w="0" w:type="dxa"/>
            <w:left w:w="108" w:type="dxa"/>
            <w:bottom w:w="0" w:type="dxa"/>
            <w:right w:w="108" w:type="dxa"/>
          </w:tblCellMar>
        </w:tblPrEx>
        <w:tc>
          <w:tcPr>
            <w:tcW w:w="1522" w:type="dxa"/>
            <w:tcBorders>
              <w:top w:val="dotted" w:color="auto" w:sz="4" w:space="0"/>
              <w:left w:val="dotted" w:color="auto" w:sz="4" w:space="0"/>
              <w:bottom w:val="dotted" w:color="auto" w:sz="4" w:space="0"/>
              <w:right w:val="dotted" w:color="auto" w:sz="4" w:space="0"/>
            </w:tcBorders>
            <w:shd w:val="clear" w:color="auto" w:fill="auto"/>
          </w:tcPr>
          <w:p w14:paraId="436D9596">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10</w:t>
            </w:r>
          </w:p>
        </w:tc>
        <w:tc>
          <w:tcPr>
            <w:tcW w:w="2345" w:type="dxa"/>
            <w:tcBorders>
              <w:top w:val="dotted" w:color="auto" w:sz="4" w:space="0"/>
              <w:left w:val="dotted" w:color="auto" w:sz="4" w:space="0"/>
              <w:bottom w:val="dotted" w:color="auto" w:sz="4" w:space="0"/>
              <w:right w:val="dotted" w:color="auto" w:sz="4" w:space="0"/>
            </w:tcBorders>
            <w:shd w:val="clear" w:color="auto" w:fill="auto"/>
          </w:tcPr>
          <w:p w14:paraId="00E0659A">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Gadumo</w:t>
            </w:r>
          </w:p>
        </w:tc>
        <w:tc>
          <w:tcPr>
            <w:tcW w:w="2278" w:type="dxa"/>
            <w:tcBorders>
              <w:top w:val="dotted" w:color="auto" w:sz="4" w:space="0"/>
              <w:left w:val="dotted" w:color="auto" w:sz="4" w:space="0"/>
              <w:bottom w:val="dotted" w:color="auto" w:sz="4" w:space="0"/>
              <w:right w:val="dotted" w:color="auto" w:sz="4" w:space="0"/>
            </w:tcBorders>
            <w:shd w:val="clear" w:color="auto" w:fill="auto"/>
          </w:tcPr>
          <w:p w14:paraId="50E902EB">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Urban- Densely populated</w:t>
            </w:r>
          </w:p>
        </w:tc>
        <w:tc>
          <w:tcPr>
            <w:tcW w:w="3431" w:type="dxa"/>
            <w:tcBorders>
              <w:top w:val="dotted" w:color="auto" w:sz="4" w:space="0"/>
              <w:left w:val="dotted" w:color="auto" w:sz="4" w:space="0"/>
              <w:bottom w:val="dotted" w:color="auto" w:sz="4" w:space="0"/>
              <w:right w:val="dotted" w:color="auto" w:sz="4" w:space="0"/>
            </w:tcBorders>
            <w:shd w:val="clear" w:color="auto" w:fill="auto"/>
          </w:tcPr>
          <w:p w14:paraId="045C006E">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fetching of water</w:t>
            </w:r>
          </w:p>
          <w:p w14:paraId="292B8A54">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-fishing activities</w:t>
            </w:r>
          </w:p>
          <w:p w14:paraId="1C1DF9DD">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fishing gear activities</w:t>
            </w:r>
          </w:p>
          <w:p w14:paraId="29C1941A">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Residential effluents</w:t>
            </w:r>
          </w:p>
        </w:tc>
      </w:tr>
      <w:tr w14:paraId="6E2CEF7E">
        <w:tblPrEx>
          <w:tblBorders>
            <w:top w:val="single" w:color="FFFFFF" w:sz="4" w:space="0"/>
            <w:left w:val="single" w:color="FFFFFF" w:sz="4" w:space="0"/>
            <w:bottom w:val="single" w:color="FFFFFF" w:sz="4" w:space="0"/>
            <w:right w:val="single" w:color="FFFFFF" w:sz="4" w:space="0"/>
            <w:insideH w:val="single" w:color="auto" w:sz="4" w:space="0"/>
            <w:insideV w:val="single" w:color="auto" w:sz="4" w:space="0"/>
          </w:tblBorders>
          <w:tblCellMar>
            <w:top w:w="0" w:type="dxa"/>
            <w:left w:w="108" w:type="dxa"/>
            <w:bottom w:w="0" w:type="dxa"/>
            <w:right w:w="108" w:type="dxa"/>
          </w:tblCellMar>
        </w:tblPrEx>
        <w:tc>
          <w:tcPr>
            <w:tcW w:w="1522" w:type="dxa"/>
            <w:tcBorders>
              <w:top w:val="dotted" w:color="auto" w:sz="4" w:space="0"/>
              <w:left w:val="dotted" w:color="auto" w:sz="4" w:space="0"/>
              <w:bottom w:val="dotted" w:color="auto" w:sz="4" w:space="0"/>
              <w:right w:val="dotted" w:color="auto" w:sz="4" w:space="0"/>
            </w:tcBorders>
            <w:shd w:val="clear" w:color="auto" w:fill="auto"/>
          </w:tcPr>
          <w:p w14:paraId="21B9EF63">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11</w:t>
            </w:r>
          </w:p>
        </w:tc>
        <w:tc>
          <w:tcPr>
            <w:tcW w:w="2345" w:type="dxa"/>
            <w:tcBorders>
              <w:top w:val="dotted" w:color="auto" w:sz="4" w:space="0"/>
              <w:left w:val="dotted" w:color="auto" w:sz="4" w:space="0"/>
              <w:bottom w:val="dotted" w:color="auto" w:sz="4" w:space="0"/>
              <w:right w:val="dotted" w:color="auto" w:sz="4" w:space="0"/>
            </w:tcBorders>
            <w:shd w:val="clear" w:color="auto" w:fill="auto"/>
          </w:tcPr>
          <w:p w14:paraId="77A2FA97">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Jimgbe point 1</w:t>
            </w:r>
          </w:p>
        </w:tc>
        <w:tc>
          <w:tcPr>
            <w:tcW w:w="2278" w:type="dxa"/>
            <w:tcBorders>
              <w:top w:val="dotted" w:color="auto" w:sz="4" w:space="0"/>
              <w:left w:val="dotted" w:color="auto" w:sz="4" w:space="0"/>
              <w:bottom w:val="dotted" w:color="auto" w:sz="4" w:space="0"/>
              <w:right w:val="dotted" w:color="auto" w:sz="4" w:space="0"/>
            </w:tcBorders>
            <w:shd w:val="clear" w:color="auto" w:fill="auto"/>
          </w:tcPr>
          <w:p w14:paraId="2CA2D8FB">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Rural - Less densely populated</w:t>
            </w:r>
          </w:p>
        </w:tc>
        <w:tc>
          <w:tcPr>
            <w:tcW w:w="3431" w:type="dxa"/>
            <w:tcBorders>
              <w:top w:val="dotted" w:color="auto" w:sz="4" w:space="0"/>
              <w:left w:val="dotted" w:color="auto" w:sz="4" w:space="0"/>
              <w:bottom w:val="dotted" w:color="auto" w:sz="4" w:space="0"/>
              <w:right w:val="dotted" w:color="auto" w:sz="4" w:space="0"/>
            </w:tcBorders>
            <w:shd w:val="clear" w:color="auto" w:fill="auto"/>
          </w:tcPr>
          <w:p w14:paraId="243D1AF4">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Rice farm</w:t>
            </w:r>
          </w:p>
          <w:p w14:paraId="61B8C2F9">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-Beach</w:t>
            </w:r>
          </w:p>
          <w:p w14:paraId="5155CC20">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-Animal grazing</w:t>
            </w:r>
          </w:p>
        </w:tc>
      </w:tr>
      <w:tr w14:paraId="45ABEBD8">
        <w:tblPrEx>
          <w:tblBorders>
            <w:top w:val="single" w:color="FFFFFF" w:sz="4" w:space="0"/>
            <w:left w:val="single" w:color="FFFFFF" w:sz="4" w:space="0"/>
            <w:bottom w:val="single" w:color="FFFFFF" w:sz="4" w:space="0"/>
            <w:right w:val="single" w:color="FFFFFF"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522" w:type="dxa"/>
            <w:tcBorders>
              <w:top w:val="dotted" w:color="auto" w:sz="4" w:space="0"/>
              <w:left w:val="dotted" w:color="auto" w:sz="4" w:space="0"/>
              <w:bottom w:val="dotted" w:color="auto" w:sz="4" w:space="0"/>
              <w:right w:val="dotted" w:color="auto" w:sz="4" w:space="0"/>
            </w:tcBorders>
            <w:shd w:val="clear" w:color="auto" w:fill="auto"/>
          </w:tcPr>
          <w:p w14:paraId="03C8F6F0">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12</w:t>
            </w:r>
          </w:p>
        </w:tc>
        <w:tc>
          <w:tcPr>
            <w:tcW w:w="2345" w:type="dxa"/>
            <w:tcBorders>
              <w:top w:val="dotted" w:color="auto" w:sz="4" w:space="0"/>
              <w:left w:val="dotted" w:color="auto" w:sz="4" w:space="0"/>
              <w:bottom w:val="dotted" w:color="auto" w:sz="4" w:space="0"/>
              <w:right w:val="dotted" w:color="auto" w:sz="4" w:space="0"/>
            </w:tcBorders>
            <w:shd w:val="clear" w:color="auto" w:fill="auto"/>
          </w:tcPr>
          <w:p w14:paraId="5D68C5EA">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Jimgbe point 2</w:t>
            </w:r>
          </w:p>
        </w:tc>
        <w:tc>
          <w:tcPr>
            <w:tcW w:w="2278" w:type="dxa"/>
            <w:tcBorders>
              <w:top w:val="dotted" w:color="auto" w:sz="4" w:space="0"/>
              <w:left w:val="dotted" w:color="auto" w:sz="4" w:space="0"/>
              <w:bottom w:val="dotted" w:color="auto" w:sz="4" w:space="0"/>
              <w:right w:val="dotted" w:color="auto" w:sz="4" w:space="0"/>
            </w:tcBorders>
            <w:shd w:val="clear" w:color="auto" w:fill="auto"/>
          </w:tcPr>
          <w:p w14:paraId="643C0AE9">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Rural - Less densely populated</w:t>
            </w:r>
          </w:p>
        </w:tc>
        <w:tc>
          <w:tcPr>
            <w:tcW w:w="3431" w:type="dxa"/>
            <w:tcBorders>
              <w:top w:val="dotted" w:color="auto" w:sz="4" w:space="0"/>
              <w:left w:val="dotted" w:color="auto" w:sz="4" w:space="0"/>
              <w:bottom w:val="dotted" w:color="auto" w:sz="4" w:space="0"/>
              <w:right w:val="dotted" w:color="auto" w:sz="4" w:space="0"/>
            </w:tcBorders>
            <w:shd w:val="clear" w:color="auto" w:fill="auto"/>
          </w:tcPr>
          <w:p w14:paraId="05A5F7BF">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-Casava farm</w:t>
            </w:r>
          </w:p>
          <w:p w14:paraId="134B0513">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-Rice farm</w:t>
            </w:r>
          </w:p>
          <w:p w14:paraId="55811542">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-Animal grazing</w:t>
            </w:r>
          </w:p>
        </w:tc>
      </w:tr>
      <w:tr w14:paraId="43F62EE8">
        <w:tblPrEx>
          <w:tblBorders>
            <w:top w:val="single" w:color="FFFFFF" w:sz="4" w:space="0"/>
            <w:left w:val="single" w:color="FFFFFF" w:sz="4" w:space="0"/>
            <w:bottom w:val="single" w:color="FFFFFF" w:sz="4" w:space="0"/>
            <w:right w:val="single" w:color="FFFFFF" w:sz="4" w:space="0"/>
            <w:insideH w:val="single" w:color="auto" w:sz="4" w:space="0"/>
            <w:insideV w:val="single" w:color="auto" w:sz="4" w:space="0"/>
          </w:tblBorders>
          <w:tblCellMar>
            <w:top w:w="0" w:type="dxa"/>
            <w:left w:w="108" w:type="dxa"/>
            <w:bottom w:w="0" w:type="dxa"/>
            <w:right w:w="108" w:type="dxa"/>
          </w:tblCellMar>
        </w:tblPrEx>
        <w:tc>
          <w:tcPr>
            <w:tcW w:w="1522" w:type="dxa"/>
            <w:tcBorders>
              <w:top w:val="dotted" w:color="auto" w:sz="4" w:space="0"/>
              <w:left w:val="dotted" w:color="auto" w:sz="4" w:space="0"/>
              <w:bottom w:val="dotted" w:color="auto" w:sz="4" w:space="0"/>
              <w:right w:val="dotted" w:color="auto" w:sz="4" w:space="0"/>
            </w:tcBorders>
            <w:shd w:val="clear" w:color="auto" w:fill="auto"/>
          </w:tcPr>
          <w:p w14:paraId="631C43A9">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13</w:t>
            </w:r>
          </w:p>
        </w:tc>
        <w:tc>
          <w:tcPr>
            <w:tcW w:w="2345" w:type="dxa"/>
            <w:tcBorders>
              <w:top w:val="dotted" w:color="auto" w:sz="4" w:space="0"/>
              <w:left w:val="dotted" w:color="auto" w:sz="4" w:space="0"/>
              <w:bottom w:val="dotted" w:color="auto" w:sz="4" w:space="0"/>
              <w:right w:val="dotted" w:color="auto" w:sz="4" w:space="0"/>
            </w:tcBorders>
            <w:shd w:val="clear" w:color="auto" w:fill="auto"/>
          </w:tcPr>
          <w:p w14:paraId="3ADEFCA3">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Jimgbe point 3</w:t>
            </w:r>
          </w:p>
        </w:tc>
        <w:tc>
          <w:tcPr>
            <w:tcW w:w="2278" w:type="dxa"/>
            <w:tcBorders>
              <w:top w:val="dotted" w:color="auto" w:sz="4" w:space="0"/>
              <w:left w:val="dotted" w:color="auto" w:sz="4" w:space="0"/>
              <w:bottom w:val="dotted" w:color="auto" w:sz="4" w:space="0"/>
              <w:right w:val="dotted" w:color="auto" w:sz="4" w:space="0"/>
            </w:tcBorders>
            <w:shd w:val="clear" w:color="auto" w:fill="auto"/>
          </w:tcPr>
          <w:p w14:paraId="798E1354">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Rural - Less densely populated</w:t>
            </w:r>
          </w:p>
        </w:tc>
        <w:tc>
          <w:tcPr>
            <w:tcW w:w="3431" w:type="dxa"/>
            <w:tcBorders>
              <w:top w:val="dotted" w:color="auto" w:sz="4" w:space="0"/>
              <w:left w:val="dotted" w:color="auto" w:sz="4" w:space="0"/>
              <w:bottom w:val="dotted" w:color="auto" w:sz="4" w:space="0"/>
              <w:right w:val="dotted" w:color="auto" w:sz="4" w:space="0"/>
            </w:tcBorders>
            <w:shd w:val="clear" w:color="auto" w:fill="auto"/>
          </w:tcPr>
          <w:p w14:paraId="045686E3">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Small casava farm</w:t>
            </w:r>
          </w:p>
          <w:p w14:paraId="2E3CA895">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fishing</w:t>
            </w:r>
          </w:p>
          <w:p w14:paraId="78AF30F2">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-Beach for recreational activities</w:t>
            </w:r>
          </w:p>
          <w:p w14:paraId="59F7A052">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Animal grazing</w:t>
            </w:r>
          </w:p>
        </w:tc>
      </w:tr>
      <w:tr w14:paraId="5FB8EEA4">
        <w:tblPrEx>
          <w:tblBorders>
            <w:top w:val="single" w:color="FFFFFF" w:sz="4" w:space="0"/>
            <w:left w:val="single" w:color="FFFFFF" w:sz="4" w:space="0"/>
            <w:bottom w:val="single" w:color="FFFFFF" w:sz="4" w:space="0"/>
            <w:right w:val="single" w:color="FFFFFF" w:sz="4" w:space="0"/>
            <w:insideH w:val="single" w:color="auto" w:sz="4" w:space="0"/>
            <w:insideV w:val="single" w:color="auto" w:sz="4" w:space="0"/>
          </w:tblBorders>
          <w:tblCellMar>
            <w:top w:w="0" w:type="dxa"/>
            <w:left w:w="108" w:type="dxa"/>
            <w:bottom w:w="0" w:type="dxa"/>
            <w:right w:w="108" w:type="dxa"/>
          </w:tblCellMar>
        </w:tblPrEx>
        <w:tc>
          <w:tcPr>
            <w:tcW w:w="1522" w:type="dxa"/>
            <w:tcBorders>
              <w:top w:val="dotted" w:color="auto" w:sz="4" w:space="0"/>
              <w:left w:val="dotted" w:color="auto" w:sz="4" w:space="0"/>
              <w:bottom w:val="dotted" w:color="auto" w:sz="4" w:space="0"/>
              <w:right w:val="dotted" w:color="auto" w:sz="4" w:space="0"/>
            </w:tcBorders>
            <w:shd w:val="clear" w:color="auto" w:fill="auto"/>
          </w:tcPr>
          <w:p w14:paraId="52743FA2">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14</w:t>
            </w:r>
          </w:p>
        </w:tc>
        <w:tc>
          <w:tcPr>
            <w:tcW w:w="2345" w:type="dxa"/>
            <w:tcBorders>
              <w:top w:val="dotted" w:color="auto" w:sz="4" w:space="0"/>
              <w:left w:val="dotted" w:color="auto" w:sz="4" w:space="0"/>
              <w:bottom w:val="dotted" w:color="auto" w:sz="4" w:space="0"/>
              <w:right w:val="dotted" w:color="auto" w:sz="4" w:space="0"/>
            </w:tcBorders>
            <w:shd w:val="clear" w:color="auto" w:fill="auto"/>
          </w:tcPr>
          <w:p w14:paraId="6298B5F4">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Ohono point 1</w:t>
            </w:r>
          </w:p>
        </w:tc>
        <w:tc>
          <w:tcPr>
            <w:tcW w:w="2278" w:type="dxa"/>
            <w:tcBorders>
              <w:top w:val="dotted" w:color="auto" w:sz="4" w:space="0"/>
              <w:left w:val="dotted" w:color="auto" w:sz="4" w:space="0"/>
              <w:bottom w:val="dotted" w:color="auto" w:sz="4" w:space="0"/>
              <w:right w:val="dotted" w:color="auto" w:sz="4" w:space="0"/>
            </w:tcBorders>
            <w:shd w:val="clear" w:color="auto" w:fill="auto"/>
          </w:tcPr>
          <w:p w14:paraId="21021A3F">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Rural - Less densely populated</w:t>
            </w:r>
          </w:p>
        </w:tc>
        <w:tc>
          <w:tcPr>
            <w:tcW w:w="3431" w:type="dxa"/>
            <w:tcBorders>
              <w:top w:val="dotted" w:color="auto" w:sz="4" w:space="0"/>
              <w:left w:val="dotted" w:color="auto" w:sz="4" w:space="0"/>
              <w:bottom w:val="dotted" w:color="auto" w:sz="4" w:space="0"/>
              <w:right w:val="dotted" w:color="auto" w:sz="4" w:space="0"/>
            </w:tcBorders>
            <w:shd w:val="clear" w:color="auto" w:fill="auto"/>
          </w:tcPr>
          <w:p w14:paraId="02C86619">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fetching water</w:t>
            </w:r>
          </w:p>
          <w:p w14:paraId="14984ED7">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-washing of plates, clothes etc</w:t>
            </w:r>
          </w:p>
          <w:p w14:paraId="2DCBF8BD">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bathing</w:t>
            </w:r>
          </w:p>
        </w:tc>
      </w:tr>
      <w:tr w14:paraId="77DB368F">
        <w:tblPrEx>
          <w:tblBorders>
            <w:top w:val="single" w:color="FFFFFF" w:sz="4" w:space="0"/>
            <w:left w:val="single" w:color="FFFFFF" w:sz="4" w:space="0"/>
            <w:bottom w:val="single" w:color="FFFFFF" w:sz="4" w:space="0"/>
            <w:right w:val="single" w:color="FFFFFF" w:sz="4" w:space="0"/>
            <w:insideH w:val="single" w:color="auto" w:sz="4" w:space="0"/>
            <w:insideV w:val="single" w:color="auto" w:sz="4" w:space="0"/>
          </w:tblBorders>
          <w:tblCellMar>
            <w:top w:w="0" w:type="dxa"/>
            <w:left w:w="108" w:type="dxa"/>
            <w:bottom w:w="0" w:type="dxa"/>
            <w:right w:w="108" w:type="dxa"/>
          </w:tblCellMar>
        </w:tblPrEx>
        <w:tc>
          <w:tcPr>
            <w:tcW w:w="1522" w:type="dxa"/>
            <w:tcBorders>
              <w:top w:val="dotted" w:color="auto" w:sz="4" w:space="0"/>
              <w:left w:val="dotted" w:color="auto" w:sz="4" w:space="0"/>
              <w:bottom w:val="dotted" w:color="auto" w:sz="4" w:space="0"/>
              <w:right w:val="dotted" w:color="auto" w:sz="4" w:space="0"/>
            </w:tcBorders>
            <w:shd w:val="clear" w:color="auto" w:fill="auto"/>
          </w:tcPr>
          <w:p w14:paraId="7F6AF879">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15</w:t>
            </w:r>
          </w:p>
        </w:tc>
        <w:tc>
          <w:tcPr>
            <w:tcW w:w="2345" w:type="dxa"/>
            <w:tcBorders>
              <w:top w:val="dotted" w:color="auto" w:sz="4" w:space="0"/>
              <w:left w:val="dotted" w:color="auto" w:sz="4" w:space="0"/>
              <w:bottom w:val="dotted" w:color="auto" w:sz="4" w:space="0"/>
              <w:right w:val="dotted" w:color="auto" w:sz="4" w:space="0"/>
            </w:tcBorders>
            <w:shd w:val="clear" w:color="auto" w:fill="auto"/>
          </w:tcPr>
          <w:p w14:paraId="136D4525">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Ohono point 2</w:t>
            </w:r>
          </w:p>
        </w:tc>
        <w:tc>
          <w:tcPr>
            <w:tcW w:w="2278" w:type="dxa"/>
            <w:tcBorders>
              <w:top w:val="dotted" w:color="auto" w:sz="4" w:space="0"/>
              <w:left w:val="dotted" w:color="auto" w:sz="4" w:space="0"/>
              <w:bottom w:val="dotted" w:color="auto" w:sz="4" w:space="0"/>
              <w:right w:val="dotted" w:color="auto" w:sz="4" w:space="0"/>
            </w:tcBorders>
            <w:shd w:val="clear" w:color="auto" w:fill="auto"/>
          </w:tcPr>
          <w:p w14:paraId="19BBF8CF">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Rural - Less densely populated</w:t>
            </w:r>
          </w:p>
        </w:tc>
        <w:tc>
          <w:tcPr>
            <w:tcW w:w="3431" w:type="dxa"/>
            <w:tcBorders>
              <w:top w:val="dotted" w:color="auto" w:sz="4" w:space="0"/>
              <w:left w:val="dotted" w:color="auto" w:sz="4" w:space="0"/>
              <w:bottom w:val="dotted" w:color="auto" w:sz="4" w:space="0"/>
              <w:right w:val="dotted" w:color="auto" w:sz="4" w:space="0"/>
            </w:tcBorders>
            <w:shd w:val="clear" w:color="auto" w:fill="auto"/>
          </w:tcPr>
          <w:p w14:paraId="28EB6C20">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fishing</w:t>
            </w:r>
          </w:p>
          <w:p w14:paraId="3DE9F8C7">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-Animal grazing</w:t>
            </w:r>
          </w:p>
        </w:tc>
      </w:tr>
      <w:tr w14:paraId="42B7238D">
        <w:tblPrEx>
          <w:tblBorders>
            <w:top w:val="single" w:color="FFFFFF" w:sz="4" w:space="0"/>
            <w:left w:val="single" w:color="FFFFFF" w:sz="4" w:space="0"/>
            <w:bottom w:val="single" w:color="FFFFFF" w:sz="4" w:space="0"/>
            <w:right w:val="single" w:color="FFFFFF" w:sz="4" w:space="0"/>
            <w:insideH w:val="single" w:color="auto" w:sz="4" w:space="0"/>
            <w:insideV w:val="single" w:color="auto" w:sz="4" w:space="0"/>
          </w:tblBorders>
          <w:tblCellMar>
            <w:top w:w="0" w:type="dxa"/>
            <w:left w:w="108" w:type="dxa"/>
            <w:bottom w:w="0" w:type="dxa"/>
            <w:right w:w="108" w:type="dxa"/>
          </w:tblCellMar>
        </w:tblPrEx>
        <w:tc>
          <w:tcPr>
            <w:tcW w:w="1522" w:type="dxa"/>
            <w:tcBorders>
              <w:top w:val="dotted" w:color="auto" w:sz="4" w:space="0"/>
              <w:left w:val="dotted" w:color="auto" w:sz="4" w:space="0"/>
              <w:bottom w:val="dotted" w:color="auto" w:sz="4" w:space="0"/>
              <w:right w:val="dotted" w:color="auto" w:sz="4" w:space="0"/>
            </w:tcBorders>
            <w:shd w:val="clear" w:color="auto" w:fill="auto"/>
          </w:tcPr>
          <w:p w14:paraId="6F4EECEC">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16</w:t>
            </w:r>
          </w:p>
        </w:tc>
        <w:tc>
          <w:tcPr>
            <w:tcW w:w="2345" w:type="dxa"/>
            <w:tcBorders>
              <w:top w:val="dotted" w:color="auto" w:sz="4" w:space="0"/>
              <w:left w:val="dotted" w:color="auto" w:sz="4" w:space="0"/>
              <w:bottom w:val="dotted" w:color="auto" w:sz="4" w:space="0"/>
              <w:right w:val="dotted" w:color="auto" w:sz="4" w:space="0"/>
            </w:tcBorders>
            <w:shd w:val="clear" w:color="auto" w:fill="auto"/>
          </w:tcPr>
          <w:p w14:paraId="2911E0CC">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Jamata point 1</w:t>
            </w:r>
          </w:p>
        </w:tc>
        <w:tc>
          <w:tcPr>
            <w:tcW w:w="2278" w:type="dxa"/>
            <w:tcBorders>
              <w:top w:val="dotted" w:color="auto" w:sz="4" w:space="0"/>
              <w:left w:val="dotted" w:color="auto" w:sz="4" w:space="0"/>
              <w:bottom w:val="dotted" w:color="auto" w:sz="4" w:space="0"/>
              <w:right w:val="dotted" w:color="auto" w:sz="4" w:space="0"/>
            </w:tcBorders>
            <w:shd w:val="clear" w:color="auto" w:fill="auto"/>
          </w:tcPr>
          <w:p w14:paraId="55B002D9">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Rural - Less densely populated</w:t>
            </w:r>
          </w:p>
        </w:tc>
        <w:tc>
          <w:tcPr>
            <w:tcW w:w="3431" w:type="dxa"/>
            <w:tcBorders>
              <w:top w:val="dotted" w:color="auto" w:sz="4" w:space="0"/>
              <w:left w:val="dotted" w:color="auto" w:sz="4" w:space="0"/>
              <w:bottom w:val="dotted" w:color="auto" w:sz="4" w:space="0"/>
              <w:right w:val="dotted" w:color="auto" w:sz="4" w:space="0"/>
            </w:tcBorders>
            <w:shd w:val="clear" w:color="auto" w:fill="auto"/>
          </w:tcPr>
          <w:p w14:paraId="7F268636">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fishing</w:t>
            </w:r>
          </w:p>
          <w:p w14:paraId="7AC4DE3F">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-Cattle pens</w:t>
            </w:r>
          </w:p>
        </w:tc>
      </w:tr>
      <w:tr w14:paraId="54AF738C">
        <w:tblPrEx>
          <w:tblBorders>
            <w:top w:val="single" w:color="FFFFFF" w:sz="4" w:space="0"/>
            <w:left w:val="single" w:color="FFFFFF" w:sz="4" w:space="0"/>
            <w:bottom w:val="single" w:color="FFFFFF" w:sz="4" w:space="0"/>
            <w:right w:val="single" w:color="FFFFFF"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522" w:type="dxa"/>
            <w:tcBorders>
              <w:top w:val="dotted" w:color="auto" w:sz="4" w:space="0"/>
              <w:left w:val="dotted" w:color="auto" w:sz="4" w:space="0"/>
              <w:bottom w:val="dotted" w:color="auto" w:sz="4" w:space="0"/>
              <w:right w:val="dotted" w:color="auto" w:sz="4" w:space="0"/>
            </w:tcBorders>
            <w:shd w:val="clear" w:color="auto" w:fill="auto"/>
          </w:tcPr>
          <w:p w14:paraId="2A3237F6">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17</w:t>
            </w:r>
          </w:p>
        </w:tc>
        <w:tc>
          <w:tcPr>
            <w:tcW w:w="2345" w:type="dxa"/>
            <w:tcBorders>
              <w:top w:val="dotted" w:color="auto" w:sz="4" w:space="0"/>
              <w:left w:val="dotted" w:color="auto" w:sz="4" w:space="0"/>
              <w:bottom w:val="dotted" w:color="auto" w:sz="4" w:space="0"/>
              <w:right w:val="dotted" w:color="auto" w:sz="4" w:space="0"/>
            </w:tcBorders>
            <w:shd w:val="clear" w:color="auto" w:fill="auto"/>
          </w:tcPr>
          <w:p w14:paraId="317A7FFD">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Jamata point 2</w:t>
            </w:r>
          </w:p>
        </w:tc>
        <w:tc>
          <w:tcPr>
            <w:tcW w:w="2278" w:type="dxa"/>
            <w:tcBorders>
              <w:top w:val="dotted" w:color="auto" w:sz="4" w:space="0"/>
              <w:left w:val="dotted" w:color="auto" w:sz="4" w:space="0"/>
              <w:bottom w:val="dotted" w:color="auto" w:sz="4" w:space="0"/>
              <w:right w:val="dotted" w:color="auto" w:sz="4" w:space="0"/>
            </w:tcBorders>
            <w:shd w:val="clear" w:color="auto" w:fill="auto"/>
          </w:tcPr>
          <w:p w14:paraId="7A9287B2">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Rural - Less densely populated</w:t>
            </w:r>
          </w:p>
        </w:tc>
        <w:tc>
          <w:tcPr>
            <w:tcW w:w="3431" w:type="dxa"/>
            <w:tcBorders>
              <w:top w:val="dotted" w:color="auto" w:sz="4" w:space="0"/>
              <w:left w:val="dotted" w:color="auto" w:sz="4" w:space="0"/>
              <w:bottom w:val="dotted" w:color="auto" w:sz="4" w:space="0"/>
              <w:right w:val="dotted" w:color="auto" w:sz="4" w:space="0"/>
            </w:tcBorders>
            <w:shd w:val="clear" w:color="auto" w:fill="auto"/>
          </w:tcPr>
          <w:p w14:paraId="55E75B0C">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-Rice milling</w:t>
            </w:r>
          </w:p>
          <w:p w14:paraId="7C95E24B">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-Boat port</w:t>
            </w:r>
          </w:p>
          <w:p w14:paraId="1956FCFB">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Residential effluent</w:t>
            </w:r>
          </w:p>
        </w:tc>
      </w:tr>
      <w:tr w14:paraId="7FB85823">
        <w:tblPrEx>
          <w:tblBorders>
            <w:top w:val="single" w:color="FFFFFF" w:sz="4" w:space="0"/>
            <w:left w:val="single" w:color="FFFFFF" w:sz="4" w:space="0"/>
            <w:bottom w:val="single" w:color="FFFFFF" w:sz="4" w:space="0"/>
            <w:right w:val="single" w:color="FFFFFF" w:sz="4" w:space="0"/>
            <w:insideH w:val="single" w:color="auto" w:sz="4" w:space="0"/>
            <w:insideV w:val="single" w:color="auto" w:sz="4" w:space="0"/>
          </w:tblBorders>
          <w:tblCellMar>
            <w:top w:w="0" w:type="dxa"/>
            <w:left w:w="108" w:type="dxa"/>
            <w:bottom w:w="0" w:type="dxa"/>
            <w:right w:w="108" w:type="dxa"/>
          </w:tblCellMar>
        </w:tblPrEx>
        <w:trPr>
          <w:trHeight w:val="657" w:hRule="atLeast"/>
        </w:trPr>
        <w:tc>
          <w:tcPr>
            <w:tcW w:w="1522" w:type="dxa"/>
            <w:tcBorders>
              <w:top w:val="dotted" w:color="auto" w:sz="4" w:space="0"/>
              <w:left w:val="dotted" w:color="auto" w:sz="4" w:space="0"/>
              <w:bottom w:val="dotted" w:color="auto" w:sz="4" w:space="0"/>
              <w:right w:val="dotted" w:color="auto" w:sz="4" w:space="0"/>
            </w:tcBorders>
            <w:shd w:val="clear" w:color="auto" w:fill="auto"/>
          </w:tcPr>
          <w:p w14:paraId="6A9BCA0E">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18</w:t>
            </w:r>
          </w:p>
        </w:tc>
        <w:tc>
          <w:tcPr>
            <w:tcW w:w="2345" w:type="dxa"/>
            <w:tcBorders>
              <w:top w:val="dotted" w:color="auto" w:sz="4" w:space="0"/>
              <w:left w:val="dotted" w:color="auto" w:sz="4" w:space="0"/>
              <w:bottom w:val="dotted" w:color="auto" w:sz="4" w:space="0"/>
              <w:right w:val="dotted" w:color="auto" w:sz="4" w:space="0"/>
            </w:tcBorders>
            <w:shd w:val="clear" w:color="auto" w:fill="auto"/>
          </w:tcPr>
          <w:p w14:paraId="00553FFF">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Jamata point 3</w:t>
            </w:r>
          </w:p>
        </w:tc>
        <w:tc>
          <w:tcPr>
            <w:tcW w:w="2278" w:type="dxa"/>
            <w:tcBorders>
              <w:top w:val="dotted" w:color="auto" w:sz="4" w:space="0"/>
              <w:left w:val="dotted" w:color="auto" w:sz="4" w:space="0"/>
              <w:bottom w:val="dotted" w:color="auto" w:sz="4" w:space="0"/>
              <w:right w:val="dotted" w:color="auto" w:sz="4" w:space="0"/>
            </w:tcBorders>
            <w:shd w:val="clear" w:color="auto" w:fill="auto"/>
          </w:tcPr>
          <w:p w14:paraId="1050855F">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Rural - Less densely populated</w:t>
            </w:r>
          </w:p>
        </w:tc>
        <w:tc>
          <w:tcPr>
            <w:tcW w:w="3431" w:type="dxa"/>
            <w:tcBorders>
              <w:top w:val="dotted" w:color="auto" w:sz="4" w:space="0"/>
              <w:left w:val="dotted" w:color="auto" w:sz="4" w:space="0"/>
              <w:bottom w:val="dotted" w:color="auto" w:sz="4" w:space="0"/>
              <w:right w:val="dotted" w:color="auto" w:sz="4" w:space="0"/>
            </w:tcBorders>
            <w:shd w:val="clear" w:color="auto" w:fill="auto"/>
          </w:tcPr>
          <w:p w14:paraId="6EC7D2C6">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-washing of plates, clothes etc</w:t>
            </w:r>
          </w:p>
          <w:p w14:paraId="1A675158">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mini dragging by boat</w:t>
            </w:r>
          </w:p>
          <w:p w14:paraId="62E722B5">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block molding</w:t>
            </w:r>
          </w:p>
          <w:p w14:paraId="1599ED90">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bathing</w:t>
            </w:r>
          </w:p>
        </w:tc>
      </w:tr>
      <w:tr w14:paraId="02CE9C0A">
        <w:tblPrEx>
          <w:tblBorders>
            <w:top w:val="single" w:color="FFFFFF" w:sz="4" w:space="0"/>
            <w:left w:val="single" w:color="FFFFFF" w:sz="4" w:space="0"/>
            <w:bottom w:val="single" w:color="FFFFFF" w:sz="4" w:space="0"/>
            <w:right w:val="single" w:color="FFFFFF" w:sz="4" w:space="0"/>
            <w:insideH w:val="single" w:color="auto" w:sz="4" w:space="0"/>
            <w:insideV w:val="single" w:color="auto" w:sz="4" w:space="0"/>
          </w:tblBorders>
          <w:tblCellMar>
            <w:top w:w="0" w:type="dxa"/>
            <w:left w:w="108" w:type="dxa"/>
            <w:bottom w:w="0" w:type="dxa"/>
            <w:right w:w="108" w:type="dxa"/>
          </w:tblCellMar>
        </w:tblPrEx>
        <w:tc>
          <w:tcPr>
            <w:tcW w:w="1522" w:type="dxa"/>
            <w:tcBorders>
              <w:top w:val="dotted" w:color="auto" w:sz="4" w:space="0"/>
              <w:left w:val="dotted" w:color="auto" w:sz="4" w:space="0"/>
              <w:bottom w:val="dotted" w:color="auto" w:sz="4" w:space="0"/>
              <w:right w:val="dotted" w:color="auto" w:sz="4" w:space="0"/>
            </w:tcBorders>
            <w:shd w:val="clear" w:color="auto" w:fill="auto"/>
          </w:tcPr>
          <w:p w14:paraId="71921533">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19</w:t>
            </w:r>
          </w:p>
        </w:tc>
        <w:tc>
          <w:tcPr>
            <w:tcW w:w="2345" w:type="dxa"/>
            <w:tcBorders>
              <w:top w:val="dotted" w:color="auto" w:sz="4" w:space="0"/>
              <w:left w:val="dotted" w:color="auto" w:sz="4" w:space="0"/>
              <w:bottom w:val="dotted" w:color="auto" w:sz="4" w:space="0"/>
              <w:right w:val="dotted" w:color="auto" w:sz="4" w:space="0"/>
            </w:tcBorders>
            <w:shd w:val="clear" w:color="auto" w:fill="auto"/>
          </w:tcPr>
          <w:p w14:paraId="7FC4D91D">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Murtala Bridge point 1</w:t>
            </w:r>
          </w:p>
        </w:tc>
        <w:tc>
          <w:tcPr>
            <w:tcW w:w="2278" w:type="dxa"/>
            <w:tcBorders>
              <w:top w:val="dotted" w:color="auto" w:sz="4" w:space="0"/>
              <w:left w:val="dotted" w:color="auto" w:sz="4" w:space="0"/>
              <w:bottom w:val="dotted" w:color="auto" w:sz="4" w:space="0"/>
              <w:right w:val="dotted" w:color="auto" w:sz="4" w:space="0"/>
            </w:tcBorders>
            <w:shd w:val="clear" w:color="auto" w:fill="auto"/>
          </w:tcPr>
          <w:p w14:paraId="724B9B56">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Rural - Less densely populated</w:t>
            </w:r>
          </w:p>
        </w:tc>
        <w:tc>
          <w:tcPr>
            <w:tcW w:w="3431" w:type="dxa"/>
            <w:tcBorders>
              <w:top w:val="dotted" w:color="auto" w:sz="4" w:space="0"/>
              <w:left w:val="dotted" w:color="auto" w:sz="4" w:space="0"/>
              <w:bottom w:val="dotted" w:color="auto" w:sz="4" w:space="0"/>
              <w:right w:val="dotted" w:color="auto" w:sz="4" w:space="0"/>
            </w:tcBorders>
            <w:shd w:val="clear" w:color="auto" w:fill="auto"/>
          </w:tcPr>
          <w:p w14:paraId="0E459050">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xml:space="preserve">- Domestic activities such as washing of clothes , kichen utensils </w:t>
            </w:r>
          </w:p>
          <w:p w14:paraId="21DD8998">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-fishing</w:t>
            </w:r>
          </w:p>
        </w:tc>
      </w:tr>
      <w:tr w14:paraId="7C77DA62">
        <w:tblPrEx>
          <w:tblBorders>
            <w:top w:val="single" w:color="FFFFFF" w:sz="4" w:space="0"/>
            <w:left w:val="single" w:color="FFFFFF" w:sz="4" w:space="0"/>
            <w:bottom w:val="single" w:color="FFFFFF" w:sz="4" w:space="0"/>
            <w:right w:val="single" w:color="FFFFFF" w:sz="4" w:space="0"/>
            <w:insideH w:val="single" w:color="auto" w:sz="4" w:space="0"/>
            <w:insideV w:val="single" w:color="auto" w:sz="4" w:space="0"/>
          </w:tblBorders>
          <w:tblCellMar>
            <w:top w:w="0" w:type="dxa"/>
            <w:left w:w="108" w:type="dxa"/>
            <w:bottom w:w="0" w:type="dxa"/>
            <w:right w:w="108" w:type="dxa"/>
          </w:tblCellMar>
        </w:tblPrEx>
        <w:tc>
          <w:tcPr>
            <w:tcW w:w="1522" w:type="dxa"/>
            <w:tcBorders>
              <w:top w:val="dotted" w:color="auto" w:sz="4" w:space="0"/>
              <w:left w:val="dotted" w:color="auto" w:sz="4" w:space="0"/>
              <w:bottom w:val="single" w:color="000000" w:sz="8" w:space="0"/>
              <w:right w:val="dotted" w:color="auto" w:sz="4" w:space="0"/>
            </w:tcBorders>
            <w:shd w:val="clear" w:color="auto" w:fill="auto"/>
          </w:tcPr>
          <w:p w14:paraId="6D54B433">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20</w:t>
            </w:r>
          </w:p>
        </w:tc>
        <w:tc>
          <w:tcPr>
            <w:tcW w:w="2345" w:type="dxa"/>
            <w:tcBorders>
              <w:top w:val="dotted" w:color="auto" w:sz="4" w:space="0"/>
              <w:left w:val="dotted" w:color="auto" w:sz="4" w:space="0"/>
              <w:bottom w:val="single" w:color="000000" w:sz="8" w:space="0"/>
              <w:right w:val="dotted" w:color="auto" w:sz="4" w:space="0"/>
            </w:tcBorders>
            <w:shd w:val="clear" w:color="auto" w:fill="auto"/>
          </w:tcPr>
          <w:p w14:paraId="212984D4">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Murtala Bridge point 2</w:t>
            </w:r>
          </w:p>
        </w:tc>
        <w:tc>
          <w:tcPr>
            <w:tcW w:w="2278" w:type="dxa"/>
            <w:tcBorders>
              <w:top w:val="dotted" w:color="auto" w:sz="4" w:space="0"/>
              <w:left w:val="dotted" w:color="auto" w:sz="4" w:space="0"/>
              <w:bottom w:val="single" w:color="000000" w:sz="8" w:space="0"/>
              <w:right w:val="dotted" w:color="auto" w:sz="4" w:space="0"/>
            </w:tcBorders>
            <w:shd w:val="clear" w:color="auto" w:fill="auto"/>
          </w:tcPr>
          <w:p w14:paraId="35963A62">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Rural - Less densely populated</w:t>
            </w:r>
          </w:p>
        </w:tc>
        <w:tc>
          <w:tcPr>
            <w:tcW w:w="3431" w:type="dxa"/>
            <w:tcBorders>
              <w:top w:val="dotted" w:color="auto" w:sz="4" w:space="0"/>
              <w:left w:val="dotted" w:color="auto" w:sz="4" w:space="0"/>
              <w:bottom w:val="single" w:color="000000" w:sz="8" w:space="0"/>
              <w:right w:val="dotted" w:color="auto" w:sz="4" w:space="0"/>
            </w:tcBorders>
            <w:shd w:val="clear" w:color="auto" w:fill="auto"/>
          </w:tcPr>
          <w:p w14:paraId="01F9E3F9">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-mini market</w:t>
            </w:r>
          </w:p>
          <w:p w14:paraId="499FE574">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 Market waste</w:t>
            </w:r>
          </w:p>
          <w:p w14:paraId="4C092CBC">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val="0"/>
                <w:bCs/>
                <w:color w:val="000000"/>
                <w:sz w:val="24"/>
                <w:szCs w:val="24"/>
                <w:vertAlign w:val="baseline"/>
                <w:lang w:val="en-US"/>
              </w:rPr>
            </w:pPr>
            <w:r>
              <w:rPr>
                <w:rFonts w:hint="default" w:ascii="Times New Roman" w:hAnsi="Times New Roman" w:cs="Times New Roman"/>
                <w:b w:val="0"/>
                <w:bCs/>
                <w:color w:val="000000"/>
                <w:sz w:val="24"/>
                <w:szCs w:val="24"/>
                <w:vertAlign w:val="baseline"/>
                <w:lang w:val="en-US"/>
              </w:rPr>
              <w:t>-fishing</w:t>
            </w:r>
          </w:p>
        </w:tc>
      </w:tr>
    </w:tbl>
    <w:p w14:paraId="6711E534">
      <w:pPr>
        <w:keepNext w:val="0"/>
        <w:keepLines w:val="0"/>
        <w:pageBreakBefore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sz w:val="24"/>
          <w:szCs w:val="24"/>
          <w:lang w:val="en-US"/>
        </w:rPr>
      </w:pPr>
    </w:p>
    <w:p w14:paraId="09811CF7">
      <w:pPr>
        <w:keepNext w:val="0"/>
        <w:keepLines w:val="0"/>
        <w:pageBreakBefore w:val="0"/>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b/>
          <w:sz w:val="24"/>
          <w:szCs w:val="24"/>
          <w:lang w:val="en-US"/>
        </w:rPr>
      </w:pPr>
    </w:p>
    <w:p w14:paraId="238EAFBB">
      <w:pPr>
        <w:spacing w:line="360" w:lineRule="auto"/>
        <w:jc w:val="center"/>
        <w:rPr>
          <w:rFonts w:hint="default" w:ascii="Times New Roman" w:hAnsi="Times New Roman" w:cs="Times New Roman"/>
          <w:b/>
          <w:sz w:val="24"/>
          <w:szCs w:val="24"/>
          <w:lang w:val="en-US"/>
        </w:rPr>
      </w:pPr>
    </w:p>
    <w:p w14:paraId="46909EBB">
      <w:pPr>
        <w:spacing w:line="360" w:lineRule="auto"/>
        <w:jc w:val="center"/>
        <w:rPr>
          <w:rFonts w:hint="default" w:ascii="Times New Roman" w:hAnsi="Times New Roman" w:cs="Times New Roman"/>
          <w:b/>
          <w:sz w:val="24"/>
          <w:szCs w:val="24"/>
          <w:lang w:val="en-US"/>
        </w:rPr>
      </w:pPr>
    </w:p>
    <w:p w14:paraId="5A112204">
      <w:pPr>
        <w:spacing w:line="360" w:lineRule="auto"/>
        <w:jc w:val="center"/>
        <w:rPr>
          <w:rFonts w:hint="default" w:ascii="Times New Roman" w:hAnsi="Times New Roman" w:cs="Times New Roman"/>
          <w:b/>
          <w:sz w:val="24"/>
          <w:szCs w:val="24"/>
          <w:lang w:val="en-US"/>
        </w:rPr>
      </w:pPr>
    </w:p>
    <w:p w14:paraId="3C6591B7">
      <w:pPr>
        <w:spacing w:line="360" w:lineRule="auto"/>
        <w:jc w:val="center"/>
        <w:rPr>
          <w:rFonts w:hint="default" w:ascii="Times New Roman" w:hAnsi="Times New Roman" w:cs="Times New Roman"/>
          <w:b/>
          <w:sz w:val="24"/>
          <w:szCs w:val="24"/>
          <w:lang w:val="en-US"/>
        </w:rPr>
      </w:pPr>
    </w:p>
    <w:p w14:paraId="484A1DD7">
      <w:pPr>
        <w:spacing w:line="360" w:lineRule="auto"/>
        <w:jc w:val="both"/>
        <w:rPr>
          <w:rFonts w:hint="default" w:ascii="Times New Roman" w:hAnsi="Times New Roman" w:cs="Times New Roman"/>
          <w:b/>
          <w:sz w:val="24"/>
          <w:szCs w:val="24"/>
          <w:lang w:val="en-US"/>
        </w:rPr>
      </w:pPr>
    </w:p>
    <w:p w14:paraId="2F0B6EFB">
      <w:pPr>
        <w:spacing w:line="360" w:lineRule="auto"/>
        <w:ind w:firstLine="3482" w:firstLineChars="1450"/>
        <w:jc w:val="both"/>
        <w:rPr>
          <w:rFonts w:hint="default" w:ascii="Times New Roman" w:hAnsi="Times New Roman" w:eastAsia="SimSun" w:cs="Times New Roman"/>
          <w:sz w:val="24"/>
          <w:szCs w:val="24"/>
          <w:lang w:val="en-US"/>
        </w:rPr>
      </w:pPr>
      <w:bookmarkStart w:id="0" w:name="_GoBack"/>
      <w:bookmarkEnd w:id="0"/>
      <w:r>
        <w:rPr>
          <w:rFonts w:hint="default" w:ascii="Times New Roman" w:hAnsi="Times New Roman" w:cs="Times New Roman"/>
          <w:b/>
          <w:sz w:val="24"/>
          <w:szCs w:val="24"/>
          <w:lang w:val="en-US"/>
        </w:rPr>
        <w:t>R</w:t>
      </w:r>
      <w:r>
        <w:rPr>
          <w:rFonts w:ascii="Times New Roman" w:hAnsi="Times New Roman" w:cs="Times New Roman"/>
          <w:b/>
          <w:sz w:val="24"/>
          <w:szCs w:val="24"/>
        </w:rPr>
        <w:t>EFERENCES</w:t>
      </w:r>
    </w:p>
    <w:p w14:paraId="2ECB059D">
      <w:pPr>
        <w:spacing w:line="240" w:lineRule="auto"/>
        <w:ind w:left="1099" w:leftChars="0" w:hanging="1099" w:hangingChars="458"/>
        <w:jc w:val="both"/>
        <w:rPr>
          <w:rFonts w:hint="default" w:ascii="Times New Roman" w:hAnsi="Times New Roman" w:cs="Times New Roman"/>
          <w:sz w:val="24"/>
          <w:szCs w:val="24"/>
        </w:rPr>
      </w:pPr>
      <w:r>
        <w:rPr>
          <w:rFonts w:ascii="Times New Roman" w:hAnsi="Times New Roman" w:cs="Times New Roman"/>
          <w:sz w:val="24"/>
          <w:szCs w:val="24"/>
        </w:rPr>
        <w:t xml:space="preserve">Abidl, S., Lahbib, Y., El Menif, N.T. (2019). Microplastics in commercial molluscs from the lagoon of Bizerte (Northern Tunisia). </w:t>
      </w:r>
      <w:r>
        <w:rPr>
          <w:rFonts w:ascii="Times New Roman" w:hAnsi="Times New Roman" w:cs="Times New Roman"/>
          <w:i/>
          <w:iCs/>
          <w:sz w:val="24"/>
          <w:szCs w:val="24"/>
        </w:rPr>
        <w:t>Marine Pollution Bulletin,</w:t>
      </w:r>
      <w:r>
        <w:rPr>
          <w:rFonts w:hint="default" w:ascii="Times New Roman" w:hAnsi="Times New Roman" w:cs="Times New Roman"/>
          <w:i/>
          <w:iCs/>
          <w:sz w:val="24"/>
          <w:szCs w:val="24"/>
          <w:lang w:val="en-US"/>
        </w:rPr>
        <w:t xml:space="preserve"> volume</w:t>
      </w:r>
      <w:r>
        <w:rPr>
          <w:rFonts w:ascii="Times New Roman" w:hAnsi="Times New Roman" w:cs="Times New Roman"/>
          <w:i/>
          <w:iCs/>
          <w:sz w:val="24"/>
          <w:szCs w:val="24"/>
        </w:rPr>
        <w:t xml:space="preserve"> </w:t>
      </w:r>
      <w:r>
        <w:rPr>
          <w:rFonts w:ascii="Times New Roman" w:hAnsi="Times New Roman" w:cs="Times New Roman"/>
          <w:sz w:val="24"/>
          <w:szCs w:val="24"/>
        </w:rPr>
        <w:t>142:</w:t>
      </w:r>
      <w:r>
        <w:rPr>
          <w:rFonts w:hint="default" w:ascii="Times New Roman" w:hAnsi="Times New Roman" w:cs="Times New Roman"/>
          <w:sz w:val="24"/>
          <w:szCs w:val="24"/>
          <w:lang w:val="en-US"/>
        </w:rPr>
        <w:t xml:space="preserve"> pp</w:t>
      </w:r>
      <w:r>
        <w:rPr>
          <w:rFonts w:ascii="Times New Roman" w:hAnsi="Times New Roman" w:cs="Times New Roman"/>
          <w:sz w:val="24"/>
          <w:szCs w:val="24"/>
        </w:rPr>
        <w:t xml:space="preserve"> 243-252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"https://doi.org/10.1016/j.marpolbul.2019.03.048." </w:instrText>
      </w:r>
      <w:r>
        <w:rPr>
          <w:rFonts w:ascii="Times New Roman" w:hAnsi="Times New Roman" w:cs="Times New Roman"/>
          <w:sz w:val="24"/>
          <w:szCs w:val="24"/>
        </w:rPr>
        <w:fldChar w:fldCharType="separate"/>
      </w:r>
      <w:r>
        <w:rPr>
          <w:rStyle w:val="6"/>
          <w:rFonts w:ascii="Times New Roman" w:hAnsi="Times New Roman" w:cs="Times New Roman"/>
          <w:sz w:val="24"/>
          <w:szCs w:val="24"/>
        </w:rPr>
        <w:t>https://doi.org/10.1016/j.marpolbul.2019.03.048.</w:t>
      </w:r>
      <w:r>
        <w:rPr>
          <w:rFonts w:ascii="Times New Roman" w:hAnsi="Times New Roman" w:cs="Times New Roman"/>
          <w:sz w:val="24"/>
          <w:szCs w:val="24"/>
        </w:rPr>
        <w:fldChar w:fldCharType="end"/>
      </w:r>
    </w:p>
    <w:p w14:paraId="7F08EDB1">
      <w:pPr>
        <w:numPr>
          <w:ilvl w:val="0"/>
          <w:numId w:val="0"/>
        </w:num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Abiodun, O. A., Osuala, F. I., Otitoloju, A. A., Fotsing, C. M., &amp; Ndinteh, D. T. (2019).</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Micropellet Particles: A Vector of Hydrophobic Endocrine Disrupting Chemicals in Lagos Lagoon. www.ir.unilag.edu.ng/handle/123456789/10896 </w:t>
      </w:r>
    </w:p>
    <w:p w14:paraId="00A22AB0">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Adeogun A.O., Ibor, O.R., Khan, E.A., Chukwuka, A.V., Omogbemi E.D., Arukwe, A.</w:t>
      </w:r>
      <w:r>
        <w:rPr>
          <w:rFonts w:hint="default" w:ascii="Times New Roman" w:hAnsi="Times New Roman" w:cs="Times New Roman"/>
          <w:sz w:val="24"/>
          <w:szCs w:val="24"/>
          <w:lang w:val="en-US"/>
        </w:rPr>
        <w:t xml:space="preserve"> </w:t>
      </w:r>
      <w:r>
        <w:rPr>
          <w:rFonts w:ascii="Times New Roman" w:hAnsi="Times New Roman" w:cs="Times New Roman"/>
          <w:sz w:val="24"/>
          <w:szCs w:val="24"/>
        </w:rPr>
        <w:t>Detection and occurrence of microplastics in the stomach of commercial fish species from a municipal water supply lake in southwestern Nigeria.</w:t>
      </w:r>
      <w:r>
        <w:rPr>
          <w:rFonts w:ascii="Times New Roman" w:hAnsi="Times New Roman" w:cs="Times New Roman"/>
          <w:i/>
          <w:iCs/>
          <w:sz w:val="24"/>
          <w:szCs w:val="24"/>
        </w:rPr>
        <w:t xml:space="preserve"> Environmental Science and </w:t>
      </w:r>
      <w:r>
        <w:rPr>
          <w:rFonts w:hint="default" w:ascii="Times New Roman" w:hAnsi="Times New Roman" w:cs="Times New Roman"/>
          <w:i/>
          <w:iCs/>
          <w:sz w:val="24"/>
          <w:szCs w:val="24"/>
          <w:lang w:val="en-US"/>
        </w:rPr>
        <w:tab/>
      </w:r>
      <w:r>
        <w:rPr>
          <w:rFonts w:ascii="Times New Roman" w:hAnsi="Times New Roman" w:cs="Times New Roman"/>
          <w:i/>
          <w:iCs/>
          <w:sz w:val="24"/>
          <w:szCs w:val="24"/>
        </w:rPr>
        <w:t>Pollution</w:t>
      </w:r>
      <w:r>
        <w:rPr>
          <w:rFonts w:hint="default" w:ascii="Times New Roman" w:hAnsi="Times New Roman" w:cs="Times New Roman"/>
          <w:i/>
          <w:iCs/>
          <w:sz w:val="24"/>
          <w:szCs w:val="24"/>
          <w:lang w:val="en-US"/>
        </w:rPr>
        <w:t xml:space="preserve"> </w:t>
      </w:r>
      <w:r>
        <w:rPr>
          <w:rFonts w:ascii="Times New Roman" w:hAnsi="Times New Roman" w:cs="Times New Roman"/>
          <w:i/>
          <w:iCs/>
          <w:sz w:val="24"/>
          <w:szCs w:val="24"/>
        </w:rPr>
        <w:t>Research</w:t>
      </w:r>
      <w:r>
        <w:rPr>
          <w:rFonts w:hint="default" w:ascii="Times New Roman" w:hAnsi="Times New Roman" w:cs="Times New Roman"/>
          <w:i/>
          <w:iCs/>
          <w:sz w:val="24"/>
          <w:szCs w:val="24"/>
          <w:lang w:val="en-US"/>
        </w:rPr>
        <w:t xml:space="preserve"> volume </w:t>
      </w:r>
      <w:r>
        <w:rPr>
          <w:rFonts w:ascii="Times New Roman" w:hAnsi="Times New Roman" w:cs="Times New Roman"/>
          <w:sz w:val="24"/>
          <w:szCs w:val="24"/>
        </w:rPr>
        <w:t>27:</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31035-31045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"https://doi.org/10.1007/s11356-020-09031-5." </w:instrText>
      </w:r>
      <w:r>
        <w:rPr>
          <w:rFonts w:ascii="Times New Roman" w:hAnsi="Times New Roman" w:cs="Times New Roman"/>
          <w:sz w:val="24"/>
          <w:szCs w:val="24"/>
        </w:rPr>
        <w:fldChar w:fldCharType="separate"/>
      </w:r>
      <w:r>
        <w:rPr>
          <w:rStyle w:val="6"/>
          <w:rFonts w:ascii="Times New Roman" w:hAnsi="Times New Roman" w:cs="Times New Roman"/>
          <w:sz w:val="24"/>
          <w:szCs w:val="24"/>
        </w:rPr>
        <w:t>https://doi.org/10.1007/s11356-020-09031-5.</w:t>
      </w:r>
      <w:r>
        <w:rPr>
          <w:rFonts w:ascii="Times New Roman" w:hAnsi="Times New Roman" w:cs="Times New Roman"/>
          <w:sz w:val="24"/>
          <w:szCs w:val="24"/>
        </w:rPr>
        <w:fldChar w:fldCharType="end"/>
      </w:r>
    </w:p>
    <w:p w14:paraId="3B86E4BF">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Adeogun, A. O., Ibor, O. R., Khan, E. A., Chukwuka, A. V., Omogbemi, E. D., &amp; Arukwe, A. (2020). Detection and occurrence of microplastics in the stomach of commercial fish species from a municipal water supply lake in southwestern Nigeria.</w:t>
      </w:r>
      <w:r>
        <w:rPr>
          <w:rFonts w:hint="default" w:ascii="Times New Roman" w:hAnsi="Times New Roman" w:eastAsia="SimSun" w:cs="Times New Roman"/>
          <w:i/>
          <w:iCs/>
          <w:sz w:val="24"/>
          <w:szCs w:val="24"/>
        </w:rPr>
        <w:t xml:space="preserve"> Environmental Science and Pollution Research,</w:t>
      </w:r>
      <w:r>
        <w:rPr>
          <w:rFonts w:hint="default" w:ascii="Times New Roman" w:hAnsi="Times New Roman" w:eastAsia="SimSun" w:cs="Times New Roman"/>
          <w:i/>
          <w:iCs/>
          <w:sz w:val="24"/>
          <w:szCs w:val="24"/>
          <w:lang w:val="en-US"/>
        </w:rPr>
        <w:t xml:space="preserve"> volume</w:t>
      </w:r>
      <w:r>
        <w:rPr>
          <w:rFonts w:hint="default" w:ascii="Times New Roman" w:hAnsi="Times New Roman" w:eastAsia="SimSun" w:cs="Times New Roman"/>
          <w:i/>
          <w:iCs/>
          <w:sz w:val="24"/>
          <w:szCs w:val="24"/>
        </w:rPr>
        <w:t xml:space="preserve"> </w:t>
      </w:r>
      <w:r>
        <w:rPr>
          <w:rFonts w:hint="default" w:ascii="Times New Roman" w:hAnsi="Times New Roman" w:eastAsia="SimSun" w:cs="Times New Roman"/>
          <w:sz w:val="24"/>
          <w:szCs w:val="24"/>
        </w:rPr>
        <w:t xml:space="preserve">27(25), 31035-31045.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"https://doi.org/10.1007/s11356-020-09031-5" </w:instrText>
      </w:r>
      <w:r>
        <w:rPr>
          <w:rFonts w:hint="default" w:ascii="Times New Roman" w:hAnsi="Times New Roman" w:eastAsia="SimSun" w:cs="Times New Roman"/>
          <w:sz w:val="24"/>
          <w:szCs w:val="24"/>
        </w:rPr>
        <w:fldChar w:fldCharType="separate"/>
      </w:r>
      <w:r>
        <w:rPr>
          <w:rStyle w:val="6"/>
          <w:rFonts w:hint="default" w:ascii="Times New Roman" w:hAnsi="Times New Roman" w:eastAsia="SimSun" w:cs="Times New Roman"/>
          <w:sz w:val="24"/>
          <w:szCs w:val="24"/>
        </w:rPr>
        <w:t>https://doi.org/10.1007/s11356-020-09031-5</w:t>
      </w:r>
      <w:r>
        <w:rPr>
          <w:rFonts w:hint="default" w:ascii="Times New Roman" w:hAnsi="Times New Roman" w:eastAsia="SimSun" w:cs="Times New Roman"/>
          <w:sz w:val="24"/>
          <w:szCs w:val="24"/>
        </w:rPr>
        <w:fldChar w:fldCharType="end"/>
      </w:r>
    </w:p>
    <w:p w14:paraId="598DBBA7">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Akindele, E.O., Ehlers, S.M., Koop, J.H.E. (2019). First empirical study of freshwater</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microplastics in West Africa using gastropods from Nigeria as bioindicators. </w:t>
      </w:r>
      <w:r>
        <w:rPr>
          <w:rFonts w:ascii="Times New Roman" w:hAnsi="Times New Roman" w:cs="Times New Roman"/>
          <w:i/>
          <w:iCs/>
          <w:sz w:val="24"/>
          <w:szCs w:val="24"/>
        </w:rPr>
        <w:t>Limnologica</w:t>
      </w:r>
      <w:r>
        <w:rPr>
          <w:rFonts w:hint="default" w:ascii="Times New Roman" w:hAnsi="Times New Roman" w:cs="Times New Roman"/>
          <w:i/>
          <w:iCs/>
          <w:sz w:val="24"/>
          <w:szCs w:val="24"/>
          <w:lang w:val="en-US"/>
        </w:rPr>
        <w:t>l</w:t>
      </w:r>
      <w:r>
        <w:rPr>
          <w:rFonts w:ascii="Times New Roman" w:hAnsi="Times New Roman" w:cs="Times New Roman"/>
          <w:i/>
          <w:iCs/>
          <w:sz w:val="24"/>
          <w:szCs w:val="24"/>
        </w:rPr>
        <w:t>,</w:t>
      </w:r>
      <w:r>
        <w:rPr>
          <w:rFonts w:hint="default" w:ascii="Times New Roman" w:hAnsi="Times New Roman" w:cs="Times New Roman"/>
          <w:i/>
          <w:iCs/>
          <w:sz w:val="24"/>
          <w:szCs w:val="24"/>
          <w:lang w:val="en-US"/>
        </w:rPr>
        <w:t>volume</w:t>
      </w:r>
      <w:r>
        <w:rPr>
          <w:rFonts w:ascii="Times New Roman" w:hAnsi="Times New Roman" w:cs="Times New Roman"/>
          <w:sz w:val="24"/>
          <w:szCs w:val="24"/>
        </w:rPr>
        <w:t xml:space="preserve"> 78: 25708 https://doi.org/10.1016/j..125708.</w:t>
      </w:r>
    </w:p>
    <w:p w14:paraId="4EE4AF7F">
      <w:pPr>
        <w:pStyle w:val="11"/>
        <w:spacing w:line="240" w:lineRule="auto"/>
        <w:ind w:left="1099" w:leftChars="0" w:hanging="1099" w:hangingChars="458"/>
        <w:jc w:val="both"/>
        <w:rPr>
          <w:rStyle w:val="12"/>
          <w:rFonts w:ascii="Times New Roman" w:hAnsi="Times New Roman" w:cs="Times New Roman"/>
          <w:sz w:val="24"/>
          <w:szCs w:val="24"/>
        </w:rPr>
      </w:pPr>
      <w:r>
        <w:rPr>
          <w:rStyle w:val="12"/>
          <w:rFonts w:ascii="Times New Roman" w:hAnsi="Times New Roman" w:cs="Times New Roman"/>
          <w:sz w:val="24"/>
          <w:szCs w:val="24"/>
        </w:rPr>
        <w:t>Alabaster, J.S. and Loyd, R (1980) Water quality criteria for fresh water fish 2</w:t>
      </w:r>
      <w:r>
        <w:rPr>
          <w:rStyle w:val="12"/>
          <w:rFonts w:ascii="Times New Roman" w:hAnsi="Times New Roman" w:cs="Times New Roman"/>
          <w:sz w:val="24"/>
          <w:szCs w:val="24"/>
          <w:vertAlign w:val="superscript"/>
        </w:rPr>
        <w:t>nd</w:t>
      </w:r>
      <w:r>
        <w:rPr>
          <w:rStyle w:val="12"/>
          <w:rFonts w:ascii="Times New Roman" w:hAnsi="Times New Roman" w:cs="Times New Roman"/>
          <w:sz w:val="24"/>
          <w:szCs w:val="24"/>
        </w:rPr>
        <w:t xml:space="preserve"> edition pp 235</w:t>
      </w:r>
      <w:r>
        <w:rPr>
          <w:rStyle w:val="12"/>
          <w:rFonts w:hint="default" w:ascii="Times New Roman" w:hAnsi="Times New Roman" w:cs="Times New Roman"/>
          <w:sz w:val="24"/>
          <w:szCs w:val="24"/>
          <w:lang w:val="en-US"/>
        </w:rPr>
        <w:t xml:space="preserve"> -</w:t>
      </w:r>
      <w:r>
        <w:rPr>
          <w:rStyle w:val="12"/>
          <w:rFonts w:ascii="Times New Roman" w:hAnsi="Times New Roman" w:cs="Times New Roman"/>
          <w:sz w:val="24"/>
          <w:szCs w:val="24"/>
        </w:rPr>
        <w:t xml:space="preserve">374 </w:t>
      </w:r>
    </w:p>
    <w:p w14:paraId="489EF798">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Alabi, O.A., Ologbonjaye, K.I., Awosolu, O., and Alalade, O.E. (2019). Public and environmental health effects of plastic wastes disposal: a review.</w:t>
      </w:r>
      <w:r>
        <w:rPr>
          <w:rFonts w:hint="default" w:ascii="Times New Roman" w:hAnsi="Times New Roman" w:eastAsia="SimSun" w:cs="Times New Roman"/>
          <w:i/>
          <w:iCs/>
          <w:sz w:val="24"/>
          <w:szCs w:val="24"/>
        </w:rPr>
        <w:t xml:space="preserve"> J</w:t>
      </w:r>
      <w:r>
        <w:rPr>
          <w:rFonts w:hint="default" w:ascii="Times New Roman" w:hAnsi="Times New Roman" w:eastAsia="SimSun" w:cs="Times New Roman"/>
          <w:i/>
          <w:iCs/>
          <w:sz w:val="24"/>
          <w:szCs w:val="24"/>
          <w:lang w:val="en-US"/>
        </w:rPr>
        <w:t>ournal</w:t>
      </w:r>
      <w:r>
        <w:rPr>
          <w:rFonts w:hint="default" w:ascii="Times New Roman" w:hAnsi="Times New Roman" w:eastAsia="SimSun" w:cs="Times New Roman"/>
          <w:i/>
          <w:iCs/>
          <w:sz w:val="24"/>
          <w:szCs w:val="24"/>
        </w:rPr>
        <w:t xml:space="preserve"> Toxicol Risk Assess,</w:t>
      </w:r>
      <w:r>
        <w:rPr>
          <w:rFonts w:hint="default" w:ascii="Times New Roman" w:hAnsi="Times New Roman" w:eastAsia="SimSun" w:cs="Times New Roman"/>
          <w:i/>
          <w:iCs/>
          <w:sz w:val="24"/>
          <w:szCs w:val="24"/>
          <w:lang w:val="en-US"/>
        </w:rPr>
        <w:t xml:space="preserve"> volume</w:t>
      </w:r>
      <w:r>
        <w:rPr>
          <w:rFonts w:hint="default" w:ascii="Times New Roman" w:hAnsi="Times New Roman" w:eastAsia="SimSun" w:cs="Times New Roman"/>
          <w:sz w:val="24"/>
          <w:szCs w:val="24"/>
        </w:rPr>
        <w:t xml:space="preserve"> 5(021), 1-13.</w:t>
      </w:r>
    </w:p>
    <w:p w14:paraId="6CEC9C3E">
      <w:pPr>
        <w:pStyle w:val="11"/>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Ali, N., Khan, M.H., Ali M., Ahmad S., Khan A., et al. (2023). Insight into microplastics in th</w:t>
      </w:r>
      <w:r>
        <w:rPr>
          <w:rFonts w:hint="default" w:ascii="Times New Roman" w:hAnsi="Times New Roman" w:cs="Times New Roman"/>
          <w:sz w:val="24"/>
          <w:szCs w:val="24"/>
          <w:lang w:val="en-US"/>
        </w:rPr>
        <w:t xml:space="preserve">e </w:t>
      </w:r>
      <w:r>
        <w:rPr>
          <w:rFonts w:ascii="Times New Roman" w:hAnsi="Times New Roman" w:cs="Times New Roman"/>
          <w:sz w:val="24"/>
          <w:szCs w:val="24"/>
        </w:rPr>
        <w:t>aquatic ecosystem: Properties, sources, threats and mitigation strategies.</w:t>
      </w:r>
      <w:r>
        <w:rPr>
          <w:rFonts w:ascii="Times New Roman" w:hAnsi="Times New Roman" w:cs="Times New Roman"/>
          <w:i/>
          <w:iCs/>
          <w:sz w:val="24"/>
          <w:szCs w:val="24"/>
        </w:rPr>
        <w:t xml:space="preserve"> Sci</w:t>
      </w:r>
      <w:r>
        <w:rPr>
          <w:rFonts w:hint="default" w:ascii="Times New Roman" w:hAnsi="Times New Roman" w:cs="Times New Roman"/>
          <w:i/>
          <w:iCs/>
          <w:sz w:val="24"/>
          <w:szCs w:val="24"/>
          <w:lang w:val="en-US"/>
        </w:rPr>
        <w:t>ence</w:t>
      </w:r>
      <w:r>
        <w:rPr>
          <w:rFonts w:ascii="Times New Roman" w:hAnsi="Times New Roman" w:cs="Times New Roman"/>
          <w:i/>
          <w:iCs/>
          <w:sz w:val="24"/>
          <w:szCs w:val="24"/>
        </w:rPr>
        <w:t xml:space="preserve"> Total Environ</w:t>
      </w:r>
      <w:r>
        <w:rPr>
          <w:rFonts w:hint="default" w:ascii="Times New Roman" w:hAnsi="Times New Roman" w:cs="Times New Roman"/>
          <w:i/>
          <w:iCs/>
          <w:sz w:val="24"/>
          <w:szCs w:val="24"/>
          <w:lang w:val="en-US"/>
        </w:rPr>
        <w:t>viromen</w:t>
      </w:r>
      <w:r>
        <w:rPr>
          <w:rFonts w:hint="default" w:ascii="Times New Roman" w:hAnsi="Times New Roman" w:cs="Times New Roman"/>
          <w:sz w:val="24"/>
          <w:szCs w:val="24"/>
          <w:lang w:val="en-US"/>
        </w:rPr>
        <w:t xml:space="preserve">t </w:t>
      </w:r>
      <w:r>
        <w:rPr>
          <w:rFonts w:ascii="Times New Roman" w:hAnsi="Times New Roman" w:cs="Times New Roman"/>
          <w:sz w:val="24"/>
          <w:szCs w:val="24"/>
        </w:rPr>
        <w:t xml:space="preserve">, 913: 169489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"https://doi.org/10.1016/j.scitotenv.2023.169489." </w:instrText>
      </w:r>
      <w:r>
        <w:rPr>
          <w:rFonts w:ascii="Times New Roman" w:hAnsi="Times New Roman" w:cs="Times New Roman"/>
          <w:sz w:val="24"/>
          <w:szCs w:val="24"/>
        </w:rPr>
        <w:fldChar w:fldCharType="separate"/>
      </w:r>
      <w:r>
        <w:rPr>
          <w:rStyle w:val="6"/>
          <w:rFonts w:ascii="Times New Roman" w:hAnsi="Times New Roman" w:cs="Times New Roman"/>
          <w:sz w:val="24"/>
          <w:szCs w:val="24"/>
        </w:rPr>
        <w:t>https://doi.org/10.1016/j.scitotenv.2023.169489.</w:t>
      </w:r>
      <w:r>
        <w:rPr>
          <w:rFonts w:ascii="Times New Roman" w:hAnsi="Times New Roman" w:cs="Times New Roman"/>
          <w:sz w:val="24"/>
          <w:szCs w:val="24"/>
        </w:rPr>
        <w:fldChar w:fldCharType="end"/>
      </w:r>
    </w:p>
    <w:p w14:paraId="5B93E5AA">
      <w:pPr>
        <w:numPr>
          <w:ilvl w:val="0"/>
          <w:numId w:val="0"/>
        </w:numPr>
        <w:spacing w:line="360" w:lineRule="auto"/>
        <w:jc w:val="both"/>
        <w:rPr>
          <w:rFonts w:ascii="Times New Roman" w:hAnsi="Times New Roman" w:cs="Times New Roman"/>
        </w:rPr>
      </w:pPr>
      <w:r>
        <w:rPr>
          <w:rFonts w:ascii="Times New Roman" w:hAnsi="Times New Roman" w:cs="Times New Roman"/>
        </w:rPr>
        <w:t>American Public Health Association (APHA). (2005). Standard Methods for the Examination of Water and Wastewater (21st ed.). Washington, DC: APHA.</w:t>
      </w:r>
    </w:p>
    <w:p w14:paraId="2986726C">
      <w:pPr>
        <w:numPr>
          <w:ilvl w:val="0"/>
          <w:numId w:val="0"/>
        </w:numPr>
        <w:spacing w:line="360" w:lineRule="auto"/>
        <w:jc w:val="both"/>
        <w:rPr>
          <w:rFonts w:ascii="Times New Roman" w:hAnsi="Times New Roman" w:cs="Times New Roman"/>
        </w:rPr>
      </w:pPr>
      <w:r>
        <w:rPr>
          <w:rFonts w:ascii="Times New Roman" w:hAnsi="Times New Roman" w:cs="Times New Roman"/>
        </w:rPr>
        <w:t>American Public Health Association (APHA). (2005). Standard Methods for the Examination of Water and Wastewater (21st ed.). Washington, DC: APHA.</w:t>
      </w:r>
    </w:p>
    <w:p w14:paraId="0066EEE0">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Andrady, A.L., </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2011</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Microplastics in the marine environment.</w:t>
      </w:r>
      <w:r>
        <w:rPr>
          <w:rFonts w:hint="default" w:ascii="Times New Roman" w:hAnsi="Times New Roman" w:eastAsia="SimSun" w:cs="Times New Roman"/>
          <w:i/>
          <w:iCs/>
          <w:sz w:val="24"/>
          <w:szCs w:val="24"/>
        </w:rPr>
        <w:t xml:space="preserve"> Marine Pollution Bulletin </w:t>
      </w:r>
      <w:r>
        <w:rPr>
          <w:rFonts w:hint="default" w:ascii="Times New Roman" w:hAnsi="Times New Roman" w:eastAsia="SimSun" w:cs="Times New Roman"/>
          <w:i/>
          <w:iCs/>
          <w:sz w:val="24"/>
          <w:szCs w:val="24"/>
          <w:lang w:val="en-US"/>
        </w:rPr>
        <w:t>volume</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62. 1596-1605.</w:t>
      </w:r>
    </w:p>
    <w:p w14:paraId="05AD7DE3">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APHA (2005). Standard Methods for the Examination of Water and Wastewater. American Public Health Association, Washington, D.C., USA.</w:t>
      </w:r>
    </w:p>
    <w:p w14:paraId="10C6462E">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Ayalew A, Gonte R</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R, Balasubramanian K (2012) Development of poly mercomposite beads for</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dye adsorption. I</w:t>
      </w:r>
      <w:r>
        <w:rPr>
          <w:rFonts w:hint="default" w:ascii="Times New Roman" w:hAnsi="Times New Roman" w:eastAsia="SimSun" w:cs="Times New Roman"/>
          <w:i/>
          <w:iCs/>
          <w:sz w:val="24"/>
          <w:szCs w:val="24"/>
        </w:rPr>
        <w:t>nt</w:t>
      </w:r>
      <w:r>
        <w:rPr>
          <w:rFonts w:hint="default" w:ascii="Times New Roman" w:hAnsi="Times New Roman" w:eastAsia="SimSun" w:cs="Times New Roman"/>
          <w:i/>
          <w:iCs/>
          <w:sz w:val="24"/>
          <w:szCs w:val="24"/>
          <w:lang w:val="en-US"/>
        </w:rPr>
        <w:t>ernational</w:t>
      </w:r>
      <w:r>
        <w:rPr>
          <w:rFonts w:hint="default" w:ascii="Times New Roman" w:hAnsi="Times New Roman" w:eastAsia="SimSun" w:cs="Times New Roman"/>
          <w:i/>
          <w:iCs/>
          <w:sz w:val="24"/>
          <w:szCs w:val="24"/>
        </w:rPr>
        <w:t xml:space="preserve"> J</w:t>
      </w:r>
      <w:r>
        <w:rPr>
          <w:rFonts w:hint="default" w:ascii="Times New Roman" w:hAnsi="Times New Roman" w:eastAsia="SimSun" w:cs="Times New Roman"/>
          <w:i/>
          <w:iCs/>
          <w:sz w:val="24"/>
          <w:szCs w:val="24"/>
          <w:lang w:val="en-US"/>
        </w:rPr>
        <w:t>ournal</w:t>
      </w:r>
      <w:r>
        <w:rPr>
          <w:rFonts w:hint="default" w:ascii="Times New Roman" w:hAnsi="Times New Roman" w:eastAsia="SimSun" w:cs="Times New Roman"/>
          <w:i/>
          <w:iCs/>
          <w:sz w:val="24"/>
          <w:szCs w:val="24"/>
        </w:rPr>
        <w:t xml:space="preserve"> Green Nanotechnol</w:t>
      </w:r>
      <w:r>
        <w:rPr>
          <w:rFonts w:hint="default" w:ascii="Times New Roman" w:hAnsi="Times New Roman" w:eastAsia="SimSun" w:cs="Times New Roman"/>
          <w:sz w:val="24"/>
          <w:szCs w:val="24"/>
        </w:rPr>
        <w:t xml:space="preserve"> 4: 440–454.</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"https://doi.org/10.1080/19430892.2012.739480" </w:instrText>
      </w:r>
      <w:r>
        <w:rPr>
          <w:rFonts w:hint="default" w:ascii="Times New Roman" w:hAnsi="Times New Roman" w:eastAsia="SimSun" w:cs="Times New Roman"/>
          <w:sz w:val="24"/>
          <w:szCs w:val="24"/>
        </w:rPr>
        <w:fldChar w:fldCharType="separate"/>
      </w:r>
      <w:r>
        <w:rPr>
          <w:rStyle w:val="6"/>
          <w:rFonts w:hint="default" w:ascii="Times New Roman" w:hAnsi="Times New Roman" w:eastAsia="SimSun" w:cs="Times New Roman"/>
          <w:sz w:val="24"/>
          <w:szCs w:val="24"/>
        </w:rPr>
        <w:t>https://doi.org/10.1080/19430892.2012.739480</w:t>
      </w:r>
      <w:r>
        <w:rPr>
          <w:rFonts w:hint="default" w:ascii="Times New Roman" w:hAnsi="Times New Roman" w:eastAsia="SimSun" w:cs="Times New Roman"/>
          <w:sz w:val="24"/>
          <w:szCs w:val="24"/>
        </w:rPr>
        <w:fldChar w:fldCharType="end"/>
      </w:r>
    </w:p>
    <w:p w14:paraId="3A691314">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Baldwin, A.K., Corsi, S.R. And Mason, S.A.(2016). Plastic debris in 29 Great Lakes tributaries: relations to watershed attributes and hydrology.</w:t>
      </w:r>
      <w:r>
        <w:rPr>
          <w:rFonts w:ascii="Times New Roman" w:hAnsi="Times New Roman" w:cs="Times New Roman"/>
          <w:i/>
          <w:iCs/>
          <w:sz w:val="24"/>
          <w:szCs w:val="24"/>
        </w:rPr>
        <w:t xml:space="preserve"> Environmental Science &amp; Technology, </w:t>
      </w:r>
      <w:r>
        <w:rPr>
          <w:rFonts w:hint="default" w:ascii="Times New Roman" w:hAnsi="Times New Roman" w:cs="Times New Roman"/>
          <w:i/>
          <w:iCs/>
          <w:sz w:val="24"/>
          <w:szCs w:val="24"/>
          <w:lang w:val="en-US"/>
        </w:rPr>
        <w:tab/>
      </w:r>
      <w:r>
        <w:rPr>
          <w:rFonts w:ascii="Times New Roman" w:hAnsi="Times New Roman" w:cs="Times New Roman"/>
          <w:i/>
          <w:iCs/>
          <w:sz w:val="24"/>
          <w:szCs w:val="24"/>
        </w:rPr>
        <w:t>vol.</w:t>
      </w:r>
      <w:r>
        <w:rPr>
          <w:rFonts w:ascii="Times New Roman" w:hAnsi="Times New Roman" w:cs="Times New Roman"/>
          <w:sz w:val="24"/>
          <w:szCs w:val="24"/>
        </w:rPr>
        <w:t xml:space="preserve"> 50, no. 19, pp. 10377-10385. </w:t>
      </w:r>
      <w:r>
        <w:fldChar w:fldCharType="begin"/>
      </w:r>
      <w:r>
        <w:instrText xml:space="preserve"> HYPERLINK "http://dx.doi.org/10.1021/acs.est.6b02917.%20PMid:27627676" </w:instrText>
      </w:r>
      <w:r>
        <w:fldChar w:fldCharType="separate"/>
      </w:r>
      <w:r>
        <w:rPr>
          <w:rStyle w:val="6"/>
          <w:rFonts w:ascii="Times New Roman" w:hAnsi="Times New Roman" w:cs="Times New Roman"/>
          <w:sz w:val="24"/>
          <w:szCs w:val="24"/>
        </w:rPr>
        <w:t>http://dx.doi.org/10.1021/acs.est.6b02917.</w:t>
      </w:r>
      <w:r>
        <w:rPr>
          <w:rStyle w:val="6"/>
          <w:rFonts w:ascii="Times New Roman" w:hAnsi="Times New Roman" w:cs="Times New Roman"/>
          <w:sz w:val="24"/>
          <w:szCs w:val="24"/>
          <w:u w:val="none"/>
        </w:rPr>
        <w:t xml:space="preserve"> </w:t>
      </w:r>
      <w:r>
        <w:rPr>
          <w:rStyle w:val="6"/>
          <w:rFonts w:hint="default" w:ascii="Times New Roman" w:hAnsi="Times New Roman" w:cs="Times New Roman"/>
          <w:sz w:val="24"/>
          <w:szCs w:val="24"/>
          <w:u w:val="none"/>
          <w:lang w:val="en-US"/>
        </w:rPr>
        <w:tab/>
      </w:r>
      <w:r>
        <w:rPr>
          <w:rStyle w:val="6"/>
          <w:rFonts w:ascii="Times New Roman" w:hAnsi="Times New Roman" w:cs="Times New Roman"/>
          <w:sz w:val="24"/>
          <w:szCs w:val="24"/>
        </w:rPr>
        <w:t>PMid:27627676</w:t>
      </w:r>
      <w:r>
        <w:rPr>
          <w:rStyle w:val="6"/>
          <w:rFonts w:ascii="Times New Roman" w:hAnsi="Times New Roman" w:cs="Times New Roman"/>
          <w:sz w:val="24"/>
          <w:szCs w:val="24"/>
        </w:rPr>
        <w:fldChar w:fldCharType="end"/>
      </w:r>
      <w:r>
        <w:rPr>
          <w:rFonts w:ascii="Times New Roman" w:hAnsi="Times New Roman" w:cs="Times New Roman"/>
          <w:sz w:val="24"/>
          <w:szCs w:val="24"/>
        </w:rPr>
        <w:t>.</w:t>
      </w:r>
    </w:p>
    <w:p w14:paraId="533ED647">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 xml:space="preserve">Barboza, L.G.A., Vethaak, A.D., Lavorante, B.R.B.O., Lundebye, A.-K. And Guilhermino, L., (2018). Marine microplastic debris: an emerging issue for food security, food safety and </w:t>
      </w:r>
      <w:r>
        <w:rPr>
          <w:rFonts w:hint="default" w:ascii="Times New Roman" w:hAnsi="Times New Roman" w:cs="Times New Roman"/>
          <w:sz w:val="24"/>
          <w:szCs w:val="24"/>
          <w:lang w:val="en-US"/>
        </w:rPr>
        <w:tab/>
      </w:r>
      <w:r>
        <w:rPr>
          <w:rFonts w:ascii="Times New Roman" w:hAnsi="Times New Roman" w:cs="Times New Roman"/>
          <w:sz w:val="24"/>
          <w:szCs w:val="24"/>
        </w:rPr>
        <w:t xml:space="preserve">human health. </w:t>
      </w:r>
      <w:r>
        <w:rPr>
          <w:rFonts w:ascii="Times New Roman" w:hAnsi="Times New Roman" w:cs="Times New Roman"/>
          <w:i/>
          <w:iCs/>
          <w:sz w:val="24"/>
          <w:szCs w:val="24"/>
        </w:rPr>
        <w:t>Marine Pollution Bulletin, vol.</w:t>
      </w:r>
      <w:r>
        <w:rPr>
          <w:rFonts w:ascii="Times New Roman" w:hAnsi="Times New Roman" w:cs="Times New Roman"/>
          <w:sz w:val="24"/>
          <w:szCs w:val="24"/>
        </w:rPr>
        <w:t xml:space="preserve"> 133, pp. 336-348. http:// dx.doi.org/10.1016/j.marpolbul.2018.05.047. PMid:30041323.</w:t>
      </w:r>
    </w:p>
    <w:p w14:paraId="45490A7D">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Barboza, L.G.A.; Lopes, C.; Oliveira, P.; Bessa, F.; Otero, V.; Henriques, B.; Raimundo, J.;</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Caetano, M.; Vale, C.; Guilhermino, L.</w:t>
      </w:r>
      <w:r>
        <w:rPr>
          <w:rFonts w:hint="default" w:ascii="Times New Roman" w:hAnsi="Times New Roman" w:eastAsia="SimSun" w:cs="Times New Roman"/>
          <w:sz w:val="24"/>
          <w:szCs w:val="24"/>
          <w:lang w:val="en-US"/>
        </w:rPr>
        <w:t>(2020)</w:t>
      </w:r>
      <w:r>
        <w:rPr>
          <w:rFonts w:hint="default" w:ascii="Times New Roman" w:hAnsi="Times New Roman" w:eastAsia="SimSun" w:cs="Times New Roman"/>
          <w:sz w:val="24"/>
          <w:szCs w:val="24"/>
        </w:rPr>
        <w:t xml:space="preserve"> Microplastics in Wild Fish from North East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Atlantic Ocean and Its Potential for Causing Neurotoxic Effects, Lipid Oxidative Damage, and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HumanHealth Risks Associated with Ingestion Exposure. </w:t>
      </w:r>
      <w:r>
        <w:rPr>
          <w:rFonts w:hint="default" w:ascii="Times New Roman" w:hAnsi="Times New Roman" w:eastAsia="SimSun" w:cs="Times New Roman"/>
          <w:i/>
          <w:iCs/>
          <w:sz w:val="24"/>
          <w:szCs w:val="24"/>
        </w:rPr>
        <w:t>Sc</w:t>
      </w:r>
      <w:r>
        <w:rPr>
          <w:rFonts w:hint="default" w:ascii="Times New Roman" w:hAnsi="Times New Roman" w:eastAsia="SimSun" w:cs="Times New Roman"/>
          <w:i/>
          <w:iCs/>
          <w:sz w:val="24"/>
          <w:szCs w:val="24"/>
          <w:lang w:val="en-US"/>
        </w:rPr>
        <w:t>ence</w:t>
      </w:r>
      <w:r>
        <w:rPr>
          <w:rFonts w:hint="default" w:ascii="Times New Roman" w:hAnsi="Times New Roman" w:eastAsia="SimSun" w:cs="Times New Roman"/>
          <w:i/>
          <w:iCs/>
          <w:sz w:val="24"/>
          <w:szCs w:val="24"/>
        </w:rPr>
        <w:t>i. Total Environ</w:t>
      </w:r>
      <w:r>
        <w:rPr>
          <w:rFonts w:hint="default" w:ascii="Times New Roman" w:hAnsi="Times New Roman" w:eastAsia="SimSun" w:cs="Times New Roman"/>
          <w:i/>
          <w:iCs/>
          <w:sz w:val="24"/>
          <w:szCs w:val="24"/>
          <w:lang w:val="en-US"/>
        </w:rPr>
        <w:t>ment</w:t>
      </w:r>
      <w:r>
        <w:rPr>
          <w:rFonts w:hint="default" w:ascii="Times New Roman" w:hAnsi="Times New Roman" w:eastAsia="SimSun" w:cs="Times New Roman"/>
          <w:i/>
          <w:iCs/>
          <w:sz w:val="24"/>
          <w:szCs w:val="24"/>
        </w:rPr>
        <w:t>,</w:t>
      </w:r>
      <w:r>
        <w:rPr>
          <w:rFonts w:hint="default" w:ascii="Times New Roman" w:hAnsi="Times New Roman" w:eastAsia="SimSun" w:cs="Times New Roman"/>
          <w:i/>
          <w:iCs/>
          <w:sz w:val="24"/>
          <w:szCs w:val="24"/>
          <w:lang w:val="en-US"/>
        </w:rPr>
        <w:t xml:space="preserve"> volume</w:t>
      </w:r>
      <w:r>
        <w:rPr>
          <w:rFonts w:hint="default" w:ascii="Times New Roman" w:hAnsi="Times New Roman" w:eastAsia="SimSun" w:cs="Times New Roman"/>
          <w:i/>
          <w:iCs/>
          <w:sz w:val="24"/>
          <w:szCs w:val="24"/>
        </w:rPr>
        <w:t xml:space="preserve"> </w:t>
      </w:r>
      <w:r>
        <w:rPr>
          <w:rFonts w:hint="default" w:ascii="Times New Roman" w:hAnsi="Times New Roman" w:eastAsia="SimSun" w:cs="Times New Roman"/>
          <w:sz w:val="24"/>
          <w:szCs w:val="24"/>
        </w:rPr>
        <w:t>717, 134625.</w:t>
      </w:r>
    </w:p>
    <w:p w14:paraId="75F4ADC3">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 xml:space="preserve">Bashir I., Lone F.A., Bhat R.A., Mir S.A., Dar Z.A., Dar S.A.( 2020). Concerns and threats of contamination on aquatic ecosystems. </w:t>
      </w:r>
      <w:r>
        <w:rPr>
          <w:rFonts w:ascii="Times New Roman" w:hAnsi="Times New Roman" w:cs="Times New Roman"/>
          <w:i/>
          <w:iCs/>
          <w:sz w:val="24"/>
          <w:szCs w:val="24"/>
        </w:rPr>
        <w:t>Bioremediation and Biotechnology,</w:t>
      </w:r>
      <w:r>
        <w:rPr>
          <w:rFonts w:ascii="Times New Roman" w:hAnsi="Times New Roman" w:cs="Times New Roman"/>
          <w:sz w:val="24"/>
          <w:szCs w:val="24"/>
        </w:rPr>
        <w:t xml:space="preserve"> 1-26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"https://doi.org/10.1007/978-3-030-35691-0_1." </w:instrText>
      </w:r>
      <w:r>
        <w:rPr>
          <w:rFonts w:ascii="Times New Roman" w:hAnsi="Times New Roman" w:cs="Times New Roman"/>
          <w:sz w:val="24"/>
          <w:szCs w:val="24"/>
        </w:rPr>
        <w:fldChar w:fldCharType="separate"/>
      </w:r>
      <w:r>
        <w:rPr>
          <w:rStyle w:val="6"/>
          <w:rFonts w:ascii="Times New Roman" w:hAnsi="Times New Roman" w:cs="Times New Roman"/>
          <w:sz w:val="24"/>
          <w:szCs w:val="24"/>
        </w:rPr>
        <w:t>https://doi.org/10.1007/978-3-030-35691-0_1.</w:t>
      </w:r>
      <w:r>
        <w:rPr>
          <w:rFonts w:ascii="Times New Roman" w:hAnsi="Times New Roman" w:cs="Times New Roman"/>
          <w:sz w:val="24"/>
          <w:szCs w:val="24"/>
        </w:rPr>
        <w:fldChar w:fldCharType="end"/>
      </w:r>
    </w:p>
    <w:p w14:paraId="68A7A4FC">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Batel A, Linti F, Scherer M, Erdinger L, Braunbeck T:</w:t>
      </w:r>
      <w:r>
        <w:rPr>
          <w:rFonts w:hint="default" w:ascii="Times New Roman" w:hAnsi="Times New Roman" w:eastAsia="SimSun" w:cs="Times New Roman"/>
          <w:sz w:val="24"/>
          <w:szCs w:val="24"/>
          <w:lang w:val="en-US"/>
        </w:rPr>
        <w:t>(2016)</w:t>
      </w:r>
      <w:r>
        <w:rPr>
          <w:rFonts w:hint="default" w:ascii="Times New Roman" w:hAnsi="Times New Roman" w:eastAsia="SimSun" w:cs="Times New Roman"/>
          <w:sz w:val="24"/>
          <w:szCs w:val="24"/>
        </w:rPr>
        <w:t xml:space="preserve"> Transfer of benzo[a]pyrene from microplastics to Artemia nauplii and further to zebrafish via a trophic food web experiment: CYP1A induction and visual tracking of persistent organic pollutants. </w:t>
      </w:r>
      <w:r>
        <w:rPr>
          <w:rFonts w:hint="default" w:ascii="Times New Roman" w:hAnsi="Times New Roman" w:eastAsia="SimSun" w:cs="Times New Roman"/>
          <w:i/>
          <w:iCs/>
          <w:sz w:val="24"/>
          <w:szCs w:val="24"/>
        </w:rPr>
        <w:t>Environ</w:t>
      </w:r>
      <w:r>
        <w:rPr>
          <w:rFonts w:hint="default" w:ascii="Times New Roman" w:hAnsi="Times New Roman" w:eastAsia="SimSun" w:cs="Times New Roman"/>
          <w:i/>
          <w:iCs/>
          <w:sz w:val="24"/>
          <w:szCs w:val="24"/>
          <w:lang w:val="en-US"/>
        </w:rPr>
        <w:t>mental</w:t>
      </w:r>
      <w:r>
        <w:rPr>
          <w:rFonts w:hint="default" w:ascii="Times New Roman" w:hAnsi="Times New Roman" w:eastAsia="SimSun" w:cs="Times New Roman"/>
          <w:i/>
          <w:iCs/>
          <w:sz w:val="24"/>
          <w:szCs w:val="24"/>
        </w:rPr>
        <w:t xml:space="preserve"> Toxicol Chem, </w:t>
      </w:r>
      <w:r>
        <w:rPr>
          <w:rFonts w:hint="default" w:ascii="Times New Roman" w:hAnsi="Times New Roman" w:eastAsia="SimSun" w:cs="Times New Roman"/>
          <w:i/>
          <w:iCs/>
          <w:sz w:val="24"/>
          <w:szCs w:val="24"/>
          <w:lang w:val="en-US"/>
        </w:rPr>
        <w:t>volume</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35(7): 1656-1666. 2016. </w:t>
      </w:r>
    </w:p>
    <w:p w14:paraId="5CF998A7">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Bellasi A, Binda G, Pozzi A, Galafassi S, Volta P, Bettinetti R:</w:t>
      </w:r>
      <w:r>
        <w:rPr>
          <w:rFonts w:hint="default" w:ascii="Times New Roman" w:hAnsi="Times New Roman" w:eastAsia="SimSun" w:cs="Times New Roman"/>
          <w:sz w:val="24"/>
          <w:szCs w:val="24"/>
          <w:lang w:val="en-US"/>
        </w:rPr>
        <w:t>(2020)</w:t>
      </w:r>
      <w:r>
        <w:rPr>
          <w:rFonts w:hint="default" w:ascii="Times New Roman" w:hAnsi="Times New Roman" w:eastAsia="SimSun" w:cs="Times New Roman"/>
          <w:sz w:val="24"/>
          <w:szCs w:val="24"/>
        </w:rPr>
        <w:t xml:space="preserve"> Microplastic Contamination in Freshwater Environments: </w:t>
      </w:r>
      <w:r>
        <w:rPr>
          <w:rFonts w:hint="default" w:ascii="Times New Roman" w:hAnsi="Times New Roman" w:eastAsia="SimSun" w:cs="Times New Roman"/>
          <w:i/>
          <w:iCs/>
          <w:sz w:val="24"/>
          <w:szCs w:val="24"/>
        </w:rPr>
        <w:t xml:space="preserve">A Review, Focusing on Interactions with Sediments and Benthic Organisms. Environments, </w:t>
      </w:r>
      <w:r>
        <w:rPr>
          <w:rFonts w:hint="default" w:ascii="Times New Roman" w:hAnsi="Times New Roman" w:eastAsia="SimSun" w:cs="Times New Roman"/>
          <w:i/>
          <w:iCs/>
          <w:sz w:val="24"/>
          <w:szCs w:val="24"/>
          <w:lang w:val="en-US"/>
        </w:rPr>
        <w:t xml:space="preserve">volume </w:t>
      </w:r>
      <w:r>
        <w:rPr>
          <w:rFonts w:hint="default" w:ascii="Times New Roman" w:hAnsi="Times New Roman" w:eastAsia="SimSun" w:cs="Times New Roman"/>
          <w:sz w:val="24"/>
          <w:szCs w:val="24"/>
        </w:rPr>
        <w:t>7(4):30. 2020.</w:t>
      </w:r>
    </w:p>
    <w:p w14:paraId="7DAFF5B1">
      <w:pPr>
        <w:numPr>
          <w:ilvl w:val="0"/>
          <w:numId w:val="0"/>
        </w:num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Bergmann M, Mützel S, Primpke S, Tekman M</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B, Trachsel J,(2019) White and wonderful? Microplastics prevail in Snow from the Alps to the Arctic. Science Advances 5. </w:t>
      </w:r>
    </w:p>
    <w:p w14:paraId="18A7F105">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Bilal, M., Ali, H., Ahmad, A., Khan, F.A. And Bashir, K. (2021). Effects of heavy metal Cd on essential metal Zn levels in freshwater fish Channa gachua.</w:t>
      </w:r>
      <w:r>
        <w:rPr>
          <w:rFonts w:ascii="Times New Roman" w:hAnsi="Times New Roman" w:cs="Times New Roman"/>
          <w:i/>
          <w:iCs/>
          <w:sz w:val="24"/>
          <w:szCs w:val="24"/>
        </w:rPr>
        <w:t xml:space="preserve"> International Journal of Aquatic Science, vol. </w:t>
      </w:r>
      <w:r>
        <w:rPr>
          <w:rFonts w:ascii="Times New Roman" w:hAnsi="Times New Roman" w:cs="Times New Roman"/>
          <w:sz w:val="24"/>
          <w:szCs w:val="24"/>
        </w:rPr>
        <w:t>12, no. 3, pp. 687-698.</w:t>
      </w:r>
    </w:p>
    <w:p w14:paraId="440772C7">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 xml:space="preserve">Bilal, M., Ali, H., Hassan, H.U., Khan, S.U., Ghafar, R., Akram, W., Ahmad, H., Mushtaq, S., Jafari, H., Yaqoob, H., Khan, M.M., Ullah, R. And Arai, T.(2024). Cadmium (Cd) influences calcium (Ca) levels in the skeleton of a freshwater fish Channa gachua. Brazilian </w:t>
      </w:r>
      <w:r>
        <w:rPr>
          <w:rFonts w:ascii="Times New Roman" w:hAnsi="Times New Roman" w:cs="Times New Roman"/>
          <w:i/>
          <w:iCs/>
          <w:sz w:val="24"/>
          <w:szCs w:val="24"/>
        </w:rPr>
        <w:t xml:space="preserve">Journal of Biology = Revista Brasileira de Biologia, vol. </w:t>
      </w:r>
      <w:r>
        <w:rPr>
          <w:rFonts w:ascii="Times New Roman" w:hAnsi="Times New Roman" w:cs="Times New Roman"/>
          <w:sz w:val="24"/>
          <w:szCs w:val="24"/>
        </w:rPr>
        <w:t>84, p. e264336. http://dx.doi.org/10.1590/1519-6984.264336. PMid:36169408.</w:t>
      </w:r>
    </w:p>
    <w:p w14:paraId="28815FF0">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 xml:space="preserve">Bilal, M., Hassan, H.U., Siddique, M.A.M., Khan, W., Gabol, K., Ullah, I., Sultana, S., Abdali, U., Mahboob, S., Khan, M.S., Atique, U., Khubaib, M. And Arai, T. (2023). Microplastics in the surface water and gastrointestinal tract of Salmo trutta from the Mahodand Lake, Kalam Swat in </w:t>
      </w:r>
      <w:r>
        <w:rPr>
          <w:rFonts w:ascii="Times New Roman" w:hAnsi="Times New Roman" w:cs="Times New Roman"/>
          <w:i/>
          <w:iCs/>
          <w:sz w:val="24"/>
          <w:szCs w:val="24"/>
        </w:rPr>
        <w:t>Pakistan. Toxics, vol</w:t>
      </w:r>
      <w:r>
        <w:rPr>
          <w:rFonts w:ascii="Times New Roman" w:hAnsi="Times New Roman" w:cs="Times New Roman"/>
          <w:sz w:val="24"/>
          <w:szCs w:val="24"/>
        </w:rPr>
        <w:t xml:space="preserve">.11,no. 1, p. 3. </w:t>
      </w:r>
      <w:r>
        <w:fldChar w:fldCharType="begin"/>
      </w:r>
      <w:r>
        <w:instrText xml:space="preserve"> HYPERLINK "http://dx.doi.org/10.3390/toxics11010003.%20PMid:36668729" </w:instrText>
      </w:r>
      <w:r>
        <w:fldChar w:fldCharType="separate"/>
      </w:r>
      <w:r>
        <w:rPr>
          <w:rStyle w:val="6"/>
          <w:rFonts w:ascii="Times New Roman" w:hAnsi="Times New Roman" w:cs="Times New Roman"/>
          <w:sz w:val="24"/>
          <w:szCs w:val="24"/>
        </w:rPr>
        <w:t>http://dx.doi.org/10.3390/toxics11010003. PMid:36668729</w:t>
      </w:r>
      <w:r>
        <w:rPr>
          <w:rStyle w:val="6"/>
          <w:rFonts w:ascii="Times New Roman" w:hAnsi="Times New Roman" w:cs="Times New Roman"/>
          <w:sz w:val="24"/>
          <w:szCs w:val="24"/>
        </w:rPr>
        <w:fldChar w:fldCharType="end"/>
      </w:r>
      <w:r>
        <w:rPr>
          <w:rFonts w:ascii="Times New Roman" w:hAnsi="Times New Roman" w:cs="Times New Roman"/>
          <w:sz w:val="24"/>
          <w:szCs w:val="24"/>
        </w:rPr>
        <w:t>.</w:t>
      </w:r>
    </w:p>
    <w:p w14:paraId="364304AE">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Borgwardt F, Robinson L, Trauner D, Teixeira H, Nogueira A</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J. (2019) Exploring Variability in Environmental Impact Risk from Human Activities across Aquatic Ecosystems. </w:t>
      </w:r>
      <w:r>
        <w:rPr>
          <w:rFonts w:hint="default" w:ascii="Times New Roman" w:hAnsi="Times New Roman" w:eastAsia="SimSun" w:cs="Times New Roman"/>
          <w:i/>
          <w:iCs/>
          <w:sz w:val="24"/>
          <w:szCs w:val="24"/>
        </w:rPr>
        <w:t xml:space="preserve">Science of the Total Environment </w:t>
      </w:r>
      <w:r>
        <w:rPr>
          <w:rFonts w:hint="default" w:ascii="Times New Roman" w:hAnsi="Times New Roman" w:eastAsia="SimSun" w:cs="Times New Roman"/>
          <w:i/>
          <w:iCs/>
          <w:sz w:val="24"/>
          <w:szCs w:val="24"/>
          <w:lang w:val="en-US"/>
        </w:rPr>
        <w:t xml:space="preserve">volume </w:t>
      </w:r>
      <w:r>
        <w:rPr>
          <w:rFonts w:hint="default" w:ascii="Times New Roman" w:hAnsi="Times New Roman" w:eastAsia="SimSun" w:cs="Times New Roman"/>
          <w:sz w:val="24"/>
          <w:szCs w:val="24"/>
        </w:rPr>
        <w:t>652: 1396-1408.</w:t>
      </w:r>
    </w:p>
    <w:p w14:paraId="2B167E65">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Borrelle S</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B, Ringma J, Law K</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L, Monnahan C</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C, Lebreton L,(2020) Predicted Growth in Plastic Waste Exceeds Efforts to Mitigate Plastic Pollution. Science 369: 1515-1518.</w:t>
      </w:r>
    </w:p>
    <w:p w14:paraId="62E44474">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 xml:space="preserve">Bosker, T., Guaita, L., Behrens, P. (2018). Microplastic pollution on Caribbean beaches in the Lesser Antilles. </w:t>
      </w:r>
      <w:r>
        <w:rPr>
          <w:rFonts w:ascii="Times New Roman" w:hAnsi="Times New Roman" w:cs="Times New Roman"/>
          <w:i/>
          <w:iCs/>
          <w:sz w:val="24"/>
          <w:szCs w:val="24"/>
        </w:rPr>
        <w:t>Marine Pollution Bulletin,</w:t>
      </w:r>
      <w:r>
        <w:rPr>
          <w:rFonts w:hint="default" w:ascii="Times New Roman" w:hAnsi="Times New Roman" w:cs="Times New Roman"/>
          <w:i/>
          <w:iCs/>
          <w:sz w:val="24"/>
          <w:szCs w:val="24"/>
          <w:lang w:val="en-US"/>
        </w:rPr>
        <w:t>volume</w:t>
      </w:r>
      <w:r>
        <w:rPr>
          <w:rFonts w:ascii="Times New Roman" w:hAnsi="Times New Roman" w:cs="Times New Roman"/>
          <w:sz w:val="24"/>
          <w:szCs w:val="24"/>
        </w:rPr>
        <w:t xml:space="preserve"> 133: 442-447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"https://doi.org/10.1016/j.marpolbul.2018.05.060." </w:instrText>
      </w:r>
      <w:r>
        <w:rPr>
          <w:rFonts w:ascii="Times New Roman" w:hAnsi="Times New Roman" w:cs="Times New Roman"/>
          <w:sz w:val="24"/>
          <w:szCs w:val="24"/>
        </w:rPr>
        <w:fldChar w:fldCharType="separate"/>
      </w:r>
      <w:r>
        <w:rPr>
          <w:rStyle w:val="6"/>
          <w:rFonts w:ascii="Times New Roman" w:hAnsi="Times New Roman" w:cs="Times New Roman"/>
          <w:sz w:val="24"/>
          <w:szCs w:val="24"/>
        </w:rPr>
        <w:t>https://doi.org/10.1016/j.marpolbul.2018.05.060.</w:t>
      </w:r>
      <w:r>
        <w:rPr>
          <w:rFonts w:ascii="Times New Roman" w:hAnsi="Times New Roman" w:cs="Times New Roman"/>
          <w:sz w:val="24"/>
          <w:szCs w:val="24"/>
        </w:rPr>
        <w:fldChar w:fldCharType="end"/>
      </w:r>
    </w:p>
    <w:p w14:paraId="67536AD3">
      <w:pPr>
        <w:spacing w:line="240" w:lineRule="auto"/>
        <w:ind w:left="1099" w:leftChars="0" w:hanging="1099" w:hangingChars="458"/>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Boucher, J.</w:t>
      </w:r>
      <w:r>
        <w:rPr>
          <w:rFonts w:hint="default" w:ascii="Times New Roman" w:hAnsi="Times New Roman" w:eastAsia="SimSun" w:cs="Times New Roman"/>
          <w:sz w:val="24"/>
          <w:szCs w:val="24"/>
          <w:lang w:val="en-US"/>
        </w:rPr>
        <w:t>and</w:t>
      </w:r>
      <w:r>
        <w:rPr>
          <w:rFonts w:hint="default" w:ascii="Times New Roman" w:hAnsi="Times New Roman" w:eastAsia="SimSun" w:cs="Times New Roman"/>
          <w:sz w:val="24"/>
          <w:szCs w:val="24"/>
        </w:rPr>
        <w:t xml:space="preserve"> Friot, D.</w:t>
      </w:r>
      <w:r>
        <w:rPr>
          <w:rFonts w:hint="default" w:ascii="Times New Roman" w:hAnsi="Times New Roman" w:eastAsia="SimSun" w:cs="Times New Roman"/>
          <w:sz w:val="24"/>
          <w:szCs w:val="24"/>
          <w:lang w:val="en-US"/>
        </w:rPr>
        <w:t>(2017)</w:t>
      </w:r>
      <w:r>
        <w:rPr>
          <w:rFonts w:hint="default" w:ascii="Times New Roman" w:hAnsi="Times New Roman" w:eastAsia="SimSun" w:cs="Times New Roman"/>
          <w:sz w:val="24"/>
          <w:szCs w:val="24"/>
        </w:rPr>
        <w:t xml:space="preserve"> Primary Microplastics in the Oceans: A Global Evaluation of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Spurces; </w:t>
      </w:r>
      <w:r>
        <w:rPr>
          <w:rFonts w:hint="default" w:ascii="Times New Roman" w:hAnsi="Times New Roman" w:eastAsia="SimSun" w:cs="Times New Roman"/>
          <w:i/>
          <w:iCs/>
          <w:sz w:val="24"/>
          <w:szCs w:val="24"/>
        </w:rPr>
        <w:t xml:space="preserve">International Union for Conservation of Nature and Natural Resources </w:t>
      </w:r>
      <w:r>
        <w:rPr>
          <w:rFonts w:hint="default" w:ascii="Times New Roman" w:hAnsi="Times New Roman" w:eastAsia="SimSun" w:cs="Times New Roman"/>
          <w:sz w:val="24"/>
          <w:szCs w:val="24"/>
        </w:rPr>
        <w:t>(IUCN): Gland, Switzerland</w:t>
      </w:r>
      <w:r>
        <w:rPr>
          <w:rFonts w:hint="default" w:ascii="Times New Roman" w:hAnsi="Times New Roman" w:eastAsia="SimSun" w:cs="Times New Roman"/>
          <w:sz w:val="24"/>
          <w:szCs w:val="24"/>
          <w:lang w:val="en-US"/>
        </w:rPr>
        <w:t>.</w:t>
      </w:r>
    </w:p>
    <w:p w14:paraId="59D7D391">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Bouwman</w:t>
      </w:r>
      <w:r>
        <w:rPr>
          <w:rFonts w:hint="default" w:ascii="Times New Roman" w:hAnsi="Times New Roman" w:eastAsia="SimSun" w:cs="Times New Roman"/>
          <w:sz w:val="24"/>
          <w:szCs w:val="24"/>
          <w:lang w:val="en-US"/>
        </w:rPr>
        <w:t xml:space="preserve"> H</w:t>
      </w:r>
      <w:r>
        <w:rPr>
          <w:rFonts w:hint="default" w:ascii="Times New Roman" w:hAnsi="Times New Roman" w:eastAsia="SimSun" w:cs="Times New Roman"/>
          <w:sz w:val="24"/>
          <w:szCs w:val="24"/>
        </w:rPr>
        <w:t>,Minnaar</w:t>
      </w:r>
      <w:r>
        <w:rPr>
          <w:rFonts w:hint="default" w:ascii="Times New Roman" w:hAnsi="Times New Roman" w:eastAsia="SimSun" w:cs="Times New Roman"/>
          <w:sz w:val="24"/>
          <w:szCs w:val="24"/>
          <w:lang w:val="en-US"/>
        </w:rPr>
        <w:t xml:space="preserve"> K</w:t>
      </w:r>
      <w:r>
        <w:rPr>
          <w:rFonts w:hint="default" w:ascii="Times New Roman" w:hAnsi="Times New Roman" w:eastAsia="SimSun" w:cs="Times New Roman"/>
          <w:sz w:val="24"/>
          <w:szCs w:val="24"/>
        </w:rPr>
        <w:t>,Bezuidenhout</w:t>
      </w:r>
      <w:r>
        <w:rPr>
          <w:rFonts w:hint="default" w:ascii="Times New Roman" w:hAnsi="Times New Roman" w:eastAsia="SimSun" w:cs="Times New Roman"/>
          <w:sz w:val="24"/>
          <w:szCs w:val="24"/>
          <w:lang w:val="en-US"/>
        </w:rPr>
        <w:t xml:space="preserve"> C,</w:t>
      </w:r>
      <w:r>
        <w:rPr>
          <w:rFonts w:hint="default" w:ascii="Times New Roman" w:hAnsi="Times New Roman" w:eastAsia="SimSun" w:cs="Times New Roman"/>
          <w:sz w:val="24"/>
          <w:szCs w:val="24"/>
        </w:rPr>
        <w:t xml:space="preserve"> and Verster</w:t>
      </w:r>
      <w:r>
        <w:rPr>
          <w:rFonts w:hint="default" w:ascii="Times New Roman" w:hAnsi="Times New Roman" w:eastAsia="SimSun" w:cs="Times New Roman"/>
          <w:sz w:val="24"/>
          <w:szCs w:val="24"/>
          <w:lang w:val="en-US"/>
        </w:rPr>
        <w:t xml:space="preserve"> c.(2018) </w:t>
      </w:r>
      <w:r>
        <w:rPr>
          <w:rFonts w:hint="default" w:ascii="Times New Roman" w:hAnsi="Times New Roman" w:eastAsia="SimSun" w:cs="Times New Roman"/>
          <w:sz w:val="24"/>
          <w:szCs w:val="24"/>
        </w:rPr>
        <w:t xml:space="preserve">North West University WRC Report No.2610/1/18 ISBN 978-0-6392-0005-7 </w:t>
      </w:r>
    </w:p>
    <w:p w14:paraId="09203235">
      <w:pPr>
        <w:numPr>
          <w:ilvl w:val="0"/>
          <w:numId w:val="0"/>
        </w:num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Brahney, J.; Mahowald, N.; Prank, M.; Cornwell, G.; Klimont, Z.; Matsui, H.; Prather, K.A.</w:t>
      </w:r>
      <w:r>
        <w:rPr>
          <w:rFonts w:hint="default" w:ascii="Times New Roman" w:hAnsi="Times New Roman" w:eastAsia="SimSun" w:cs="Times New Roman"/>
          <w:sz w:val="24"/>
          <w:szCs w:val="24"/>
          <w:lang w:val="en-US"/>
        </w:rPr>
        <w:t>(2021)</w:t>
      </w:r>
      <w:r>
        <w:rPr>
          <w:rFonts w:hint="default" w:ascii="Times New Roman" w:hAnsi="Times New Roman" w:eastAsia="SimSun" w:cs="Times New Roman"/>
          <w:sz w:val="24"/>
          <w:szCs w:val="24"/>
        </w:rPr>
        <w:t xml:space="preserve"> Constraining the Atmospheric Limb of the Plastic Cycle.</w:t>
      </w:r>
      <w:r>
        <w:rPr>
          <w:rFonts w:hint="default" w:ascii="Times New Roman" w:hAnsi="Times New Roman" w:eastAsia="SimSun" w:cs="Times New Roman"/>
          <w:i/>
          <w:iCs/>
          <w:sz w:val="24"/>
          <w:szCs w:val="24"/>
        </w:rPr>
        <w:t xml:space="preserve"> Proc. Natl. Acad</w:t>
      </w:r>
      <w:r>
        <w:rPr>
          <w:rFonts w:hint="default" w:ascii="Times New Roman" w:hAnsi="Times New Roman" w:eastAsia="SimSun" w:cs="Times New Roman"/>
          <w:i/>
          <w:iCs/>
          <w:sz w:val="24"/>
          <w:szCs w:val="24"/>
          <w:lang w:val="en-US"/>
        </w:rPr>
        <w:t>emy</w:t>
      </w:r>
      <w:r>
        <w:rPr>
          <w:rFonts w:hint="default" w:ascii="Times New Roman" w:hAnsi="Times New Roman" w:eastAsia="SimSun" w:cs="Times New Roman"/>
          <w:i/>
          <w:iCs/>
          <w:sz w:val="24"/>
          <w:szCs w:val="24"/>
        </w:rPr>
        <w:t>. Sci</w:t>
      </w:r>
      <w:r>
        <w:rPr>
          <w:rFonts w:hint="default" w:ascii="Times New Roman" w:hAnsi="Times New Roman" w:eastAsia="SimSun" w:cs="Times New Roman"/>
          <w:i/>
          <w:iCs/>
          <w:sz w:val="24"/>
          <w:szCs w:val="24"/>
          <w:lang w:val="en-US"/>
        </w:rPr>
        <w:t>ence</w:t>
      </w:r>
      <w:r>
        <w:rPr>
          <w:rFonts w:hint="default" w:ascii="Times New Roman" w:hAnsi="Times New Roman" w:eastAsia="SimSun" w:cs="Times New Roman"/>
          <w:sz w:val="24"/>
          <w:szCs w:val="24"/>
        </w:rPr>
        <w:t xml:space="preserve">. USA 2021, 118, e2020719118. </w:t>
      </w:r>
    </w:p>
    <w:p w14:paraId="754AF88B">
      <w:pPr>
        <w:numPr>
          <w:ilvl w:val="0"/>
          <w:numId w:val="0"/>
        </w:num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Brandt, A.M. Fibre</w:t>
      </w:r>
      <w:r>
        <w:rPr>
          <w:rFonts w:hint="default" w:ascii="Times New Roman" w:hAnsi="Times New Roman" w:eastAsia="SimSun" w:cs="Times New Roman"/>
          <w:sz w:val="24"/>
          <w:szCs w:val="24"/>
          <w:lang w:val="en-US"/>
        </w:rPr>
        <w:t xml:space="preserve"> (2008)</w:t>
      </w:r>
      <w:r>
        <w:rPr>
          <w:rFonts w:hint="default" w:ascii="Times New Roman" w:hAnsi="Times New Roman" w:eastAsia="SimSun" w:cs="Times New Roman"/>
          <w:sz w:val="24"/>
          <w:szCs w:val="24"/>
        </w:rPr>
        <w:t xml:space="preserve"> Reinforced Cement-Based (FRC) Composites after over 40 Years of Development in Building and Civil Engineering. Compos. Struct. 2008, 86, 3–9.</w:t>
      </w:r>
    </w:p>
    <w:p w14:paraId="7B8485A3">
      <w:pPr>
        <w:numPr>
          <w:ilvl w:val="0"/>
          <w:numId w:val="0"/>
        </w:num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Briggs, E., Moura, E. A. B. d., Furusawa, H. A., Cotrim, M. E. B., Oguzie, E. E., &amp; Lugao, A. B. (2019). Microplastics: A Novel Method for SurfaceWater Sampling and Sample Extraction in Elechi Creek, Rivers State, Nigeria. </w:t>
      </w:r>
      <w:r>
        <w:rPr>
          <w:rFonts w:hint="default" w:ascii="Times New Roman" w:hAnsi="Times New Roman" w:eastAsia="SimSun" w:cs="Times New Roman"/>
          <w:i/>
          <w:iCs/>
          <w:sz w:val="24"/>
          <w:szCs w:val="24"/>
        </w:rPr>
        <w:t xml:space="preserve">The Minerals, Metals &amp; Materials Society </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"https://doi.org/https://doi.org/10.1007/978-3-030-05749-7_27" </w:instrText>
      </w:r>
      <w:r>
        <w:rPr>
          <w:rFonts w:hint="default" w:ascii="Times New Roman" w:hAnsi="Times New Roman" w:eastAsia="SimSun" w:cs="Times New Roman"/>
          <w:sz w:val="24"/>
          <w:szCs w:val="24"/>
        </w:rPr>
        <w:fldChar w:fldCharType="separate"/>
      </w:r>
      <w:r>
        <w:rPr>
          <w:rStyle w:val="6"/>
          <w:rFonts w:hint="default" w:ascii="Times New Roman" w:hAnsi="Times New Roman" w:eastAsia="SimSun" w:cs="Times New Roman"/>
          <w:sz w:val="24"/>
          <w:szCs w:val="24"/>
        </w:rPr>
        <w:t>https://doi.org/https://doi.org/10.1007/978-3-030-05749-7_27</w:t>
      </w:r>
      <w:r>
        <w:rPr>
          <w:rFonts w:hint="default" w:ascii="Times New Roman" w:hAnsi="Times New Roman" w:eastAsia="SimSun" w:cs="Times New Roman"/>
          <w:sz w:val="24"/>
          <w:szCs w:val="24"/>
        </w:rPr>
        <w:fldChar w:fldCharType="end"/>
      </w:r>
    </w:p>
    <w:p w14:paraId="42BD04C5">
      <w:pPr>
        <w:numPr>
          <w:ilvl w:val="0"/>
          <w:numId w:val="0"/>
        </w:num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Brooks L</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S</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R, Reid W</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D, Piertney S</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B, Narayanaswamy B</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E</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(2019) Microplastics and Synthetic Particles ingested by deep-sea Amphipods in six of the deepest Marine Ecosystems on Earth. </w:t>
      </w:r>
      <w:r>
        <w:rPr>
          <w:rFonts w:hint="default" w:ascii="Times New Roman" w:hAnsi="Times New Roman" w:eastAsia="SimSun" w:cs="Times New Roman"/>
          <w:i/>
          <w:iCs/>
          <w:sz w:val="24"/>
          <w:szCs w:val="24"/>
        </w:rPr>
        <w:t>Royal Society open science</w:t>
      </w:r>
      <w:r>
        <w:rPr>
          <w:rFonts w:hint="default" w:ascii="Times New Roman" w:hAnsi="Times New Roman" w:eastAsia="SimSun" w:cs="Times New Roman"/>
          <w:i/>
          <w:iCs/>
          <w:sz w:val="24"/>
          <w:szCs w:val="24"/>
          <w:lang w:val="en-US"/>
        </w:rPr>
        <w:t xml:space="preserve"> volume</w:t>
      </w:r>
      <w:r>
        <w:rPr>
          <w:rFonts w:hint="default" w:ascii="Times New Roman" w:hAnsi="Times New Roman" w:eastAsia="SimSun" w:cs="Times New Roman"/>
          <w:i/>
          <w:iCs/>
          <w:sz w:val="24"/>
          <w:szCs w:val="24"/>
        </w:rPr>
        <w:t xml:space="preserve"> </w:t>
      </w:r>
      <w:r>
        <w:rPr>
          <w:rFonts w:hint="default" w:ascii="Times New Roman" w:hAnsi="Times New Roman" w:eastAsia="SimSun" w:cs="Times New Roman"/>
          <w:sz w:val="24"/>
          <w:szCs w:val="24"/>
        </w:rPr>
        <w:t>6: 180667.</w:t>
      </w:r>
    </w:p>
    <w:p w14:paraId="535064AB">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 xml:space="preserve">Brooks, A.L., Wang, S. and Jambeck, J.R. (2018). The Chinese import ban and its impact on global plastic waste trade. </w:t>
      </w:r>
      <w:r>
        <w:rPr>
          <w:rFonts w:ascii="Times New Roman" w:hAnsi="Times New Roman" w:cs="Times New Roman"/>
          <w:i/>
          <w:iCs/>
          <w:sz w:val="24"/>
          <w:szCs w:val="24"/>
        </w:rPr>
        <w:t>Science Advances, vol</w:t>
      </w:r>
      <w:r>
        <w:rPr>
          <w:rFonts w:hint="default" w:ascii="Times New Roman" w:hAnsi="Times New Roman" w:cs="Times New Roman"/>
          <w:i/>
          <w:iCs/>
          <w:sz w:val="24"/>
          <w:szCs w:val="24"/>
          <w:lang w:val="en-US"/>
        </w:rPr>
        <w:t>ume</w:t>
      </w:r>
      <w:r>
        <w:rPr>
          <w:rFonts w:ascii="Times New Roman" w:hAnsi="Times New Roman" w:cs="Times New Roman"/>
          <w:i/>
          <w:iCs/>
          <w:sz w:val="24"/>
          <w:szCs w:val="24"/>
        </w:rPr>
        <w:t xml:space="preserve">. </w:t>
      </w:r>
      <w:r>
        <w:rPr>
          <w:rFonts w:ascii="Times New Roman" w:hAnsi="Times New Roman" w:cs="Times New Roman"/>
          <w:sz w:val="24"/>
          <w:szCs w:val="24"/>
        </w:rPr>
        <w:t>4, no. 6, p</w:t>
      </w:r>
      <w:r>
        <w:rPr>
          <w:rFonts w:hint="default" w:ascii="Times New Roman" w:hAnsi="Times New Roman" w:cs="Times New Roman"/>
          <w:sz w:val="24"/>
          <w:szCs w:val="24"/>
          <w:lang w:val="en-US"/>
        </w:rPr>
        <w:t>aat131</w:t>
      </w:r>
      <w:r>
        <w:rPr>
          <w:rFonts w:ascii="Times New Roman" w:hAnsi="Times New Roman" w:cs="Times New Roman"/>
          <w:sz w:val="24"/>
          <w:szCs w:val="24"/>
        </w:rPr>
        <w:t>. http://dx.doi.org/10.1126/ sciadv.aat0131. PMid:29938223.</w:t>
      </w:r>
    </w:p>
    <w:p w14:paraId="13D1F4C8">
      <w:pPr>
        <w:spacing w:line="240" w:lineRule="auto"/>
        <w:ind w:left="1099" w:leftChars="0" w:hanging="1099" w:hangingChars="458"/>
        <w:jc w:val="both"/>
        <w:rPr>
          <w:rFonts w:hint="default" w:ascii="Times New Roman" w:hAnsi="Times New Roman" w:eastAsia="SimSun" w:cs="Times New Roman"/>
          <w:sz w:val="24"/>
          <w:szCs w:val="24"/>
        </w:rPr>
      </w:pPr>
      <w:r>
        <w:rPr>
          <w:rFonts w:ascii="SimSun" w:hAnsi="SimSun" w:eastAsia="SimSun" w:cs="SimSun"/>
          <w:sz w:val="24"/>
          <w:szCs w:val="24"/>
        </w:rPr>
        <w:t xml:space="preserve"> </w:t>
      </w:r>
      <w:r>
        <w:rPr>
          <w:rFonts w:hint="default" w:ascii="Times New Roman" w:hAnsi="Times New Roman" w:eastAsia="SimSun" w:cs="Times New Roman"/>
          <w:sz w:val="24"/>
          <w:szCs w:val="24"/>
        </w:rPr>
        <w:t>Campanale, C., Massarelli, C., Savino, I., Lo caputo, V., and Uricchio, V.F. (2020). A detailed review study on potential effects of microplastics and additives of concern on human health.</w:t>
      </w:r>
      <w:r>
        <w:rPr>
          <w:rFonts w:hint="default" w:ascii="Times New Roman" w:hAnsi="Times New Roman" w:eastAsia="SimSun" w:cs="Times New Roman"/>
          <w:i/>
          <w:iCs/>
          <w:sz w:val="24"/>
          <w:szCs w:val="24"/>
        </w:rPr>
        <w:t xml:space="preserve"> Interna tional journal of environmental research and public health,</w:t>
      </w:r>
      <w:r>
        <w:rPr>
          <w:rFonts w:hint="default" w:ascii="Times New Roman" w:hAnsi="Times New Roman" w:eastAsia="SimSun" w:cs="Times New Roman"/>
          <w:sz w:val="24"/>
          <w:szCs w:val="24"/>
        </w:rPr>
        <w:t xml:space="preserve"> 17(4), 1212.</w:t>
      </w:r>
    </w:p>
    <w:p w14:paraId="50DB9F91">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Campanale, Massarelli, Savino (2020) A detailed review study on potential effects of microplastics and additives of concern on human health. </w:t>
      </w:r>
      <w:r>
        <w:rPr>
          <w:rFonts w:hint="default" w:ascii="Times New Roman" w:hAnsi="Times New Roman" w:eastAsia="SimSun" w:cs="Times New Roman"/>
          <w:i/>
          <w:iCs/>
          <w:sz w:val="24"/>
          <w:szCs w:val="24"/>
        </w:rPr>
        <w:t>Int J</w:t>
      </w:r>
      <w:r>
        <w:rPr>
          <w:rFonts w:hint="default" w:ascii="Times New Roman" w:hAnsi="Times New Roman" w:eastAsia="SimSun" w:cs="Times New Roman"/>
          <w:i/>
          <w:iCs/>
          <w:sz w:val="24"/>
          <w:szCs w:val="24"/>
          <w:lang w:val="en-US"/>
        </w:rPr>
        <w:t>ournal</w:t>
      </w:r>
      <w:r>
        <w:rPr>
          <w:rFonts w:hint="default" w:ascii="Times New Roman" w:hAnsi="Times New Roman" w:eastAsia="SimSun" w:cs="Times New Roman"/>
          <w:i/>
          <w:iCs/>
          <w:sz w:val="24"/>
          <w:szCs w:val="24"/>
        </w:rPr>
        <w:t xml:space="preserve"> Environ Res </w:t>
      </w:r>
      <w:r>
        <w:rPr>
          <w:rFonts w:hint="default" w:ascii="Times New Roman" w:hAnsi="Times New Roman" w:eastAsia="SimSun" w:cs="Times New Roman"/>
          <w:i/>
          <w:iCs/>
          <w:sz w:val="24"/>
          <w:szCs w:val="24"/>
          <w:lang w:val="en-US"/>
        </w:rPr>
        <w:t xml:space="preserve">ource </w:t>
      </w:r>
      <w:r>
        <w:rPr>
          <w:rFonts w:hint="default" w:ascii="Times New Roman" w:hAnsi="Times New Roman" w:eastAsia="SimSun" w:cs="Times New Roman"/>
          <w:i/>
          <w:iCs/>
          <w:sz w:val="24"/>
          <w:szCs w:val="24"/>
        </w:rPr>
        <w:t>Public Health</w:t>
      </w:r>
      <w:r>
        <w:rPr>
          <w:rFonts w:hint="default" w:ascii="Times New Roman" w:hAnsi="Times New Roman" w:eastAsia="SimSun" w:cs="Times New Roman"/>
          <w:sz w:val="24"/>
          <w:szCs w:val="24"/>
        </w:rPr>
        <w:t xml:space="preserve"> 17:1212. https://doi.org/10. 3390/ijerph17041212</w:t>
      </w:r>
    </w:p>
    <w:p w14:paraId="3DBCC301">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Chamas, A., Moon, H., Zheng, J., Qiu, Y., Tabassum, T., Jang, J.H., ... and Suh, S. (2020). Degradation rates of plastics in the environment. </w:t>
      </w:r>
      <w:r>
        <w:rPr>
          <w:rFonts w:hint="default" w:ascii="Times New Roman" w:hAnsi="Times New Roman" w:eastAsia="SimSun" w:cs="Times New Roman"/>
          <w:i/>
          <w:iCs/>
          <w:sz w:val="24"/>
          <w:szCs w:val="24"/>
        </w:rPr>
        <w:t>ACS Sustainable Chemistry and Engineering,</w:t>
      </w:r>
      <w:r>
        <w:rPr>
          <w:rFonts w:hint="default" w:ascii="Times New Roman" w:hAnsi="Times New Roman" w:eastAsia="SimSun" w:cs="Times New Roman"/>
          <w:i/>
          <w:iCs/>
          <w:sz w:val="24"/>
          <w:szCs w:val="24"/>
          <w:lang w:val="en-US"/>
        </w:rPr>
        <w:t>volume</w:t>
      </w:r>
      <w:r>
        <w:rPr>
          <w:rFonts w:hint="default" w:ascii="Times New Roman" w:hAnsi="Times New Roman" w:eastAsia="SimSun" w:cs="Times New Roman"/>
          <w:i/>
          <w:iCs/>
          <w:sz w:val="24"/>
          <w:szCs w:val="24"/>
        </w:rPr>
        <w:t xml:space="preserve"> </w:t>
      </w:r>
      <w:r>
        <w:rPr>
          <w:rFonts w:hint="default" w:ascii="Times New Roman" w:hAnsi="Times New Roman" w:eastAsia="SimSun" w:cs="Times New Roman"/>
          <w:sz w:val="24"/>
          <w:szCs w:val="24"/>
        </w:rPr>
        <w:t>8(9), 3494-3511.</w:t>
      </w:r>
    </w:p>
    <w:p w14:paraId="0C32C4F8">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 xml:space="preserve">Chaukura N., Kefeni K.K., Chikurunhe I., Nyambiya I., Gwenzi W., Moyo W., et al.( 2021). Microplastics in the aquatic environment - The occurrence, sources, ecological impacts, fate, and remediation challenges. </w:t>
      </w:r>
      <w:r>
        <w:rPr>
          <w:rFonts w:ascii="Times New Roman" w:hAnsi="Times New Roman" w:cs="Times New Roman"/>
          <w:i/>
          <w:iCs/>
          <w:sz w:val="24"/>
          <w:szCs w:val="24"/>
        </w:rPr>
        <w:t>Pollutants,</w:t>
      </w:r>
      <w:r>
        <w:rPr>
          <w:rFonts w:hint="default" w:ascii="Times New Roman" w:hAnsi="Times New Roman" w:cs="Times New Roman"/>
          <w:i/>
          <w:iCs/>
          <w:sz w:val="24"/>
          <w:szCs w:val="24"/>
          <w:lang w:val="en-US"/>
        </w:rPr>
        <w:t>volum</w:t>
      </w:r>
      <w:r>
        <w:rPr>
          <w:rFonts w:hint="default" w:ascii="Times New Roman" w:hAnsi="Times New Roman" w:cs="Times New Roman"/>
          <w:sz w:val="24"/>
          <w:szCs w:val="24"/>
          <w:lang w:val="en-US"/>
        </w:rPr>
        <w:t>e</w:t>
      </w:r>
      <w:r>
        <w:rPr>
          <w:rFonts w:ascii="Times New Roman" w:hAnsi="Times New Roman" w:cs="Times New Roman"/>
          <w:sz w:val="24"/>
          <w:szCs w:val="24"/>
        </w:rPr>
        <w:t xml:space="preserve"> 1(2):95-118 https://doi.org/10.3390/pollutants1020009.</w:t>
      </w:r>
    </w:p>
    <w:p w14:paraId="1EFCF0FA">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 xml:space="preserve">Cheung, P.K. And Fok, L. (2017). Characterisation of plastic microbeads in facial scrubs and their estimated emissions in Mainland China. </w:t>
      </w:r>
      <w:r>
        <w:rPr>
          <w:rFonts w:ascii="Times New Roman" w:hAnsi="Times New Roman" w:cs="Times New Roman"/>
          <w:i/>
          <w:iCs/>
          <w:sz w:val="24"/>
          <w:szCs w:val="24"/>
        </w:rPr>
        <w:t>Water Research, vol</w:t>
      </w:r>
      <w:r>
        <w:rPr>
          <w:rFonts w:hint="default" w:ascii="Times New Roman" w:hAnsi="Times New Roman" w:cs="Times New Roman"/>
          <w:i/>
          <w:iCs/>
          <w:sz w:val="24"/>
          <w:szCs w:val="24"/>
          <w:lang w:val="en-US"/>
        </w:rPr>
        <w:t>ume</w:t>
      </w:r>
      <w:r>
        <w:rPr>
          <w:rFonts w:ascii="Times New Roman" w:hAnsi="Times New Roman" w:cs="Times New Roman"/>
          <w:i/>
          <w:iCs/>
          <w:sz w:val="24"/>
          <w:szCs w:val="24"/>
        </w:rPr>
        <w:t xml:space="preserve">. </w:t>
      </w:r>
      <w:r>
        <w:rPr>
          <w:rFonts w:ascii="Times New Roman" w:hAnsi="Times New Roman" w:cs="Times New Roman"/>
          <w:sz w:val="24"/>
          <w:szCs w:val="24"/>
        </w:rPr>
        <w:t>122, pp. 53-61. http:// dx.doi.org/10.1016/j.watres.2017.05.053. PMid:28591661.</w:t>
      </w:r>
    </w:p>
    <w:p w14:paraId="7978386C">
      <w:pPr>
        <w:spacing w:line="240" w:lineRule="auto"/>
        <w:ind w:left="1099" w:leftChars="0" w:hanging="1099" w:hangingChars="458"/>
        <w:jc w:val="both"/>
        <w:rPr>
          <w:rFonts w:hint="default" w:ascii="Times New Roman" w:hAnsi="Times New Roman" w:eastAsia="SimSun" w:cs="Times New Roman"/>
          <w:i/>
          <w:iCs/>
          <w:sz w:val="24"/>
          <w:szCs w:val="24"/>
        </w:rPr>
      </w:pPr>
      <w:r>
        <w:rPr>
          <w:rFonts w:hint="default" w:ascii="Times New Roman" w:hAnsi="Times New Roman" w:eastAsia="SimSun" w:cs="Times New Roman"/>
          <w:sz w:val="24"/>
          <w:szCs w:val="24"/>
        </w:rPr>
        <w:t>Committee for Risk Assessment (RAC)</w:t>
      </w:r>
      <w:r>
        <w:rPr>
          <w:rFonts w:hint="default" w:ascii="Times New Roman" w:hAnsi="Times New Roman" w:eastAsia="SimSun" w:cs="Times New Roman"/>
          <w:sz w:val="24"/>
          <w:szCs w:val="24"/>
          <w:lang w:val="en-US"/>
        </w:rPr>
        <w:t>, (2000)</w:t>
      </w:r>
      <w:r>
        <w:rPr>
          <w:rFonts w:hint="default" w:ascii="Times New Roman" w:hAnsi="Times New Roman" w:eastAsia="SimSun" w:cs="Times New Roman"/>
          <w:sz w:val="24"/>
          <w:szCs w:val="24"/>
        </w:rPr>
        <w:t xml:space="preserve"> Committee for Socio-economic Analysis (SEAC). Background Document to the Opinion on the Annex XV Report Proposing Restrictions on Intentionally Added Microplastics; </w:t>
      </w:r>
      <w:r>
        <w:rPr>
          <w:rFonts w:hint="default" w:ascii="Times New Roman" w:hAnsi="Times New Roman" w:eastAsia="SimSun" w:cs="Times New Roman"/>
          <w:i/>
          <w:iCs/>
          <w:sz w:val="24"/>
          <w:szCs w:val="24"/>
        </w:rPr>
        <w:t xml:space="preserve">European Chemicals Agency (ECHA): Helsinki, Finland, </w:t>
      </w:r>
    </w:p>
    <w:p w14:paraId="02DF6DA8">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 xml:space="preserve">Corcoran, P.L., Norris, T., Ceccanese, T., Walzak, M.J., Helm, P.A. And Marvin, C.H., (2015). Hidden plastics of Lake Ontario, Canada and their potential preservation in the sediment record. </w:t>
      </w:r>
      <w:r>
        <w:rPr>
          <w:rFonts w:ascii="Times New Roman" w:hAnsi="Times New Roman" w:cs="Times New Roman"/>
          <w:i/>
          <w:iCs/>
          <w:sz w:val="24"/>
          <w:szCs w:val="24"/>
        </w:rPr>
        <w:t>Environmental Pollution, vol</w:t>
      </w:r>
      <w:r>
        <w:rPr>
          <w:rFonts w:hint="default" w:ascii="Times New Roman" w:hAnsi="Times New Roman" w:cs="Times New Roman"/>
          <w:i/>
          <w:iCs/>
          <w:sz w:val="24"/>
          <w:szCs w:val="24"/>
          <w:lang w:val="en-US"/>
        </w:rPr>
        <w:t>ume</w:t>
      </w:r>
      <w:r>
        <w:rPr>
          <w:rFonts w:ascii="Times New Roman" w:hAnsi="Times New Roman" w:cs="Times New Roman"/>
          <w:i/>
          <w:iCs/>
          <w:sz w:val="24"/>
          <w:szCs w:val="24"/>
        </w:rPr>
        <w:t>.</w:t>
      </w:r>
      <w:r>
        <w:rPr>
          <w:rFonts w:ascii="Times New Roman" w:hAnsi="Times New Roman" w:cs="Times New Roman"/>
          <w:sz w:val="24"/>
          <w:szCs w:val="24"/>
        </w:rPr>
        <w:t xml:space="preserve"> 204, pp. 17-25. http://dx.doi. org/10.1016/j.envpol.2015.04.009. PMid:25898233.</w:t>
      </w:r>
    </w:p>
    <w:p w14:paraId="63687C7B">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Costanza R, De Groot R, Sutton P, Van Der Ploeg S, Anderson S</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J. (2014) Changes in the Global Value of Ecosystem Services. </w:t>
      </w:r>
      <w:r>
        <w:rPr>
          <w:rFonts w:hint="default" w:ascii="Times New Roman" w:hAnsi="Times New Roman" w:eastAsia="SimSun" w:cs="Times New Roman"/>
          <w:i/>
          <w:iCs/>
          <w:sz w:val="24"/>
          <w:szCs w:val="24"/>
        </w:rPr>
        <w:t>Global Environmental Chang</w:t>
      </w:r>
      <w:r>
        <w:rPr>
          <w:rFonts w:hint="default" w:ascii="Times New Roman" w:hAnsi="Times New Roman" w:eastAsia="SimSun" w:cs="Times New Roman"/>
          <w:i/>
          <w:iCs/>
          <w:sz w:val="24"/>
          <w:szCs w:val="24"/>
          <w:lang w:val="en-US"/>
        </w:rPr>
        <w:t>e volume</w:t>
      </w:r>
      <w:r>
        <w:rPr>
          <w:rFonts w:hint="default" w:ascii="Times New Roman" w:hAnsi="Times New Roman" w:eastAsia="SimSun" w:cs="Times New Roman"/>
          <w:sz w:val="24"/>
          <w:szCs w:val="24"/>
        </w:rPr>
        <w:t xml:space="preserve"> 26: 152-158. </w:t>
      </w:r>
    </w:p>
    <w:p w14:paraId="19AE6F68">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Cozar A, Echevarria F, Gonzalez-Gordillo J</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I (2014) Plastic debris in the open ocean. </w:t>
      </w:r>
      <w:r>
        <w:rPr>
          <w:rFonts w:hint="default" w:ascii="Times New Roman" w:hAnsi="Times New Roman" w:eastAsia="SimSun" w:cs="Times New Roman"/>
          <w:i/>
          <w:iCs/>
          <w:sz w:val="24"/>
          <w:szCs w:val="24"/>
        </w:rPr>
        <w:t>Proc Natl Acad</w:t>
      </w:r>
      <w:r>
        <w:rPr>
          <w:rFonts w:hint="default" w:ascii="Times New Roman" w:hAnsi="Times New Roman" w:eastAsia="SimSun" w:cs="Times New Roman"/>
          <w:i/>
          <w:iCs/>
          <w:sz w:val="24"/>
          <w:szCs w:val="24"/>
          <w:lang w:val="en-US"/>
        </w:rPr>
        <w:t>emy</w:t>
      </w:r>
      <w:r>
        <w:rPr>
          <w:rFonts w:hint="default" w:ascii="Times New Roman" w:hAnsi="Times New Roman" w:eastAsia="SimSun" w:cs="Times New Roman"/>
          <w:i/>
          <w:iCs/>
          <w:sz w:val="24"/>
          <w:szCs w:val="24"/>
        </w:rPr>
        <w:t xml:space="preserve"> Sci</w:t>
      </w:r>
      <w:r>
        <w:rPr>
          <w:rFonts w:hint="default" w:ascii="Times New Roman" w:hAnsi="Times New Roman" w:eastAsia="SimSun" w:cs="Times New Roman"/>
          <w:i/>
          <w:iCs/>
          <w:sz w:val="24"/>
          <w:szCs w:val="24"/>
          <w:lang w:val="en-US"/>
        </w:rPr>
        <w:t>ence</w:t>
      </w:r>
      <w:r>
        <w:rPr>
          <w:rFonts w:hint="default" w:ascii="Times New Roman" w:hAnsi="Times New Roman" w:eastAsia="SimSun" w:cs="Times New Roman"/>
          <w:sz w:val="24"/>
          <w:szCs w:val="24"/>
        </w:rPr>
        <w:t xml:space="preserve"> 111:10239–10244. https://doi. org/10.1073/pnas.1314705111</w:t>
      </w:r>
    </w:p>
    <w:p w14:paraId="6F5EA919">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Dada O.A, Bello JO. Microplastics in carnivorous fish species, water and sediments of a coastal urban lagoon in Nigeria. E</w:t>
      </w:r>
      <w:r>
        <w:rPr>
          <w:rFonts w:ascii="Times New Roman" w:hAnsi="Times New Roman" w:cs="Times New Roman"/>
          <w:i/>
          <w:iCs/>
          <w:sz w:val="24"/>
          <w:szCs w:val="24"/>
        </w:rPr>
        <w:t xml:space="preserve">nvironmental Science and Pollution Research </w:t>
      </w:r>
      <w:r>
        <w:rPr>
          <w:rFonts w:ascii="Times New Roman" w:hAnsi="Times New Roman" w:cs="Times New Roman"/>
          <w:sz w:val="24"/>
          <w:szCs w:val="24"/>
        </w:rPr>
        <w:t>2023;30: 55948-55957 https://doi.org/10.1007/s11356-023-26410-w.</w:t>
      </w:r>
    </w:p>
    <w:p w14:paraId="6DF82C8E">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Dafne Eerkes-Medrano, Richard C. Thompson, David C. Aldridge. (2015). Microplastics in freshwater systems: A review of the emerging threats, identification of knowledge gaps and prioritisation of research needs, W</w:t>
      </w:r>
      <w:r>
        <w:rPr>
          <w:rFonts w:ascii="Times New Roman" w:hAnsi="Times New Roman" w:cs="Times New Roman"/>
          <w:i/>
          <w:iCs/>
          <w:sz w:val="24"/>
          <w:szCs w:val="24"/>
        </w:rPr>
        <w:t>ater Research,Volume</w:t>
      </w:r>
      <w:r>
        <w:rPr>
          <w:rFonts w:ascii="Times New Roman" w:hAnsi="Times New Roman" w:cs="Times New Roman"/>
          <w:sz w:val="24"/>
          <w:szCs w:val="24"/>
        </w:rPr>
        <w:t xml:space="preserve"> 75,2015,Pages 63-82,ISSN 0043-1354, </w:t>
      </w:r>
      <w:r>
        <w:fldChar w:fldCharType="begin"/>
      </w:r>
      <w:r>
        <w:instrText xml:space="preserve"> HYPERLINK "https://doi.org/10.1016/j.watres.2015.02.012" </w:instrText>
      </w:r>
      <w:r>
        <w:fldChar w:fldCharType="separate"/>
      </w:r>
      <w:r>
        <w:rPr>
          <w:rStyle w:val="6"/>
          <w:rFonts w:ascii="Times New Roman" w:hAnsi="Times New Roman" w:cs="Times New Roman"/>
          <w:sz w:val="24"/>
          <w:szCs w:val="24"/>
        </w:rPr>
        <w:t>https://doi.org/10.1016/j.watres.2015.02.012</w:t>
      </w:r>
      <w:r>
        <w:rPr>
          <w:rStyle w:val="6"/>
          <w:rFonts w:ascii="Times New Roman" w:hAnsi="Times New Roman" w:cs="Times New Roman"/>
          <w:sz w:val="24"/>
          <w:szCs w:val="24"/>
        </w:rPr>
        <w:fldChar w:fldCharType="end"/>
      </w:r>
      <w:r>
        <w:rPr>
          <w:rFonts w:ascii="Times New Roman" w:hAnsi="Times New Roman" w:cs="Times New Roman"/>
          <w:sz w:val="24"/>
          <w:szCs w:val="24"/>
        </w:rPr>
        <w:t>.</w:t>
      </w:r>
    </w:p>
    <w:p w14:paraId="2A948D18">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Díaz S, Demissew S, Carabias J, Joly C, Lonsdale M,(2015) The IPBES Conceptual Framework-Connecting Nature and People. </w:t>
      </w:r>
      <w:r>
        <w:rPr>
          <w:rFonts w:hint="default" w:ascii="Times New Roman" w:hAnsi="Times New Roman" w:eastAsia="SimSun" w:cs="Times New Roman"/>
          <w:i/>
          <w:iCs/>
          <w:sz w:val="24"/>
          <w:szCs w:val="24"/>
        </w:rPr>
        <w:t>Current Opinion in Environmental Sustainability</w:t>
      </w:r>
      <w:r>
        <w:rPr>
          <w:rFonts w:hint="default" w:ascii="Times New Roman" w:hAnsi="Times New Roman" w:eastAsia="SimSun" w:cs="Times New Roman"/>
          <w:i/>
          <w:iCs/>
          <w:sz w:val="24"/>
          <w:szCs w:val="24"/>
          <w:lang w:val="en-US"/>
        </w:rPr>
        <w:t xml:space="preserve"> volume</w:t>
      </w:r>
      <w:r>
        <w:rPr>
          <w:rFonts w:hint="default" w:ascii="Times New Roman" w:hAnsi="Times New Roman" w:eastAsia="SimSun" w:cs="Times New Roman"/>
          <w:i/>
          <w:iCs/>
          <w:sz w:val="24"/>
          <w:szCs w:val="24"/>
        </w:rPr>
        <w:t xml:space="preserve"> </w:t>
      </w:r>
      <w:r>
        <w:rPr>
          <w:rFonts w:hint="default" w:ascii="Times New Roman" w:hAnsi="Times New Roman" w:eastAsia="SimSun" w:cs="Times New Roman"/>
          <w:sz w:val="24"/>
          <w:szCs w:val="24"/>
        </w:rPr>
        <w:t>14: 01-16.</w:t>
      </w:r>
    </w:p>
    <w:p w14:paraId="4D6199CB">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Dris, R.; Gasperi, J.; Rocher, V.; Saad, M.; Renault, N.; Tassin, B.; Dris, R.; Gasperi, J.; Rocher, V.; Saad, M.; </w:t>
      </w:r>
      <w:r>
        <w:rPr>
          <w:rFonts w:hint="default" w:ascii="Times New Roman" w:hAnsi="Times New Roman" w:eastAsia="SimSun" w:cs="Times New Roman"/>
          <w:sz w:val="24"/>
          <w:szCs w:val="24"/>
          <w:lang w:val="en-US"/>
        </w:rPr>
        <w:t>(2015)</w:t>
      </w:r>
      <w:r>
        <w:rPr>
          <w:rFonts w:hint="default" w:ascii="Times New Roman" w:hAnsi="Times New Roman" w:eastAsia="SimSun" w:cs="Times New Roman"/>
          <w:sz w:val="24"/>
          <w:szCs w:val="24"/>
        </w:rPr>
        <w:t xml:space="preserve"> Microplastic Contamination in an Urban Area: A Case Study in Greater Paris.</w:t>
      </w:r>
      <w:r>
        <w:rPr>
          <w:rFonts w:hint="default" w:ascii="Times New Roman" w:hAnsi="Times New Roman" w:eastAsia="SimSun" w:cs="Times New Roman"/>
          <w:i/>
          <w:iCs/>
          <w:sz w:val="24"/>
          <w:szCs w:val="24"/>
        </w:rPr>
        <w:t xml:space="preserve"> Environ. Chem.</w:t>
      </w:r>
      <w:r>
        <w:rPr>
          <w:rFonts w:hint="default" w:ascii="Times New Roman" w:hAnsi="Times New Roman" w:eastAsia="SimSun" w:cs="Times New Roman"/>
          <w:i/>
          <w:iCs/>
          <w:sz w:val="24"/>
          <w:szCs w:val="24"/>
          <w:lang w:val="en-US"/>
        </w:rPr>
        <w:t>istry volume</w:t>
      </w:r>
      <w:r>
        <w:rPr>
          <w:rFonts w:hint="default" w:ascii="Times New Roman" w:hAnsi="Times New Roman" w:eastAsia="SimSun" w:cs="Times New Roman"/>
          <w:sz w:val="24"/>
          <w:szCs w:val="24"/>
        </w:rPr>
        <w:t xml:space="preserve"> 2015, 12, 592–599.</w:t>
      </w:r>
    </w:p>
    <w:p w14:paraId="1B20DEEC">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Dris, R.; Gasperi, J.; Saad, M.; Mirande, C.; Tassin, B.</w:t>
      </w:r>
      <w:r>
        <w:rPr>
          <w:rFonts w:hint="default" w:ascii="Times New Roman" w:hAnsi="Times New Roman" w:eastAsia="SimSun" w:cs="Times New Roman"/>
          <w:sz w:val="24"/>
          <w:szCs w:val="24"/>
          <w:lang w:val="en-US"/>
        </w:rPr>
        <w:t>(2016)</w:t>
      </w:r>
      <w:r>
        <w:rPr>
          <w:rFonts w:hint="default" w:ascii="Times New Roman" w:hAnsi="Times New Roman" w:eastAsia="SimSun" w:cs="Times New Roman"/>
          <w:sz w:val="24"/>
          <w:szCs w:val="24"/>
        </w:rPr>
        <w:t xml:space="preserve"> Synthetic Fibers in Atmospheric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Fallout: A Source of Microplastics in the Environment? Mar</w:t>
      </w:r>
      <w:r>
        <w:rPr>
          <w:rFonts w:hint="default" w:ascii="Times New Roman" w:hAnsi="Times New Roman" w:eastAsia="SimSun" w:cs="Times New Roman"/>
          <w:sz w:val="24"/>
          <w:szCs w:val="24"/>
          <w:lang w:val="en-US"/>
        </w:rPr>
        <w:t>ine</w:t>
      </w:r>
      <w:r>
        <w:rPr>
          <w:rFonts w:hint="default" w:ascii="Times New Roman" w:hAnsi="Times New Roman" w:eastAsia="SimSun" w:cs="Times New Roman"/>
          <w:sz w:val="24"/>
          <w:szCs w:val="24"/>
        </w:rPr>
        <w:t xml:space="preserve">. </w:t>
      </w:r>
      <w:r>
        <w:rPr>
          <w:rFonts w:hint="default" w:ascii="Times New Roman" w:hAnsi="Times New Roman" w:eastAsia="SimSun" w:cs="Times New Roman"/>
          <w:i/>
          <w:iCs/>
          <w:sz w:val="24"/>
          <w:szCs w:val="24"/>
        </w:rPr>
        <w:t>Pollut</w:t>
      </w:r>
      <w:r>
        <w:rPr>
          <w:rFonts w:hint="default" w:ascii="Times New Roman" w:hAnsi="Times New Roman" w:eastAsia="SimSun" w:cs="Times New Roman"/>
          <w:i/>
          <w:iCs/>
          <w:sz w:val="24"/>
          <w:szCs w:val="24"/>
          <w:lang w:val="en-US"/>
        </w:rPr>
        <w:t>ants</w:t>
      </w:r>
      <w:r>
        <w:rPr>
          <w:rFonts w:hint="default" w:ascii="Times New Roman" w:hAnsi="Times New Roman" w:eastAsia="SimSun" w:cs="Times New Roman"/>
          <w:i/>
          <w:iCs/>
          <w:sz w:val="24"/>
          <w:szCs w:val="24"/>
        </w:rPr>
        <w:t>. Bul</w:t>
      </w:r>
      <w:r>
        <w:rPr>
          <w:rFonts w:hint="default" w:ascii="Times New Roman" w:hAnsi="Times New Roman" w:eastAsia="SimSun" w:cs="Times New Roman"/>
          <w:i/>
          <w:iCs/>
          <w:sz w:val="24"/>
          <w:szCs w:val="24"/>
          <w:lang w:val="en-US"/>
        </w:rPr>
        <w:t>etin</w:t>
      </w:r>
      <w:r>
        <w:rPr>
          <w:rFonts w:hint="default" w:ascii="Times New Roman" w:hAnsi="Times New Roman" w:eastAsia="SimSun" w:cs="Times New Roman"/>
          <w:i/>
          <w:iCs/>
          <w:sz w:val="24"/>
          <w:szCs w:val="24"/>
        </w:rPr>
        <w:t>l</w:t>
      </w:r>
      <w:r>
        <w:rPr>
          <w:rFonts w:hint="default" w:ascii="Times New Roman" w:hAnsi="Times New Roman" w:eastAsia="SimSun" w:cs="Times New Roman"/>
          <w:i/>
          <w:iCs/>
          <w:sz w:val="24"/>
          <w:szCs w:val="24"/>
          <w:lang w:val="en-US"/>
        </w:rPr>
        <w:t xml:space="preserve"> volume</w:t>
      </w:r>
      <w:r>
        <w:rPr>
          <w:rFonts w:hint="default" w:ascii="Times New Roman" w:hAnsi="Times New Roman" w:eastAsia="SimSun" w:cs="Times New Roman"/>
          <w:i/>
          <w:iCs/>
          <w:sz w:val="24"/>
          <w:szCs w:val="24"/>
        </w:rPr>
        <w:t>,</w:t>
      </w:r>
      <w:r>
        <w:rPr>
          <w:rFonts w:hint="default" w:ascii="Times New Roman" w:hAnsi="Times New Roman" w:eastAsia="SimSun" w:cs="Times New Roman"/>
          <w:sz w:val="24"/>
          <w:szCs w:val="24"/>
        </w:rPr>
        <w:t xml:space="preserve"> 104, 290–293.</w:t>
      </w:r>
    </w:p>
    <w:p w14:paraId="14E586D2">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 xml:space="preserve">Ebere E.C., Wirnkor V.A., Ngozi V.E., Chukwuemeka I.S. (2019). Macrodebris and microplastics pollution in Nigeria: first report on abundance, distribution and composition. </w:t>
      </w:r>
      <w:r>
        <w:rPr>
          <w:rFonts w:ascii="Times New Roman" w:hAnsi="Times New Roman" w:cs="Times New Roman"/>
          <w:i/>
          <w:iCs/>
          <w:sz w:val="24"/>
          <w:szCs w:val="24"/>
        </w:rPr>
        <w:t>Environmental Analysis Health and Toxicology,</w:t>
      </w:r>
      <w:r>
        <w:rPr>
          <w:rFonts w:hint="default" w:ascii="Times New Roman" w:hAnsi="Times New Roman" w:cs="Times New Roman"/>
          <w:i/>
          <w:iCs/>
          <w:sz w:val="24"/>
          <w:szCs w:val="24"/>
          <w:lang w:val="en-US"/>
        </w:rPr>
        <w:t>volume</w:t>
      </w:r>
      <w:r>
        <w:rPr>
          <w:rFonts w:ascii="Times New Roman" w:hAnsi="Times New Roman" w:cs="Times New Roman"/>
          <w:i/>
          <w:iCs/>
          <w:sz w:val="24"/>
          <w:szCs w:val="24"/>
        </w:rPr>
        <w:t xml:space="preserve"> </w:t>
      </w:r>
      <w:r>
        <w:rPr>
          <w:rFonts w:ascii="Times New Roman" w:hAnsi="Times New Roman" w:cs="Times New Roman"/>
          <w:sz w:val="24"/>
          <w:szCs w:val="24"/>
        </w:rPr>
        <w:t>34(4):e2019012. https://doi.org/10.5620/eaht.e2019012.</w:t>
      </w:r>
    </w:p>
    <w:p w14:paraId="1EDD7D95">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Eerkes Medrano D, Thompson RC, Aldridge DC (2015) Microplastics in Freshwater Systems: A review of the Emerging Threats, Identification of Knowledge Gaps and Prioritisation of Research Needs. </w:t>
      </w:r>
      <w:r>
        <w:rPr>
          <w:rFonts w:hint="default" w:ascii="Times New Roman" w:hAnsi="Times New Roman" w:eastAsia="SimSun" w:cs="Times New Roman"/>
          <w:i/>
          <w:iCs/>
          <w:sz w:val="24"/>
          <w:szCs w:val="24"/>
        </w:rPr>
        <w:t>Water Research</w:t>
      </w:r>
      <w:r>
        <w:rPr>
          <w:rFonts w:hint="default" w:ascii="Times New Roman" w:hAnsi="Times New Roman" w:eastAsia="SimSun" w:cs="Times New Roman"/>
          <w:i/>
          <w:iCs/>
          <w:sz w:val="24"/>
          <w:szCs w:val="24"/>
          <w:lang w:val="en-US"/>
        </w:rPr>
        <w:t xml:space="preserve"> volume</w:t>
      </w:r>
      <w:r>
        <w:rPr>
          <w:rFonts w:hint="default" w:ascii="Times New Roman" w:hAnsi="Times New Roman" w:eastAsia="SimSun" w:cs="Times New Roman"/>
          <w:sz w:val="24"/>
          <w:szCs w:val="24"/>
        </w:rPr>
        <w:t xml:space="preserve"> 75: 63-82.</w:t>
      </w:r>
    </w:p>
    <w:p w14:paraId="4623555A">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 xml:space="preserve">Enyoh, C.E, Wang, Q., Rabin, M.H., Bakare, R.O., Dadiel, J.L., Shangrong, W., et al.(2023). Preliminary characterization and probabilistic risk assessment of microplastics and potentially toxic elements (PTEs) in garri (cassava flake), a common staple food consumed in West Africa. </w:t>
      </w:r>
      <w:r>
        <w:rPr>
          <w:rFonts w:ascii="Times New Roman" w:hAnsi="Times New Roman" w:cs="Times New Roman"/>
          <w:i/>
          <w:iCs/>
          <w:sz w:val="24"/>
          <w:szCs w:val="24"/>
        </w:rPr>
        <w:t xml:space="preserve">Environmental Analysis Health and Toxicology, </w:t>
      </w:r>
      <w:r>
        <w:rPr>
          <w:rFonts w:hint="default" w:ascii="Times New Roman" w:hAnsi="Times New Roman" w:cs="Times New Roman"/>
          <w:i/>
          <w:iCs/>
          <w:sz w:val="24"/>
          <w:szCs w:val="24"/>
          <w:lang w:val="en-US"/>
        </w:rPr>
        <w:t xml:space="preserve">volume </w:t>
      </w:r>
      <w:r>
        <w:rPr>
          <w:rFonts w:ascii="Times New Roman" w:hAnsi="Times New Roman" w:cs="Times New Roman"/>
          <w:sz w:val="24"/>
          <w:szCs w:val="24"/>
        </w:rPr>
        <w:t>38(1):e2023005. https://doi.org/10.5620/eaht.2023005.</w:t>
      </w:r>
    </w:p>
    <w:p w14:paraId="4E617F7A">
      <w:pPr>
        <w:spacing w:line="240" w:lineRule="auto"/>
        <w:ind w:left="1099" w:leftChars="0" w:hanging="1099" w:hangingChars="458"/>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Espinosa C, Esteban M</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Á, Cuesta A (2016) Microplastics in aquatic environments and their toxicological implications for fish. </w:t>
      </w:r>
      <w:r>
        <w:rPr>
          <w:rFonts w:hint="default" w:ascii="Times New Roman" w:hAnsi="Times New Roman" w:eastAsia="SimSun" w:cs="Times New Roman"/>
          <w:i/>
          <w:iCs/>
          <w:sz w:val="24"/>
          <w:szCs w:val="24"/>
        </w:rPr>
        <w:t>Toxicology- New Aspects to This Scientific Conundrum. InTech,</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pp 34-56</w:t>
      </w:r>
    </w:p>
    <w:p w14:paraId="3CE2FE25">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Fackelmann, G., and Sommer, S. (2019). Micro plastics and the gut microbiome: how chronically exposed species may suffer from gut dysbiosis. </w:t>
      </w:r>
      <w:r>
        <w:rPr>
          <w:rFonts w:hint="default" w:ascii="Times New Roman" w:hAnsi="Times New Roman" w:eastAsia="SimSun" w:cs="Times New Roman"/>
          <w:i/>
          <w:iCs/>
          <w:sz w:val="24"/>
          <w:szCs w:val="24"/>
        </w:rPr>
        <w:t>Marine Pollution Bulletin,</w:t>
      </w:r>
      <w:r>
        <w:rPr>
          <w:rFonts w:hint="default" w:ascii="Times New Roman" w:hAnsi="Times New Roman" w:eastAsia="SimSun" w:cs="Times New Roman"/>
          <w:i/>
          <w:iCs/>
          <w:sz w:val="24"/>
          <w:szCs w:val="24"/>
          <w:lang w:val="en-US"/>
        </w:rPr>
        <w:t xml:space="preserve"> volume</w:t>
      </w:r>
      <w:r>
        <w:rPr>
          <w:rFonts w:hint="default" w:ascii="Times New Roman" w:hAnsi="Times New Roman" w:eastAsia="SimSun" w:cs="Times New Roman"/>
          <w:i/>
          <w:iCs/>
          <w:sz w:val="24"/>
          <w:szCs w:val="24"/>
        </w:rPr>
        <w:t xml:space="preserve"> </w:t>
      </w:r>
      <w:r>
        <w:rPr>
          <w:rFonts w:hint="default" w:ascii="Times New Roman" w:hAnsi="Times New Roman" w:eastAsia="SimSun" w:cs="Times New Roman"/>
          <w:sz w:val="24"/>
          <w:szCs w:val="24"/>
        </w:rPr>
        <w:t>143, 193-203.</w:t>
      </w:r>
    </w:p>
    <w:p w14:paraId="50090570">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Faleti A.I. (2022). Microplastics in the Nigerian environment - A review. ChemRxiv https://doi.org/10.26434/chemrxiv2022-n2xk8-v2.</w:t>
      </w:r>
    </w:p>
    <w:p w14:paraId="2F77B9A0">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F</w:t>
      </w:r>
      <w:r>
        <w:rPr>
          <w:rFonts w:hint="default" w:ascii="Times New Roman" w:hAnsi="Times New Roman" w:eastAsia="SimSun" w:cs="Times New Roman"/>
          <w:sz w:val="24"/>
          <w:szCs w:val="24"/>
        </w:rPr>
        <w:t>forbuike, I</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EZEONYEJIAKU</w:t>
      </w:r>
      <w:r>
        <w:rPr>
          <w:rFonts w:hint="default" w:ascii="Times New Roman" w:hAnsi="Times New Roman" w:eastAsia="SimSun" w:cs="Times New Roman"/>
          <w:sz w:val="24"/>
          <w:szCs w:val="24"/>
          <w:lang w:val="en-US"/>
        </w:rPr>
        <w:t xml:space="preserve"> I</w:t>
      </w:r>
      <w:r>
        <w:rPr>
          <w:rFonts w:hint="default" w:ascii="Times New Roman" w:hAnsi="Times New Roman" w:eastAsia="SimSun" w:cs="Times New Roman"/>
          <w:sz w:val="24"/>
          <w:szCs w:val="24"/>
        </w:rPr>
        <w:t>, Chigozie D, O, Charles Obinwanne and OKEKE, John J</w:t>
      </w:r>
      <w:r>
        <w:rPr>
          <w:rFonts w:hint="default" w:ascii="Times New Roman" w:hAnsi="Times New Roman" w:eastAsia="SimSun" w:cs="Times New Roman"/>
          <w:sz w:val="24"/>
          <w:szCs w:val="24"/>
          <w:lang w:val="en-US"/>
        </w:rPr>
        <w:t xml:space="preserve">.,(2024) </w:t>
      </w:r>
      <w:r>
        <w:rPr>
          <w:rFonts w:hint="default" w:ascii="Times New Roman" w:hAnsi="Times New Roman" w:eastAsia="SimSun" w:cs="Times New Roman"/>
          <w:sz w:val="24"/>
          <w:szCs w:val="24"/>
        </w:rPr>
        <w:t xml:space="preserve">Animal Research International </w:t>
      </w:r>
      <w:r>
        <w:rPr>
          <w:rFonts w:hint="default" w:ascii="Times New Roman" w:hAnsi="Times New Roman" w:eastAsia="SimSun" w:cs="Times New Roman"/>
          <w:sz w:val="24"/>
          <w:szCs w:val="24"/>
          <w:lang w:val="en-US"/>
        </w:rPr>
        <w:t>Journal</w:t>
      </w:r>
      <w:r>
        <w:rPr>
          <w:rFonts w:hint="default" w:ascii="Times New Roman" w:hAnsi="Times New Roman" w:eastAsia="SimSun" w:cs="Times New Roman"/>
          <w:sz w:val="24"/>
          <w:szCs w:val="24"/>
        </w:rPr>
        <w:t>(2024) 21(2): 5415 – 5433 5415</w:t>
      </w:r>
    </w:p>
    <w:p w14:paraId="2487198A">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Fischer, E.K., Paglialonga, L., Czech, E. And Tamminga, M. (2016). Microplastic pollution in lakes and lake shoreline sediments–a case study on Lake Bolsena and Lake Chiusi (central Italy). Environmental Pollution, vol. 213, pp. 648-657. http://dx.doi. org/10.1016/j.envpol.2016.03.012. PMid:27104923.</w:t>
      </w:r>
    </w:p>
    <w:p w14:paraId="356B218F">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Fred-Ahmadu, O. H., Ayejuyo, O. O., &amp; Benson, N. U. (2020). Microplastics distribution and characterization in epipsammic sediments of tropical Atlantic Ocean, Nigeria. Regional Studies in Marine Science.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"https://doi.org/https://doi.org/10.1016/j.rsma.2020.101365" </w:instrText>
      </w:r>
      <w:r>
        <w:rPr>
          <w:rFonts w:hint="default" w:ascii="Times New Roman" w:hAnsi="Times New Roman" w:eastAsia="SimSun" w:cs="Times New Roman"/>
          <w:sz w:val="24"/>
          <w:szCs w:val="24"/>
        </w:rPr>
        <w:fldChar w:fldCharType="separate"/>
      </w:r>
      <w:r>
        <w:rPr>
          <w:rStyle w:val="6"/>
          <w:rFonts w:hint="default" w:ascii="Times New Roman" w:hAnsi="Times New Roman" w:eastAsia="SimSun" w:cs="Times New Roman"/>
          <w:sz w:val="24"/>
          <w:szCs w:val="24"/>
        </w:rPr>
        <w:t>https://doi.org/https://doi.org/10.1016/j.rsma.2020.101365</w:t>
      </w:r>
      <w:r>
        <w:rPr>
          <w:rFonts w:hint="default" w:ascii="Times New Roman" w:hAnsi="Times New Roman" w:eastAsia="SimSun" w:cs="Times New Roman"/>
          <w:sz w:val="24"/>
          <w:szCs w:val="24"/>
        </w:rPr>
        <w:fldChar w:fldCharType="end"/>
      </w:r>
    </w:p>
    <w:p w14:paraId="46C96EA7">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Frias J</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P</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Nash R.</w:t>
      </w:r>
      <w:r>
        <w:rPr>
          <w:rFonts w:hint="default" w:ascii="Times New Roman" w:hAnsi="Times New Roman" w:eastAsia="SimSun" w:cs="Times New Roman"/>
          <w:sz w:val="24"/>
          <w:szCs w:val="24"/>
          <w:lang w:val="en-US"/>
        </w:rPr>
        <w:t>(2019)</w:t>
      </w:r>
      <w:r>
        <w:rPr>
          <w:rFonts w:hint="default" w:ascii="Times New Roman" w:hAnsi="Times New Roman" w:eastAsia="SimSun" w:cs="Times New Roman"/>
          <w:sz w:val="24"/>
          <w:szCs w:val="24"/>
        </w:rPr>
        <w:t xml:space="preserve"> Microplastics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finding a consensus on the definition. </w:t>
      </w:r>
      <w:r>
        <w:rPr>
          <w:rFonts w:hint="default" w:ascii="Times New Roman" w:hAnsi="Times New Roman" w:eastAsia="SimSun" w:cs="Times New Roman"/>
          <w:i/>
          <w:iCs/>
          <w:sz w:val="24"/>
          <w:szCs w:val="24"/>
        </w:rPr>
        <w:t>Mar</w:t>
      </w:r>
      <w:r>
        <w:rPr>
          <w:rFonts w:hint="default" w:ascii="Times New Roman" w:hAnsi="Times New Roman" w:eastAsia="SimSun" w:cs="Times New Roman"/>
          <w:i/>
          <w:iCs/>
          <w:sz w:val="24"/>
          <w:szCs w:val="24"/>
          <w:lang w:val="en-US"/>
        </w:rPr>
        <w:t>ine</w:t>
      </w:r>
      <w:r>
        <w:rPr>
          <w:rFonts w:hint="default" w:ascii="Times New Roman" w:hAnsi="Times New Roman" w:eastAsia="SimSun" w:cs="Times New Roman"/>
          <w:i/>
          <w:iCs/>
          <w:sz w:val="24"/>
          <w:szCs w:val="24"/>
        </w:rPr>
        <w:t xml:space="preserve"> Pollut</w:t>
      </w:r>
      <w:r>
        <w:rPr>
          <w:rFonts w:hint="default" w:ascii="Times New Roman" w:hAnsi="Times New Roman" w:eastAsia="SimSun" w:cs="Times New Roman"/>
          <w:i/>
          <w:iCs/>
          <w:sz w:val="24"/>
          <w:szCs w:val="24"/>
          <w:lang w:val="en-US"/>
        </w:rPr>
        <w:t>ion</w:t>
      </w:r>
      <w:r>
        <w:rPr>
          <w:rFonts w:hint="default" w:ascii="Times New Roman" w:hAnsi="Times New Roman" w:eastAsia="SimSun" w:cs="Times New Roman"/>
          <w:i/>
          <w:iCs/>
          <w:sz w:val="24"/>
          <w:szCs w:val="24"/>
        </w:rPr>
        <w:t xml:space="preserve"> Bul</w:t>
      </w:r>
      <w:r>
        <w:rPr>
          <w:rFonts w:hint="default" w:ascii="Times New Roman" w:hAnsi="Times New Roman" w:eastAsia="SimSun" w:cs="Times New Roman"/>
          <w:i/>
          <w:iCs/>
          <w:sz w:val="24"/>
          <w:szCs w:val="24"/>
          <w:lang w:val="en-US"/>
        </w:rPr>
        <w:t>etin</w:t>
      </w:r>
      <w:r>
        <w:rPr>
          <w:rFonts w:hint="default" w:ascii="Times New Roman" w:hAnsi="Times New Roman" w:eastAsia="SimSun" w:cs="Times New Roman"/>
          <w:i/>
          <w:iCs/>
          <w:sz w:val="24"/>
          <w:szCs w:val="24"/>
        </w:rPr>
        <w:t>l,</w:t>
      </w:r>
      <w:r>
        <w:rPr>
          <w:rFonts w:hint="default" w:ascii="Times New Roman" w:hAnsi="Times New Roman" w:eastAsia="SimSun" w:cs="Times New Roman"/>
          <w:i/>
          <w:iCs/>
          <w:sz w:val="24"/>
          <w:szCs w:val="24"/>
          <w:lang w:val="en-US"/>
        </w:rPr>
        <w:t>volume</w:t>
      </w:r>
      <w:r>
        <w:rPr>
          <w:rFonts w:hint="default" w:ascii="Times New Roman" w:hAnsi="Times New Roman" w:eastAsia="SimSun" w:cs="Times New Roman"/>
          <w:i/>
          <w:iCs/>
          <w:sz w:val="24"/>
          <w:szCs w:val="24"/>
        </w:rPr>
        <w:t xml:space="preserve"> </w:t>
      </w:r>
      <w:r>
        <w:rPr>
          <w:rFonts w:hint="default" w:ascii="Times New Roman" w:hAnsi="Times New Roman" w:eastAsia="SimSun" w:cs="Times New Roman"/>
          <w:sz w:val="24"/>
          <w:szCs w:val="24"/>
        </w:rPr>
        <w:t>138:145-7.</w:t>
      </w:r>
    </w:p>
    <w:p w14:paraId="0F461527">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Gabbott S., Key S., Russell C., Yonan Y., Zalasiewicz J. (2020). The geography and geology of plastics: Their environmental distribution and fate. In: Letcher TM, editor. Plastic waste and recycling. Academic Press,</w:t>
      </w:r>
      <w:r>
        <w:rPr>
          <w:rFonts w:hint="default" w:ascii="Times New Roman" w:hAnsi="Times New Roman" w:cs="Times New Roman"/>
          <w:sz w:val="24"/>
          <w:szCs w:val="24"/>
          <w:lang w:val="en-US"/>
        </w:rPr>
        <w:t xml:space="preserve"> pp</w:t>
      </w:r>
      <w:r>
        <w:rPr>
          <w:rFonts w:ascii="Times New Roman" w:hAnsi="Times New Roman" w:cs="Times New Roman"/>
          <w:sz w:val="24"/>
          <w:szCs w:val="24"/>
        </w:rPr>
        <w:t xml:space="preserve"> 33-63.</w:t>
      </w:r>
    </w:p>
    <w:p w14:paraId="10FD2975">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Gall S, Thompson R:</w:t>
      </w:r>
      <w:r>
        <w:rPr>
          <w:rFonts w:hint="default" w:ascii="Times New Roman" w:hAnsi="Times New Roman" w:eastAsia="SimSun" w:cs="Times New Roman"/>
          <w:sz w:val="24"/>
          <w:szCs w:val="24"/>
          <w:lang w:val="en-US"/>
        </w:rPr>
        <w:t>(2015)</w:t>
      </w:r>
      <w:r>
        <w:rPr>
          <w:rFonts w:hint="default" w:ascii="Times New Roman" w:hAnsi="Times New Roman" w:eastAsia="SimSun" w:cs="Times New Roman"/>
          <w:sz w:val="24"/>
          <w:szCs w:val="24"/>
        </w:rPr>
        <w:t xml:space="preserve"> The impact of debris on marine life. </w:t>
      </w:r>
      <w:r>
        <w:rPr>
          <w:rFonts w:hint="default" w:ascii="Times New Roman" w:hAnsi="Times New Roman" w:eastAsia="SimSun" w:cs="Times New Roman"/>
          <w:i/>
          <w:iCs/>
          <w:sz w:val="24"/>
          <w:szCs w:val="24"/>
        </w:rPr>
        <w:t>Mar</w:t>
      </w:r>
      <w:r>
        <w:rPr>
          <w:rFonts w:hint="default" w:ascii="Times New Roman" w:hAnsi="Times New Roman" w:eastAsia="SimSun" w:cs="Times New Roman"/>
          <w:i/>
          <w:iCs/>
          <w:sz w:val="24"/>
          <w:szCs w:val="24"/>
          <w:lang w:val="en-US"/>
        </w:rPr>
        <w:t>ine</w:t>
      </w:r>
      <w:r>
        <w:rPr>
          <w:rFonts w:hint="default" w:ascii="Times New Roman" w:hAnsi="Times New Roman" w:eastAsia="SimSun" w:cs="Times New Roman"/>
          <w:i/>
          <w:iCs/>
          <w:sz w:val="24"/>
          <w:szCs w:val="24"/>
        </w:rPr>
        <w:t xml:space="preserve"> Pollut</w:t>
      </w:r>
      <w:r>
        <w:rPr>
          <w:rFonts w:hint="default" w:ascii="Times New Roman" w:hAnsi="Times New Roman" w:eastAsia="SimSun" w:cs="Times New Roman"/>
          <w:i/>
          <w:iCs/>
          <w:sz w:val="24"/>
          <w:szCs w:val="24"/>
          <w:lang w:val="en-US"/>
        </w:rPr>
        <w:t>ion</w:t>
      </w:r>
      <w:r>
        <w:rPr>
          <w:rFonts w:hint="default" w:ascii="Times New Roman" w:hAnsi="Times New Roman" w:eastAsia="SimSun" w:cs="Times New Roman"/>
          <w:i/>
          <w:iCs/>
          <w:sz w:val="24"/>
          <w:szCs w:val="24"/>
        </w:rPr>
        <w:t xml:space="preserve"> Bul</w:t>
      </w:r>
      <w:r>
        <w:rPr>
          <w:rFonts w:hint="default" w:ascii="Times New Roman" w:hAnsi="Times New Roman" w:eastAsia="SimSun" w:cs="Times New Roman"/>
          <w:i/>
          <w:iCs/>
          <w:sz w:val="24"/>
          <w:szCs w:val="24"/>
          <w:lang w:val="en-US"/>
        </w:rPr>
        <w:t>etin</w:t>
      </w:r>
      <w:r>
        <w:rPr>
          <w:rFonts w:hint="default" w:ascii="Times New Roman" w:hAnsi="Times New Roman" w:eastAsia="SimSun" w:cs="Times New Roman"/>
          <w:i/>
          <w:iCs/>
          <w:sz w:val="24"/>
          <w:szCs w:val="24"/>
        </w:rPr>
        <w:t xml:space="preserve">, </w:t>
      </w:r>
      <w:r>
        <w:rPr>
          <w:rFonts w:hint="default" w:ascii="Times New Roman" w:hAnsi="Times New Roman" w:eastAsia="SimSun" w:cs="Times New Roman"/>
          <w:i/>
          <w:iCs/>
          <w:sz w:val="24"/>
          <w:szCs w:val="24"/>
          <w:lang w:val="en-US"/>
        </w:rPr>
        <w:t xml:space="preserve">volume </w:t>
      </w:r>
      <w:r>
        <w:rPr>
          <w:rFonts w:hint="default" w:ascii="Times New Roman" w:hAnsi="Times New Roman" w:eastAsia="SimSun" w:cs="Times New Roman"/>
          <w:sz w:val="24"/>
          <w:szCs w:val="24"/>
        </w:rPr>
        <w:t>92(1-2): 170-179. 2015.</w:t>
      </w:r>
    </w:p>
    <w:p w14:paraId="51421CB2">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Geyer, R., Jambeck, R.R., Law, K.L.,</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2017</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Production, use, and fate of all plastics ever made. </w:t>
      </w:r>
      <w:r>
        <w:rPr>
          <w:rFonts w:hint="default" w:ascii="Times New Roman" w:hAnsi="Times New Roman" w:eastAsia="SimSun" w:cs="Times New Roman"/>
          <w:i/>
          <w:iCs/>
          <w:sz w:val="24"/>
          <w:szCs w:val="24"/>
        </w:rPr>
        <w:t>Science Advances : Vol</w:t>
      </w:r>
      <w:r>
        <w:rPr>
          <w:rFonts w:hint="default" w:ascii="Times New Roman" w:hAnsi="Times New Roman" w:eastAsia="SimSun" w:cs="Times New Roman"/>
          <w:i/>
          <w:iCs/>
          <w:sz w:val="24"/>
          <w:szCs w:val="24"/>
          <w:lang w:val="en-US"/>
        </w:rPr>
        <w:t>ume</w:t>
      </w:r>
      <w:r>
        <w:rPr>
          <w:rFonts w:hint="default" w:ascii="Times New Roman" w:hAnsi="Times New Roman" w:eastAsia="SimSun" w:cs="Times New Roman"/>
          <w:sz w:val="24"/>
          <w:szCs w:val="24"/>
        </w:rPr>
        <w:t>. 3, no. 7, e1700782.</w:t>
      </w:r>
    </w:p>
    <w:p w14:paraId="3270E68F">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Gharde S, Kandasubramanian B (2019) Mechanothermal and chemical recycling methodologies for the Fibre Reinforced Plastic (FRP). </w:t>
      </w:r>
      <w:r>
        <w:rPr>
          <w:rFonts w:hint="default" w:ascii="Times New Roman" w:hAnsi="Times New Roman" w:eastAsia="SimSun" w:cs="Times New Roman"/>
          <w:i/>
          <w:iCs/>
          <w:sz w:val="24"/>
          <w:szCs w:val="24"/>
        </w:rPr>
        <w:t>Environ</w:t>
      </w:r>
      <w:r>
        <w:rPr>
          <w:rFonts w:hint="default" w:ascii="Times New Roman" w:hAnsi="Times New Roman" w:eastAsia="SimSun" w:cs="Times New Roman"/>
          <w:i/>
          <w:iCs/>
          <w:sz w:val="24"/>
          <w:szCs w:val="24"/>
          <w:lang w:val="en-US"/>
        </w:rPr>
        <w:t>mental</w:t>
      </w:r>
      <w:r>
        <w:rPr>
          <w:rFonts w:hint="default" w:ascii="Times New Roman" w:hAnsi="Times New Roman" w:eastAsia="SimSun" w:cs="Times New Roman"/>
          <w:i/>
          <w:iCs/>
          <w:sz w:val="24"/>
          <w:szCs w:val="24"/>
        </w:rPr>
        <w:t xml:space="preserve"> Technol</w:t>
      </w:r>
      <w:r>
        <w:rPr>
          <w:rFonts w:hint="default" w:ascii="Times New Roman" w:hAnsi="Times New Roman" w:eastAsia="SimSun" w:cs="Times New Roman"/>
          <w:i/>
          <w:iCs/>
          <w:sz w:val="24"/>
          <w:szCs w:val="24"/>
          <w:lang w:val="en-US"/>
        </w:rPr>
        <w:t>ogy</w:t>
      </w:r>
      <w:r>
        <w:rPr>
          <w:rFonts w:hint="default" w:ascii="Times New Roman" w:hAnsi="Times New Roman" w:eastAsia="SimSun" w:cs="Times New Roman"/>
          <w:i/>
          <w:iCs/>
          <w:sz w:val="24"/>
          <w:szCs w:val="24"/>
        </w:rPr>
        <w:t xml:space="preserve"> Innov</w:t>
      </w:r>
      <w:r>
        <w:rPr>
          <w:rFonts w:hint="default" w:ascii="Times New Roman" w:hAnsi="Times New Roman" w:eastAsia="SimSun" w:cs="Times New Roman"/>
          <w:i/>
          <w:iCs/>
          <w:sz w:val="24"/>
          <w:szCs w:val="24"/>
          <w:lang w:val="en-US"/>
        </w:rPr>
        <w:t xml:space="preserve"> volume</w:t>
      </w:r>
      <w:r>
        <w:rPr>
          <w:rFonts w:hint="default" w:ascii="Times New Roman" w:hAnsi="Times New Roman" w:eastAsia="SimSun" w:cs="Times New Roman"/>
          <w:i/>
          <w:iCs/>
          <w:sz w:val="24"/>
          <w:szCs w:val="24"/>
        </w:rPr>
        <w:t xml:space="preserve"> </w:t>
      </w:r>
      <w:r>
        <w:rPr>
          <w:rFonts w:hint="default" w:ascii="Times New Roman" w:hAnsi="Times New Roman" w:eastAsia="SimSun" w:cs="Times New Roman"/>
          <w:sz w:val="24"/>
          <w:szCs w:val="24"/>
        </w:rPr>
        <w:t>14:100311. https://doi.org/10.1016/j.eti. 2019.01.005</w:t>
      </w:r>
    </w:p>
    <w:p w14:paraId="3D26B8B6">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Gonte RR, Balasubramanian K (2012) Chemically modified polymer beads for sorption of gold from waste gold solution. </w:t>
      </w:r>
      <w:r>
        <w:rPr>
          <w:rFonts w:hint="default" w:ascii="Times New Roman" w:hAnsi="Times New Roman" w:eastAsia="SimSun" w:cs="Times New Roman"/>
          <w:i/>
          <w:iCs/>
          <w:sz w:val="24"/>
          <w:szCs w:val="24"/>
        </w:rPr>
        <w:t>J</w:t>
      </w:r>
      <w:r>
        <w:rPr>
          <w:rFonts w:hint="default" w:ascii="Times New Roman" w:hAnsi="Times New Roman" w:eastAsia="SimSun" w:cs="Times New Roman"/>
          <w:i/>
          <w:iCs/>
          <w:sz w:val="24"/>
          <w:szCs w:val="24"/>
          <w:lang w:val="en-US"/>
        </w:rPr>
        <w:t>ournal of</w:t>
      </w:r>
      <w:r>
        <w:rPr>
          <w:rFonts w:hint="default" w:ascii="Times New Roman" w:hAnsi="Times New Roman" w:eastAsia="SimSun" w:cs="Times New Roman"/>
          <w:i/>
          <w:iCs/>
          <w:sz w:val="24"/>
          <w:szCs w:val="24"/>
        </w:rPr>
        <w:t xml:space="preserve"> Hazard Mater</w:t>
      </w:r>
      <w:r>
        <w:rPr>
          <w:rFonts w:hint="default" w:ascii="Times New Roman" w:hAnsi="Times New Roman" w:eastAsia="SimSun" w:cs="Times New Roman"/>
          <w:sz w:val="24"/>
          <w:szCs w:val="24"/>
        </w:rPr>
        <w:t xml:space="preserve"> 217–218:447–451. https://doi.org/10.1016/j.jhazmat.2012. 03.020 </w:t>
      </w:r>
    </w:p>
    <w:p w14:paraId="174D8D29">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Gonte RR, Shelar G, Balasubramanian K (2014) Polymer–agro-waste composites for removal of Congo red dye from wastewater: adsorp tion isotherms and kinetics.</w:t>
      </w:r>
      <w:r>
        <w:rPr>
          <w:rFonts w:hint="default" w:ascii="Times New Roman" w:hAnsi="Times New Roman" w:eastAsia="SimSun" w:cs="Times New Roman"/>
          <w:i/>
          <w:iCs/>
          <w:sz w:val="24"/>
          <w:szCs w:val="24"/>
        </w:rPr>
        <w:t xml:space="preserve"> Desalin Water Treat</w:t>
      </w:r>
      <w:r>
        <w:rPr>
          <w:rFonts w:hint="default" w:ascii="Times New Roman" w:hAnsi="Times New Roman" w:eastAsia="SimSun" w:cs="Times New Roman"/>
          <w:i/>
          <w:iCs/>
          <w:sz w:val="24"/>
          <w:szCs w:val="24"/>
          <w:lang w:val="en-US"/>
        </w:rPr>
        <w:t>ment volume</w:t>
      </w:r>
      <w:r>
        <w:rPr>
          <w:rFonts w:hint="default" w:ascii="Times New Roman" w:hAnsi="Times New Roman" w:eastAsia="SimSun" w:cs="Times New Roman"/>
          <w:i/>
          <w:iCs/>
          <w:sz w:val="24"/>
          <w:szCs w:val="24"/>
        </w:rPr>
        <w:t xml:space="preserve"> </w:t>
      </w:r>
      <w:r>
        <w:rPr>
          <w:rFonts w:hint="default" w:ascii="Times New Roman" w:hAnsi="Times New Roman" w:eastAsia="SimSun" w:cs="Times New Roman"/>
          <w:sz w:val="24"/>
          <w:szCs w:val="24"/>
        </w:rPr>
        <w:t xml:space="preserve">52:7797–7811.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"https://doi.org/10.1080/19443994.2013.833876" </w:instrText>
      </w:r>
      <w:r>
        <w:rPr>
          <w:rFonts w:hint="default" w:ascii="Times New Roman" w:hAnsi="Times New Roman" w:eastAsia="SimSun" w:cs="Times New Roman"/>
          <w:sz w:val="24"/>
          <w:szCs w:val="24"/>
        </w:rPr>
        <w:fldChar w:fldCharType="separate"/>
      </w:r>
      <w:r>
        <w:rPr>
          <w:rStyle w:val="6"/>
          <w:rFonts w:hint="default" w:ascii="Times New Roman" w:hAnsi="Times New Roman" w:eastAsia="SimSun" w:cs="Times New Roman"/>
          <w:sz w:val="24"/>
          <w:szCs w:val="24"/>
        </w:rPr>
        <w:t>https://doi.org/10.1080/19443994.2013.833876</w:t>
      </w:r>
      <w:r>
        <w:rPr>
          <w:rFonts w:hint="default" w:ascii="Times New Roman" w:hAnsi="Times New Roman" w:eastAsia="SimSun" w:cs="Times New Roman"/>
          <w:sz w:val="24"/>
          <w:szCs w:val="24"/>
        </w:rPr>
        <w:fldChar w:fldCharType="end"/>
      </w:r>
    </w:p>
    <w:p w14:paraId="0A39E9D1">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Gonte RR, Shelar G, Balasubramanian K (2014) Polymer–agro-waste composites for removal of Congo red dye from wastewater: adsorp tion isotherms and kinetics. </w:t>
      </w:r>
      <w:r>
        <w:rPr>
          <w:rFonts w:hint="default" w:ascii="Times New Roman" w:hAnsi="Times New Roman" w:eastAsia="SimSun" w:cs="Times New Roman"/>
          <w:i/>
          <w:iCs/>
          <w:sz w:val="24"/>
          <w:szCs w:val="24"/>
        </w:rPr>
        <w:t>Desalin Water Trea</w:t>
      </w:r>
      <w:r>
        <w:rPr>
          <w:rFonts w:hint="default" w:ascii="Times New Roman" w:hAnsi="Times New Roman" w:eastAsia="SimSun" w:cs="Times New Roman"/>
          <w:i/>
          <w:iCs/>
          <w:sz w:val="24"/>
          <w:szCs w:val="24"/>
          <w:lang w:val="en-US"/>
        </w:rPr>
        <w:t>ment volume</w:t>
      </w:r>
      <w:r>
        <w:rPr>
          <w:rFonts w:hint="default" w:ascii="Times New Roman" w:hAnsi="Times New Roman" w:eastAsia="SimSun" w:cs="Times New Roman"/>
          <w:sz w:val="24"/>
          <w:szCs w:val="24"/>
        </w:rPr>
        <w:t xml:space="preserve"> 52:7797–7811.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"https://doi.org/10.1080/19443994.2013.833876" </w:instrText>
      </w:r>
      <w:r>
        <w:rPr>
          <w:rFonts w:hint="default" w:ascii="Times New Roman" w:hAnsi="Times New Roman" w:eastAsia="SimSun" w:cs="Times New Roman"/>
          <w:sz w:val="24"/>
          <w:szCs w:val="24"/>
        </w:rPr>
        <w:fldChar w:fldCharType="separate"/>
      </w:r>
      <w:r>
        <w:rPr>
          <w:rStyle w:val="6"/>
          <w:rFonts w:hint="default" w:ascii="Times New Roman" w:hAnsi="Times New Roman" w:eastAsia="SimSun" w:cs="Times New Roman"/>
          <w:sz w:val="24"/>
          <w:szCs w:val="24"/>
        </w:rPr>
        <w:t>https://doi.org/10.1080/19443994.2013.833876</w:t>
      </w:r>
      <w:r>
        <w:rPr>
          <w:rFonts w:hint="default" w:ascii="Times New Roman" w:hAnsi="Times New Roman" w:eastAsia="SimSun" w:cs="Times New Roman"/>
          <w:sz w:val="24"/>
          <w:szCs w:val="24"/>
        </w:rPr>
        <w:fldChar w:fldCharType="end"/>
      </w:r>
    </w:p>
    <w:p w14:paraId="5F82FEA0">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Gore P, Khraisheh M, Kandasubramanian B (2018a) Nanofibers of resorcinol–formaldehyde for effective adsorption of As (III) ions from mimicked effluents. </w:t>
      </w:r>
      <w:r>
        <w:rPr>
          <w:rFonts w:hint="default" w:ascii="Times New Roman" w:hAnsi="Times New Roman" w:eastAsia="SimSun" w:cs="Times New Roman"/>
          <w:i/>
          <w:iCs/>
          <w:sz w:val="24"/>
          <w:szCs w:val="24"/>
        </w:rPr>
        <w:t>Environ</w:t>
      </w:r>
      <w:r>
        <w:rPr>
          <w:rFonts w:hint="default" w:ascii="Times New Roman" w:hAnsi="Times New Roman" w:eastAsia="SimSun" w:cs="Times New Roman"/>
          <w:i/>
          <w:iCs/>
          <w:sz w:val="24"/>
          <w:szCs w:val="24"/>
          <w:lang w:val="en-US"/>
        </w:rPr>
        <w:t>mental</w:t>
      </w:r>
      <w:r>
        <w:rPr>
          <w:rFonts w:hint="default" w:ascii="Times New Roman" w:hAnsi="Times New Roman" w:eastAsia="SimSun" w:cs="Times New Roman"/>
          <w:i/>
          <w:iCs/>
          <w:sz w:val="24"/>
          <w:szCs w:val="24"/>
        </w:rPr>
        <w:t xml:space="preserve"> Sci</w:t>
      </w:r>
      <w:r>
        <w:rPr>
          <w:rFonts w:hint="default" w:ascii="Times New Roman" w:hAnsi="Times New Roman" w:eastAsia="SimSun" w:cs="Times New Roman"/>
          <w:i/>
          <w:iCs/>
          <w:sz w:val="24"/>
          <w:szCs w:val="24"/>
          <w:lang w:val="en-US"/>
        </w:rPr>
        <w:t>ence</w:t>
      </w:r>
      <w:r>
        <w:rPr>
          <w:rFonts w:hint="default" w:ascii="Times New Roman" w:hAnsi="Times New Roman" w:eastAsia="SimSun" w:cs="Times New Roman"/>
          <w:i/>
          <w:iCs/>
          <w:sz w:val="24"/>
          <w:szCs w:val="24"/>
        </w:rPr>
        <w:t xml:space="preserve"> Pollut</w:t>
      </w:r>
      <w:r>
        <w:rPr>
          <w:rFonts w:hint="default" w:ascii="Times New Roman" w:hAnsi="Times New Roman" w:eastAsia="SimSun" w:cs="Times New Roman"/>
          <w:i/>
          <w:iCs/>
          <w:sz w:val="24"/>
          <w:szCs w:val="24"/>
          <w:lang w:val="en-US"/>
        </w:rPr>
        <w:t>ion</w:t>
      </w:r>
      <w:r>
        <w:rPr>
          <w:rFonts w:hint="default" w:ascii="Times New Roman" w:hAnsi="Times New Roman" w:eastAsia="SimSun" w:cs="Times New Roman"/>
          <w:i/>
          <w:iCs/>
          <w:sz w:val="24"/>
          <w:szCs w:val="24"/>
        </w:rPr>
        <w:t xml:space="preserve"> Res</w:t>
      </w:r>
      <w:r>
        <w:rPr>
          <w:rFonts w:hint="default" w:ascii="Times New Roman" w:hAnsi="Times New Roman" w:eastAsia="SimSun" w:cs="Times New Roman"/>
          <w:i/>
          <w:iCs/>
          <w:sz w:val="24"/>
          <w:szCs w:val="24"/>
          <w:lang w:val="en-US"/>
        </w:rPr>
        <w:t>ource</w:t>
      </w:r>
      <w:r>
        <w:rPr>
          <w:rFonts w:hint="default" w:ascii="Times New Roman" w:hAnsi="Times New Roman" w:eastAsia="SimSun" w:cs="Times New Roman"/>
          <w:i/>
          <w:iCs/>
          <w:sz w:val="24"/>
          <w:szCs w:val="24"/>
        </w:rPr>
        <w:t xml:space="preserve"> </w:t>
      </w:r>
      <w:r>
        <w:rPr>
          <w:rFonts w:hint="default" w:ascii="Times New Roman" w:hAnsi="Times New Roman" w:eastAsia="SimSun" w:cs="Times New Roman"/>
          <w:i/>
          <w:iCs/>
          <w:sz w:val="24"/>
          <w:szCs w:val="24"/>
          <w:lang w:val="en-US"/>
        </w:rPr>
        <w:t xml:space="preserve">volume </w:t>
      </w:r>
      <w:r>
        <w:rPr>
          <w:rFonts w:hint="default" w:ascii="Times New Roman" w:hAnsi="Times New Roman" w:eastAsia="SimSun" w:cs="Times New Roman"/>
          <w:sz w:val="24"/>
          <w:szCs w:val="24"/>
        </w:rPr>
        <w:t xml:space="preserve">25:11729 11745. https://doi.org/10.1007/s11356-018-1304-z </w:t>
      </w:r>
    </w:p>
    <w:p w14:paraId="7C8D1015">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Gore P, Khraisheh M, Kandasubramanian B (2018a) Nanofibers of resorcinol–formaldehyde for effective adsorption of As (III) ions from mimicked effluents. </w:t>
      </w:r>
      <w:r>
        <w:rPr>
          <w:rFonts w:hint="default" w:ascii="Times New Roman" w:hAnsi="Times New Roman" w:eastAsia="SimSun" w:cs="Times New Roman"/>
          <w:i/>
          <w:iCs/>
          <w:sz w:val="24"/>
          <w:szCs w:val="24"/>
        </w:rPr>
        <w:t>Environ</w:t>
      </w:r>
      <w:r>
        <w:rPr>
          <w:rFonts w:hint="default" w:ascii="Times New Roman" w:hAnsi="Times New Roman" w:eastAsia="SimSun" w:cs="Times New Roman"/>
          <w:i/>
          <w:iCs/>
          <w:sz w:val="24"/>
          <w:szCs w:val="24"/>
          <w:lang w:val="en-US"/>
        </w:rPr>
        <w:t>mental</w:t>
      </w:r>
      <w:r>
        <w:rPr>
          <w:rFonts w:hint="default" w:ascii="Times New Roman" w:hAnsi="Times New Roman" w:eastAsia="SimSun" w:cs="Times New Roman"/>
          <w:i/>
          <w:iCs/>
          <w:sz w:val="24"/>
          <w:szCs w:val="24"/>
        </w:rPr>
        <w:t xml:space="preserve"> Sci</w:t>
      </w:r>
      <w:r>
        <w:rPr>
          <w:rFonts w:hint="default" w:ascii="Times New Roman" w:hAnsi="Times New Roman" w:eastAsia="SimSun" w:cs="Times New Roman"/>
          <w:i/>
          <w:iCs/>
          <w:sz w:val="24"/>
          <w:szCs w:val="24"/>
          <w:lang w:val="en-US"/>
        </w:rPr>
        <w:t xml:space="preserve">ence </w:t>
      </w:r>
      <w:r>
        <w:rPr>
          <w:rFonts w:hint="default" w:ascii="Times New Roman" w:hAnsi="Times New Roman" w:eastAsia="SimSun" w:cs="Times New Roman"/>
          <w:i/>
          <w:iCs/>
          <w:sz w:val="24"/>
          <w:szCs w:val="24"/>
        </w:rPr>
        <w:t>Pollut</w:t>
      </w:r>
      <w:r>
        <w:rPr>
          <w:rFonts w:hint="default" w:ascii="Times New Roman" w:hAnsi="Times New Roman" w:eastAsia="SimSun" w:cs="Times New Roman"/>
          <w:i/>
          <w:iCs/>
          <w:sz w:val="24"/>
          <w:szCs w:val="24"/>
          <w:lang w:val="en-US"/>
        </w:rPr>
        <w:t>ion</w:t>
      </w:r>
      <w:r>
        <w:rPr>
          <w:rFonts w:hint="default" w:ascii="Times New Roman" w:hAnsi="Times New Roman" w:eastAsia="SimSun" w:cs="Times New Roman"/>
          <w:i/>
          <w:iCs/>
          <w:sz w:val="24"/>
          <w:szCs w:val="24"/>
        </w:rPr>
        <w:t xml:space="preserve"> Res</w:t>
      </w:r>
      <w:r>
        <w:rPr>
          <w:rFonts w:hint="default" w:ascii="Times New Roman" w:hAnsi="Times New Roman" w:eastAsia="SimSun" w:cs="Times New Roman"/>
          <w:i/>
          <w:iCs/>
          <w:sz w:val="24"/>
          <w:szCs w:val="24"/>
          <w:lang w:val="en-US"/>
        </w:rPr>
        <w:t>ource volume</w:t>
      </w:r>
      <w:r>
        <w:rPr>
          <w:rFonts w:hint="default" w:ascii="Times New Roman" w:hAnsi="Times New Roman" w:eastAsia="SimSun" w:cs="Times New Roman"/>
          <w:sz w:val="24"/>
          <w:szCs w:val="24"/>
        </w:rPr>
        <w:t xml:space="preserve"> 25:11729 11745. https://doi.org/10.1007/s11356-018-1304-z </w:t>
      </w:r>
    </w:p>
    <w:p w14:paraId="7F047D9F">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Gore P</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M, Naebe M, Wang X, Kandasubramanian B (2019a) Progress in silk materials for integrated water treatments: fabrication, modifica tion and applications. </w:t>
      </w:r>
      <w:r>
        <w:rPr>
          <w:rFonts w:hint="default" w:ascii="Times New Roman" w:hAnsi="Times New Roman" w:eastAsia="SimSun" w:cs="Times New Roman"/>
          <w:i/>
          <w:iCs/>
          <w:sz w:val="24"/>
          <w:szCs w:val="24"/>
        </w:rPr>
        <w:t>Chem</w:t>
      </w:r>
      <w:r>
        <w:rPr>
          <w:rFonts w:hint="default" w:ascii="Times New Roman" w:hAnsi="Times New Roman" w:eastAsia="SimSun" w:cs="Times New Roman"/>
          <w:i/>
          <w:iCs/>
          <w:sz w:val="24"/>
          <w:szCs w:val="24"/>
          <w:lang w:val="en-US"/>
        </w:rPr>
        <w:t>ecal</w:t>
      </w:r>
      <w:r>
        <w:rPr>
          <w:rFonts w:hint="default" w:ascii="Times New Roman" w:hAnsi="Times New Roman" w:eastAsia="SimSun" w:cs="Times New Roman"/>
          <w:i/>
          <w:iCs/>
          <w:sz w:val="24"/>
          <w:szCs w:val="24"/>
        </w:rPr>
        <w:t xml:space="preserve"> Eng</w:t>
      </w:r>
      <w:r>
        <w:rPr>
          <w:rFonts w:hint="default" w:ascii="Times New Roman" w:hAnsi="Times New Roman" w:eastAsia="SimSun" w:cs="Times New Roman"/>
          <w:i/>
          <w:iCs/>
          <w:sz w:val="24"/>
          <w:szCs w:val="24"/>
          <w:lang w:val="en-US"/>
        </w:rPr>
        <w:t>ineer</w:t>
      </w:r>
      <w:r>
        <w:rPr>
          <w:rFonts w:hint="default" w:ascii="Times New Roman" w:hAnsi="Times New Roman" w:eastAsia="SimSun" w:cs="Times New Roman"/>
          <w:i/>
          <w:iCs/>
          <w:sz w:val="24"/>
          <w:szCs w:val="24"/>
        </w:rPr>
        <w:t xml:space="preserve"> J</w:t>
      </w:r>
      <w:r>
        <w:rPr>
          <w:rFonts w:hint="default" w:ascii="Times New Roman" w:hAnsi="Times New Roman" w:eastAsia="SimSun" w:cs="Times New Roman"/>
          <w:i/>
          <w:iCs/>
          <w:sz w:val="24"/>
          <w:szCs w:val="24"/>
          <w:lang w:val="en-US"/>
        </w:rPr>
        <w:t>ournal volume</w:t>
      </w:r>
      <w:r>
        <w:rPr>
          <w:rFonts w:hint="default" w:ascii="Times New Roman" w:hAnsi="Times New Roman" w:eastAsia="SimSun" w:cs="Times New Roman"/>
          <w:sz w:val="24"/>
          <w:szCs w:val="24"/>
        </w:rPr>
        <w:t xml:space="preserve"> 374:437–470. https://doi.org/10. 1016/j.cej.2019.05.163 </w:t>
      </w:r>
    </w:p>
    <w:p w14:paraId="56EF1CEB">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Gore</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P</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M,Dhanshetty</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M,K.B(2016)Bioniccreationofnano-engineered Janus fabric for selective</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oil/organic solvent absorption. RSC Adv</w:t>
      </w:r>
      <w:r>
        <w:rPr>
          <w:rFonts w:hint="default" w:ascii="Times New Roman" w:hAnsi="Times New Roman" w:eastAsia="SimSun" w:cs="Times New Roman"/>
          <w:sz w:val="24"/>
          <w:szCs w:val="24"/>
          <w:lang w:val="en-US"/>
        </w:rPr>
        <w:t>ance volume</w:t>
      </w:r>
      <w:r>
        <w:rPr>
          <w:rFonts w:hint="default" w:ascii="Times New Roman" w:hAnsi="Times New Roman" w:eastAsia="SimSun" w:cs="Times New Roman"/>
          <w:sz w:val="24"/>
          <w:szCs w:val="24"/>
        </w:rPr>
        <w:t xml:space="preserve"> 6: 111250–111260.</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https://doi.org/10.1039/C6RA24106A </w:t>
      </w:r>
    </w:p>
    <w:p w14:paraId="1887DB69">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Gore P</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M,KhuranaL,Dixit</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R,Balasubramanian</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K</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(2017) Keratin-Nylon 6 engineered microbeads for adsorption of Th (IV) ions from liquid effluents. J Environ Chem Eng 5:5655–5667. https://doi.org/10. 1016/j.jece.2017.10.048 </w:t>
      </w:r>
    </w:p>
    <w:p w14:paraId="7C02AFB7">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Gore P</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M,KhuranaL,Siddique</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S</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(2018b)Ion-imprinted electrospun nanofibers of chitosan/1-butyl-3-methylimidazolium tetrafluorobo rate for the dynamic expulsion of thorium (IV) ions from mimicked 19559 Environ Sci Pollut Res (2021) 28:19544–19562 effluents. Environ Sci Pollut Res 25:3320–3334. https://doi.org/10. 1007/s11356-017-0618-6</w:t>
      </w:r>
    </w:p>
    <w:p w14:paraId="1C46E089">
      <w:pPr>
        <w:spacing w:line="240" w:lineRule="auto"/>
        <w:ind w:left="1099" w:leftChars="0" w:hanging="1099" w:hangingChars="458"/>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Gore P</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M,KhuranaL,Siddique</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S(201b)Ion-imprinted electrospun nanofibers of chitosan/1-butyl-3-methylimidazolium tetrafluorobo rate for the dynamic expulsion of thorium (IV) ions from mimicked 19559 Environ Sci Pollut Res (2021) 28:19544–19562 effluents. Environ Sci Pollut Res 25:3320–3334. https://doi.org/10. 1007/s11356-017-0618-6</w:t>
      </w:r>
      <w:r>
        <w:rPr>
          <w:rFonts w:hint="default" w:ascii="Times New Roman" w:hAnsi="Times New Roman" w:eastAsia="SimSun" w:cs="Times New Roman"/>
          <w:sz w:val="24"/>
          <w:szCs w:val="24"/>
          <w:lang w:val="en-US"/>
        </w:rPr>
        <w:t>.</w:t>
      </w:r>
    </w:p>
    <w:p w14:paraId="23FFE574">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Gore PM, Gawali P, Naebe </w:t>
      </w:r>
      <w:r>
        <w:rPr>
          <w:rFonts w:hint="default" w:ascii="Times New Roman" w:hAnsi="Times New Roman" w:eastAsia="SimSun" w:cs="Times New Roman"/>
          <w:sz w:val="24"/>
          <w:szCs w:val="24"/>
          <w:lang w:val="en-US"/>
        </w:rPr>
        <w:t>M.</w:t>
      </w:r>
      <w:r>
        <w:rPr>
          <w:rFonts w:hint="default" w:ascii="Times New Roman" w:hAnsi="Times New Roman" w:eastAsia="SimSun" w:cs="Times New Roman"/>
          <w:sz w:val="24"/>
          <w:szCs w:val="24"/>
        </w:rPr>
        <w:t xml:space="preserve"> (2020) Polycarbonate and activated charcoal-engineered electrospun nanofibers for selective recovery of oil/solvent from oily wastewater. SN Appl Sci 2:1786. https://doi. org/10.1007/s42452-020-03609-x </w:t>
      </w:r>
    </w:p>
    <w:p w14:paraId="63099443">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Gore PM, Kandasubramanian B (2018a) Functionalized aramid fibers and composites for protective applications: a review. Ind Eng Chem Res 57:16537–16563. https://doi.org/10.1021/acs.iecr. 8b04903 </w:t>
      </w:r>
    </w:p>
    <w:p w14:paraId="767EA2D3">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Gore PM, Kandasubramanian B (2018a) Functionalized aramid fibers and composites for protective applications: a review. Ind Eng Chem Res 57:16537–16563. https://doi.org/10.1021/acs.iecr. 8b04903 </w:t>
      </w:r>
    </w:p>
    <w:p w14:paraId="3EFFE3B7">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Gore PM, Kandasubramanian B (2018b) Heterogeneous wettable cotton based superhydrophobic Janus biofabric engineered with PLA/ functionalized-organoclay microfibers for efficient oil–water sepa ration. J Mater Chem A 6:7457–7479. https://doi.org/10.1039/ C7TA11260B</w:t>
      </w:r>
    </w:p>
    <w:p w14:paraId="17217C0A">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Gore PM, Kandasubramanian B (2018b) Heterogeneous wettable cotton based superhydrophobic Janus biofabric engineered with PLA/ functionalized-organoclay microfibers for efficient oil–water sepa ration. J Mater Chem A 6:7457–7479. https://doi.org/10.1039/ </w:t>
      </w:r>
    </w:p>
    <w:p w14:paraId="50053181">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Gore PM, Naebe M, Wang X, Kandasubramanian B (2019b) Silk fibres exhibiting biodegradability &amp; superhydrophobicity for recovery of petroleum oils from oily wastewater. J Hazard Mater 121823.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"https://doi.org/10.1016/j.jhazmat.2019.121823" </w:instrText>
      </w:r>
      <w:r>
        <w:rPr>
          <w:rFonts w:hint="default" w:ascii="Times New Roman" w:hAnsi="Times New Roman" w:eastAsia="SimSun" w:cs="Times New Roman"/>
          <w:sz w:val="24"/>
          <w:szCs w:val="24"/>
        </w:rPr>
        <w:fldChar w:fldCharType="separate"/>
      </w:r>
      <w:r>
        <w:rPr>
          <w:rStyle w:val="6"/>
          <w:rFonts w:hint="default" w:ascii="Times New Roman" w:hAnsi="Times New Roman" w:eastAsia="SimSun" w:cs="Times New Roman"/>
          <w:sz w:val="24"/>
          <w:szCs w:val="24"/>
        </w:rPr>
        <w:t>https://doi.org/10.1016/j.jhazmat.2019.121823</w:t>
      </w:r>
      <w:r>
        <w:rPr>
          <w:rFonts w:hint="default" w:ascii="Times New Roman" w:hAnsi="Times New Roman" w:eastAsia="SimSun" w:cs="Times New Roman"/>
          <w:sz w:val="24"/>
          <w:szCs w:val="24"/>
        </w:rPr>
        <w:fldChar w:fldCharType="end"/>
      </w:r>
    </w:p>
    <w:p w14:paraId="1EDBAD73">
      <w:pPr>
        <w:spacing w:line="240" w:lineRule="auto"/>
        <w:ind w:left="1099" w:leftChars="0" w:hanging="1099" w:hangingChars="458"/>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Gore PM, Purushothaman A, Naebe M et al (2019c) Nanotechnology for oil-water separation. In: Prasad R, Karchiyappan T (eds) Advanced Research in Nanosciences for Water Technology, 1st edn. Springer Nature Switzerland AG, Cham, pp 299–339</w:t>
      </w:r>
      <w:r>
        <w:rPr>
          <w:rFonts w:hint="default" w:ascii="Times New Roman" w:hAnsi="Times New Roman" w:eastAsia="SimSun" w:cs="Times New Roman"/>
          <w:sz w:val="24"/>
          <w:szCs w:val="24"/>
          <w:lang w:val="en-US"/>
        </w:rPr>
        <w:t>.</w:t>
      </w:r>
    </w:p>
    <w:p w14:paraId="7E8BE6A8">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Gore PM,KhuranaL,DixitR,BalasubramanianK(2017) Keratin-Nylon 6 engineered microbeads for adsorption of Th (IV) ions from liquid effluents. J Environ Chem Eng 5:5655–5667. https://doi.org/10. 1016/j.jece.2017.10.048 </w:t>
      </w:r>
    </w:p>
    <w:p w14:paraId="0D9FC916">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Gozlan R</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E, Karimov B</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K, Zadereev E, Kuznetsova D, Brucet S (2019) Status, Trends, and Future Dynamics of Freshwater Ecosystems in Europe and Central Asia. Inland Waters 9: 78-94. </w:t>
      </w:r>
    </w:p>
    <w:p w14:paraId="5E17A34F">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Grand</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View</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Research</w:t>
      </w:r>
      <w:r>
        <w:rPr>
          <w:rFonts w:hint="default" w:ascii="Times New Roman" w:hAnsi="Times New Roman" w:eastAsia="SimSun" w:cs="Times New Roman"/>
          <w:sz w:val="24"/>
          <w:szCs w:val="24"/>
          <w:lang w:val="en-US"/>
        </w:rPr>
        <w:t>, (2021)</w:t>
      </w:r>
      <w:r>
        <w:rPr>
          <w:rFonts w:hint="default" w:ascii="Times New Roman" w:hAnsi="Times New Roman" w:eastAsia="SimSun" w:cs="Times New Roman"/>
          <w:sz w:val="24"/>
          <w:szCs w:val="24"/>
        </w:rPr>
        <w:t xml:space="preserve"> Synthetic Fibers Market Growth Analysis Report, 2021–2028; Grand View Research: San Francisco, CA, USA, 2021; p. 145.</w:t>
      </w:r>
    </w:p>
    <w:p w14:paraId="23B902EB">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Granek E</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F, Brander S</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M, Holland </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E</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B (2020) Microplastics in aquatic organisms: Improving understanding and identifying research direc tions for the next decade. Limnol Oceanogr Lett 5:1–4. https://doi. org/10.1002/lol2.10145</w:t>
      </w:r>
    </w:p>
    <w:p w14:paraId="7B724833">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Gupta P, Kandasubramanian B (2017) Directional fluid gating by janus membranes with heterogeneous wetting properties for selective oil water separation. ACS Appl Mater Interfaces 9:19102–19113. https://doi.org/10.1021/acsami.7b03313 </w:t>
      </w:r>
    </w:p>
    <w:p w14:paraId="21062EA0">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Gupta P, Lapalikar V, Kundu R, Balasubramanian K (2016) Recent ad vances in membrane based waste water treatment technology: a review. Energy Environ Focus 5:241–267. https://doi.org/10.1166/ eef.2016.1227</w:t>
      </w:r>
    </w:p>
    <w:p w14:paraId="751D4059">
      <w:pPr>
        <w:pStyle w:val="11"/>
        <w:spacing w:line="240" w:lineRule="auto"/>
        <w:ind w:left="1099" w:leftChars="0" w:hanging="1099" w:hangingChars="458"/>
        <w:jc w:val="both"/>
        <w:rPr>
          <w:rStyle w:val="12"/>
          <w:rFonts w:ascii="Times New Roman" w:hAnsi="Times New Roman" w:cs="Times New Roman"/>
          <w:sz w:val="24"/>
          <w:szCs w:val="24"/>
        </w:rPr>
      </w:pPr>
      <w:r>
        <w:rPr>
          <w:rStyle w:val="12"/>
          <w:rFonts w:ascii="Times New Roman" w:hAnsi="Times New Roman" w:cs="Times New Roman"/>
          <w:sz w:val="24"/>
          <w:szCs w:val="24"/>
        </w:rPr>
        <w:t>Gupta, D.P, Sunita and Saharan J.P, (2009) Physicochemical Analysis of  ground water of selected Area of Kaithal  City (Haryana) India, Researcher, 1(2) pp:1-6</w:t>
      </w:r>
    </w:p>
    <w:p w14:paraId="3B79B08A">
      <w:pPr>
        <w:pStyle w:val="11"/>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Hahladakis, J</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.N., Velis, C.A., Weber, R., Iacovidou, E., Purnell, P.,</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2018</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An overview of chemical additives presents in plastics: Migration, release, fate, and environmental impact during their use, disposal and recycling. Journal of Hazardous materials. 344. 179-199.</w:t>
      </w:r>
    </w:p>
    <w:p w14:paraId="39019412">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 xml:space="preserve">Hassan, H.U., Ali, Q.M., Ahmad, N., Attaullah, M., Chatta, A.M., Farooq, U. and Ali, A., (2020). Study of vertebrate diversity and associated threats in selected habitats of Sindh and Balochistan, Pakistan. International Journal of Biology and Biotechnology [online], vol. 17, no. 1, pp. 163-175. Available from: https://www.ijbbku.com/assets/custom/journals/2020/1/ </w:t>
      </w:r>
    </w:p>
    <w:p w14:paraId="36E444C0">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 xml:space="preserve">Hassan, H.U., Mahboob, S., Masood, Z., Riaz, M.N., Rizwan, S., Al-Misne, F., Abdel-Aziz, M.F.A., Al-Ghanim, K.A., Gabol, K., Chatta, A.M., Khan, N.A., Saeed. And Waqar, M. (2023). Biodiversity of commercially important finfish species caught by mid-water and bottom trawls from the Balochistan and Sindh coasts of Arabian Sea, Pakistan: threats and conservation strategies. Brazilian Journal of Biology = Revista Brasileira de Biologia, vol. 83, p. e249211. </w:t>
      </w:r>
      <w:r>
        <w:fldChar w:fldCharType="begin"/>
      </w:r>
      <w:r>
        <w:instrText xml:space="preserve"> HYPERLINK "http://dx.doi.org/10.1590/15196984.249211" </w:instrText>
      </w:r>
      <w:r>
        <w:fldChar w:fldCharType="separate"/>
      </w:r>
      <w:r>
        <w:rPr>
          <w:rStyle w:val="6"/>
          <w:rFonts w:ascii="Times New Roman" w:hAnsi="Times New Roman" w:cs="Times New Roman"/>
          <w:sz w:val="24"/>
          <w:szCs w:val="24"/>
        </w:rPr>
        <w:t>http://dx.doi.org/10.1590/15196984.249211</w:t>
      </w:r>
      <w:r>
        <w:rPr>
          <w:rStyle w:val="6"/>
          <w:rFonts w:ascii="Times New Roman" w:hAnsi="Times New Roman" w:cs="Times New Roman"/>
          <w:sz w:val="24"/>
          <w:szCs w:val="24"/>
        </w:rPr>
        <w:fldChar w:fldCharType="end"/>
      </w:r>
      <w:r>
        <w:rPr>
          <w:rFonts w:ascii="Times New Roman" w:hAnsi="Times New Roman" w:cs="Times New Roman"/>
          <w:sz w:val="24"/>
          <w:szCs w:val="24"/>
        </w:rPr>
        <w:t>.</w:t>
      </w:r>
    </w:p>
    <w:p w14:paraId="111CCBD4">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Hassan, H.U., Mawa, Z., Ahmad, N., Zulfiqar, T., Sohail, M., Ahmad, H., Yaqoob, H., Bilal, M., Rahman, M.A., Ullah, N., Hossain, M.Y., Habib, A. And Arai, T.(2024). Size at sexual maturity estimation for 36 species captured by bottom and mid-water trawls from the marine habitat of Balochistan and Sindh in the Arabian Sea, Pakistan, using maximum length (Lmax) and logistic (L50) models. Brazilian Journal of Biology = Revista Brasileira de Biologia, vol. 84, p. e262603. http://dx.doi. org/10.1590/1519-6984.262603. PMid:35857953.</w:t>
      </w:r>
    </w:p>
    <w:p w14:paraId="259F1F80">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Hirt, N., and Body-Malapel, M. (2020). Immuno toxicity and intestinal effects of nano-and micro plastics: a review of the literature</w:t>
      </w:r>
      <w:r>
        <w:rPr>
          <w:rFonts w:hint="default" w:ascii="Times New Roman" w:hAnsi="Times New Roman" w:eastAsia="SimSun" w:cs="Times New Roman"/>
          <w:i/>
          <w:iCs/>
          <w:sz w:val="24"/>
          <w:szCs w:val="24"/>
        </w:rPr>
        <w:t>. Particle and fibre toxicology,</w:t>
      </w:r>
      <w:r>
        <w:rPr>
          <w:rFonts w:hint="default" w:ascii="Times New Roman" w:hAnsi="Times New Roman" w:eastAsia="SimSun" w:cs="Times New Roman"/>
          <w:i/>
          <w:iCs/>
          <w:sz w:val="24"/>
          <w:szCs w:val="24"/>
          <w:lang w:val="en-US"/>
        </w:rPr>
        <w:t>volume</w:t>
      </w:r>
      <w:r>
        <w:rPr>
          <w:rFonts w:hint="default" w:ascii="Times New Roman" w:hAnsi="Times New Roman" w:eastAsia="SimSun" w:cs="Times New Roman"/>
          <w:sz w:val="24"/>
          <w:szCs w:val="24"/>
        </w:rPr>
        <w:t xml:space="preserve"> 17, 1-22.</w:t>
      </w:r>
    </w:p>
    <w:p w14:paraId="54491223">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Idowu, G.A., Oriji, A.Y., Olorunfemi, K.O., Sunday, M.O., Sogbanmu, T.O., Bodunwa, O.K, et al. (2024). Why Nigeria should ban singleuse plastics: Excessive microplastic pollution of the water, sediments and fish species in Osun River, Nigeria. Journal of Hazardous Materials Advances, 13: 100409 https://doi.org/10.1016/j.hazadv.2024.100409.</w:t>
      </w:r>
    </w:p>
    <w:p w14:paraId="03BC7966">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Inamdar A, Cherukattu J, Anand A, Kandasubramanian B (2018) Thermoplastic-toughened high-temperature cyanate esters and their application in advanced composites. Ind Eng Chem Res 57:4479 4504. https://doi.org/10.1021/acs.iecr.7b05202 Issac MN, Kandasubramanian B (2020) Review of manufacturing three dimensional-printed membranes for water treatment. Environ Sci Pollut Res.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"https://doi.org/10.1007/s11356-020-09452-2" </w:instrText>
      </w:r>
      <w:r>
        <w:rPr>
          <w:rFonts w:hint="default" w:ascii="Times New Roman" w:hAnsi="Times New Roman" w:eastAsia="SimSun" w:cs="Times New Roman"/>
          <w:sz w:val="24"/>
          <w:szCs w:val="24"/>
        </w:rPr>
        <w:fldChar w:fldCharType="separate"/>
      </w:r>
      <w:r>
        <w:rPr>
          <w:rStyle w:val="6"/>
          <w:rFonts w:hint="default" w:ascii="Times New Roman" w:hAnsi="Times New Roman" w:eastAsia="SimSun" w:cs="Times New Roman"/>
          <w:sz w:val="24"/>
          <w:szCs w:val="24"/>
        </w:rPr>
        <w:t>https://doi.org/10.1007/s11356-020-09452-2</w:t>
      </w:r>
      <w:r>
        <w:rPr>
          <w:rFonts w:hint="default" w:ascii="Times New Roman" w:hAnsi="Times New Roman" w:eastAsia="SimSun" w:cs="Times New Roman"/>
          <w:sz w:val="24"/>
          <w:szCs w:val="24"/>
        </w:rPr>
        <w:fldChar w:fldCharType="end"/>
      </w:r>
    </w:p>
    <w:p w14:paraId="7C145A99">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color w:val="212121"/>
          <w:sz w:val="24"/>
          <w:szCs w:val="24"/>
          <w:shd w:val="clear" w:color="auto" w:fill="FFFFFF"/>
        </w:rPr>
        <w:t>Jambeck J.R., Geyer R., Wilcox C., Siegler T.R., Perryman M., Andrady A., Narayan R., Law K.L. (2015). Marine pollution. Plastic waste inputs from land into the ocean. Science. Feb 13;347(6223):768-71. doi: 10.1126/science.1260352. PMID: 25678662.</w:t>
      </w:r>
    </w:p>
    <w:p w14:paraId="5BF658C9">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Jambeck, J.R., Geyer, R., Wilcox, C., Siegler, T.R., Perryman, M., Andrady, A. Narayan, R., Law, K.R., </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2015</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Plastic waste input from land into the ocean. Science 347. 768-771.</w:t>
      </w:r>
    </w:p>
    <w:p w14:paraId="12CA43A8">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Jayalakshmi </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CG, Inamdar A, Anand A, Kandasubramanian B (2018) Polymer matrix composites as broadband radar absorbing structures for stealth aircrafts. J Appl Polym Sci 47241. https://doi.org/10. 1002/app.47241 </w:t>
      </w:r>
    </w:p>
    <w:p w14:paraId="4FCBC254">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Jayalakshmi C</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G, Anand A, Kandasubramanian B, Joshi M (2020) High temperature composite materials for electromagnetic applications through a cost effective manufacturing process; resin film infusion. Mater Today Proc.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"https://doi.org/10.1016/j.matpr.2020.03.804" </w:instrText>
      </w:r>
      <w:r>
        <w:rPr>
          <w:rFonts w:hint="default" w:ascii="Times New Roman" w:hAnsi="Times New Roman" w:eastAsia="SimSun" w:cs="Times New Roman"/>
          <w:sz w:val="24"/>
          <w:szCs w:val="24"/>
        </w:rPr>
        <w:fldChar w:fldCharType="separate"/>
      </w:r>
      <w:r>
        <w:rPr>
          <w:rStyle w:val="6"/>
          <w:rFonts w:hint="default" w:ascii="Times New Roman" w:hAnsi="Times New Roman" w:eastAsia="SimSun" w:cs="Times New Roman"/>
          <w:sz w:val="24"/>
          <w:szCs w:val="24"/>
        </w:rPr>
        <w:t>https://doi.org/10.1016/j.matpr.2020.03.804</w:t>
      </w:r>
      <w:r>
        <w:rPr>
          <w:rFonts w:hint="default" w:ascii="Times New Roman" w:hAnsi="Times New Roman" w:eastAsia="SimSun" w:cs="Times New Roman"/>
          <w:sz w:val="24"/>
          <w:szCs w:val="24"/>
        </w:rPr>
        <w:fldChar w:fldCharType="end"/>
      </w:r>
    </w:p>
    <w:p w14:paraId="713B5AFF">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Jenner, L.C.; Rotchell, J.M.; Bennett, R.T.; Cowen, M.; Tentzeris, V.; Sadofsky, L.R.</w:t>
      </w:r>
      <w:r>
        <w:rPr>
          <w:rFonts w:hint="default" w:ascii="Times New Roman" w:hAnsi="Times New Roman" w:eastAsia="SimSun" w:cs="Times New Roman"/>
          <w:sz w:val="24"/>
          <w:szCs w:val="24"/>
          <w:lang w:val="en-US"/>
        </w:rPr>
        <w:t>(2022)</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Detection of Microplastics in Human Lung Tissue Using MFTIR Spectroscopy. Sci. Total</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Environ. 2022, 831, 154907.</w:t>
      </w:r>
    </w:p>
    <w:p w14:paraId="1BA7000D">
      <w:pPr>
        <w:spacing w:line="240" w:lineRule="auto"/>
        <w:ind w:left="1099" w:leftChars="0" w:hanging="1099" w:hangingChars="458"/>
        <w:jc w:val="both"/>
        <w:rPr>
          <w:rStyle w:val="12"/>
          <w:rFonts w:ascii="Times New Roman" w:hAnsi="Times New Roman" w:cs="Times New Roman"/>
          <w:sz w:val="24"/>
          <w:szCs w:val="24"/>
        </w:rPr>
      </w:pPr>
      <w:r>
        <w:rPr>
          <w:rStyle w:val="12"/>
          <w:rFonts w:ascii="Times New Roman" w:hAnsi="Times New Roman" w:cs="Times New Roman"/>
          <w:sz w:val="24"/>
          <w:szCs w:val="24"/>
        </w:rPr>
        <w:t>Karanth K.R., (1987) Groundwater Assessment, Development and management, Tata McGraw Hill Pub. Co.ltd, New  Delhi pp725-727.</w:t>
      </w:r>
    </w:p>
    <w:p w14:paraId="3B153F5E">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Kavitha V</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U, Kandasubramanian B</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(2020) Tannins for wastewater treat ment. S</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N Appl Sci 2:1081. https://doi.org/10.1007/s42452-020 2879-9</w:t>
      </w:r>
    </w:p>
    <w:p w14:paraId="06F4A2AC">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Klein, S., Worch, E. And Knepper, T.P.(2015). Occurrence and spatial distribution of microplastics in river shore sediments of the Rhine-Main area in Germany. Environmental Science &amp; Technology, vol. 49, no. 10, pp. 6070-6076. http://dx.doi. org/10.1021/acs.est.5b00492. PMid:25901760.</w:t>
      </w:r>
    </w:p>
    <w:p w14:paraId="3C955E7E">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Kumar P, Gore P</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M, Magisetty R  (2020) Poly(1,6-heptadiyne)/ABS functionalized microfibers for hydrophobic applications. J Polym Res 27:14.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"https://doi.org/10.1007/s10965-019-1981-4" </w:instrText>
      </w:r>
      <w:r>
        <w:rPr>
          <w:rFonts w:hint="default" w:ascii="Times New Roman" w:hAnsi="Times New Roman" w:eastAsia="SimSun" w:cs="Times New Roman"/>
          <w:sz w:val="24"/>
          <w:szCs w:val="24"/>
        </w:rPr>
        <w:fldChar w:fldCharType="separate"/>
      </w:r>
      <w:r>
        <w:rPr>
          <w:rStyle w:val="6"/>
          <w:rFonts w:hint="default" w:ascii="Times New Roman" w:hAnsi="Times New Roman" w:eastAsia="SimSun" w:cs="Times New Roman"/>
          <w:sz w:val="24"/>
          <w:szCs w:val="24"/>
        </w:rPr>
        <w:t>https://doi.org/10.1007/s10965-019-1981-4</w:t>
      </w:r>
      <w:r>
        <w:rPr>
          <w:rFonts w:hint="default" w:ascii="Times New Roman" w:hAnsi="Times New Roman" w:eastAsia="SimSun" w:cs="Times New Roman"/>
          <w:sz w:val="24"/>
          <w:szCs w:val="24"/>
        </w:rPr>
        <w:fldChar w:fldCharType="end"/>
      </w:r>
    </w:p>
    <w:p w14:paraId="4B9C6D88">
      <w:pPr>
        <w:spacing w:line="240" w:lineRule="auto"/>
        <w:ind w:left="1099" w:leftChars="0" w:hanging="1099" w:hangingChars="458"/>
        <w:jc w:val="both"/>
        <w:rPr>
          <w:rStyle w:val="12"/>
          <w:rFonts w:ascii="Times New Roman" w:hAnsi="Times New Roman" w:cs="Times New Roman"/>
          <w:sz w:val="24"/>
          <w:szCs w:val="24"/>
        </w:rPr>
      </w:pPr>
      <w:r>
        <w:rPr>
          <w:rStyle w:val="12"/>
          <w:rFonts w:ascii="Times New Roman" w:hAnsi="Times New Roman" w:cs="Times New Roman"/>
          <w:sz w:val="24"/>
          <w:szCs w:val="24"/>
        </w:rPr>
        <w:t xml:space="preserve">Kumar V., Jain, S.K., Singh Y., (2010). Analysis of long – term rainfall trends  in India. Hydrobiology Science.  Journal 55(4), 483-550. </w:t>
      </w:r>
    </w:p>
    <w:p w14:paraId="6CA826D0">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Kumari, A.; Rajput, V.D.; Mandzhieva, S.S.; Rajput, S.; Minkina, T.; Kaur, R.; Sushkova, S.; Kumari, P.; Ranjan, A.; Kalinitchenko, V.P.</w:t>
      </w:r>
      <w:r>
        <w:rPr>
          <w:rFonts w:hint="default" w:ascii="Times New Roman" w:hAnsi="Times New Roman" w:eastAsia="SimSun" w:cs="Times New Roman"/>
          <w:sz w:val="24"/>
          <w:szCs w:val="24"/>
          <w:lang w:val="en-US"/>
        </w:rPr>
        <w:t>(2022)</w:t>
      </w:r>
      <w:r>
        <w:rPr>
          <w:rFonts w:hint="default" w:ascii="Times New Roman" w:hAnsi="Times New Roman" w:eastAsia="SimSun" w:cs="Times New Roman"/>
          <w:sz w:val="24"/>
          <w:szCs w:val="24"/>
        </w:rPr>
        <w:t xml:space="preserve">. Microplastic Pollution: An Emerging Threat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to Terrestrial Plants and Insights into Its Remediation Strategies. Plants 2022, 11, 340.</w:t>
      </w:r>
    </w:p>
    <w:p w14:paraId="6E86AFED">
      <w:pPr>
        <w:spacing w:line="240" w:lineRule="auto"/>
        <w:ind w:left="1099" w:leftChars="0" w:hanging="1099" w:hangingChars="458"/>
        <w:jc w:val="both"/>
        <w:rPr>
          <w:rStyle w:val="6"/>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Lebreton, L., &amp; Andrady, A. (2019). Future scenarios of global plastic waste generation and disposal. </w:t>
      </w:r>
      <w:r>
        <w:rPr>
          <w:rFonts w:ascii="Times New Roman" w:hAnsi="Times New Roman" w:eastAsia="Times New Roman" w:cs="Times New Roman"/>
          <w:i/>
          <w:iCs/>
          <w:sz w:val="24"/>
          <w:szCs w:val="24"/>
        </w:rPr>
        <w:t>PLOS ONE, 14</w:t>
      </w:r>
      <w:r>
        <w:rPr>
          <w:rFonts w:ascii="Times New Roman" w:hAnsi="Times New Roman" w:eastAsia="Times New Roman" w:cs="Times New Roman"/>
          <w:sz w:val="24"/>
          <w:szCs w:val="24"/>
        </w:rPr>
        <w:t xml:space="preserve">(3), e0213221. </w:t>
      </w:r>
      <w:r>
        <w:fldChar w:fldCharType="begin"/>
      </w:r>
      <w:r>
        <w:instrText xml:space="preserve"> HYPERLINK "https://doi.org/10.1371/journal.pone.0213221" </w:instrText>
      </w:r>
      <w:r>
        <w:fldChar w:fldCharType="separate"/>
      </w:r>
      <w:r>
        <w:rPr>
          <w:rStyle w:val="6"/>
          <w:rFonts w:ascii="Times New Roman" w:hAnsi="Times New Roman" w:eastAsia="Times New Roman" w:cs="Times New Roman"/>
          <w:sz w:val="24"/>
          <w:szCs w:val="24"/>
        </w:rPr>
        <w:t>https://doi.org/10.1371/journal.pone.0213221</w:t>
      </w:r>
      <w:r>
        <w:rPr>
          <w:rStyle w:val="6"/>
          <w:rFonts w:ascii="Times New Roman" w:hAnsi="Times New Roman" w:eastAsia="Times New Roman" w:cs="Times New Roman"/>
          <w:sz w:val="24"/>
          <w:szCs w:val="24"/>
        </w:rPr>
        <w:fldChar w:fldCharType="end"/>
      </w:r>
    </w:p>
    <w:p w14:paraId="68079346">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Leng Z, Padhan R</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K, Sreeram A (2018) Production of a sustainable pav ing material through chemical recycling of waste PET into crumb Environ Sci  28:19544–19562 rubber modified asphalt. J Clean Prod 180:682–688. https://doi.org/ 10.1016/j.jclepro.2018.01.171</w:t>
      </w:r>
    </w:p>
    <w:p w14:paraId="1F12C4CA">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Li J, Liu H, Chen JP (2018) Microplastics in freshwater Systems: A Review on Occurrence, Environmental Effects, and Methods for Microplastics Detection. Water research 137: 362-374. </w:t>
      </w:r>
    </w:p>
    <w:p w14:paraId="3F2FB16C">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 xml:space="preserve">Li, J., Qu, X., Su, L., Zhang, W., Yang, D., Kolandhasamy, P., et al. (2016). Microplastics in mussels along the coastal waters of China. Environ Pollut, 214: 177-184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"https://doi.org/10.1016/j.envpol.2016.04.012." </w:instrText>
      </w:r>
      <w:r>
        <w:rPr>
          <w:rFonts w:ascii="Times New Roman" w:hAnsi="Times New Roman" w:cs="Times New Roman"/>
          <w:sz w:val="24"/>
          <w:szCs w:val="24"/>
        </w:rPr>
        <w:fldChar w:fldCharType="separate"/>
      </w:r>
      <w:r>
        <w:rPr>
          <w:rStyle w:val="6"/>
          <w:rFonts w:ascii="Times New Roman" w:hAnsi="Times New Roman" w:cs="Times New Roman"/>
          <w:sz w:val="24"/>
          <w:szCs w:val="24"/>
        </w:rPr>
        <w:t>https://doi.org/10.1016/j.envpol.2016.04.012.</w:t>
      </w:r>
      <w:r>
        <w:rPr>
          <w:rFonts w:ascii="Times New Roman" w:hAnsi="Times New Roman" w:cs="Times New Roman"/>
          <w:sz w:val="24"/>
          <w:szCs w:val="24"/>
        </w:rPr>
        <w:fldChar w:fldCharType="end"/>
      </w:r>
    </w:p>
    <w:p w14:paraId="32CA0DF2">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 xml:space="preserve">Li, J., Yang. D., Li, L., Jabeen, K., Shi, H. (2015).  Microplastics in commercial bivalves from China. Environmental Pollution, 207: 190-195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"https://doi.org/10.1016/j.envpol.2015.09.018." </w:instrText>
      </w:r>
      <w:r>
        <w:rPr>
          <w:rFonts w:ascii="Times New Roman" w:hAnsi="Times New Roman" w:cs="Times New Roman"/>
          <w:sz w:val="24"/>
          <w:szCs w:val="24"/>
        </w:rPr>
        <w:fldChar w:fldCharType="separate"/>
      </w:r>
      <w:r>
        <w:rPr>
          <w:rStyle w:val="6"/>
          <w:rFonts w:ascii="Times New Roman" w:hAnsi="Times New Roman" w:cs="Times New Roman"/>
          <w:sz w:val="24"/>
          <w:szCs w:val="24"/>
        </w:rPr>
        <w:t>https://doi.org/10.1016/j.envpol.2015.09.018.</w:t>
      </w:r>
      <w:r>
        <w:rPr>
          <w:rFonts w:ascii="Times New Roman" w:hAnsi="Times New Roman" w:cs="Times New Roman"/>
          <w:sz w:val="24"/>
          <w:szCs w:val="24"/>
        </w:rPr>
        <w:fldChar w:fldCharType="end"/>
      </w:r>
    </w:p>
    <w:p w14:paraId="676C4F8B">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Lithner D, Larsson Å, Dave G:</w:t>
      </w:r>
      <w:r>
        <w:rPr>
          <w:rFonts w:hint="default" w:ascii="Times New Roman" w:hAnsi="Times New Roman" w:eastAsia="SimSun" w:cs="Times New Roman"/>
          <w:sz w:val="24"/>
          <w:szCs w:val="24"/>
          <w:lang w:val="en-US"/>
        </w:rPr>
        <w:t>(2011)</w:t>
      </w:r>
      <w:r>
        <w:rPr>
          <w:rFonts w:hint="default" w:ascii="Times New Roman" w:hAnsi="Times New Roman" w:eastAsia="SimSun" w:cs="Times New Roman"/>
          <w:sz w:val="24"/>
          <w:szCs w:val="24"/>
        </w:rPr>
        <w:t xml:space="preserve"> Environmental and health hazard ranking and assessment of plastic polymers based on chemical composition. Sci Total Environ, 409: 3309-3324. </w:t>
      </w:r>
    </w:p>
    <w:p w14:paraId="649F79CB">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Lu H, Ziajahromi S, Neale P</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A, Leusch F</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D</w:t>
      </w:r>
      <w:r>
        <w:rPr>
          <w:rFonts w:hint="default" w:ascii="Times New Roman" w:hAnsi="Times New Roman" w:eastAsia="SimSun" w:cs="Times New Roman"/>
          <w:sz w:val="24"/>
          <w:szCs w:val="24"/>
          <w:lang w:val="en-US"/>
        </w:rPr>
        <w:t>,(2021)</w:t>
      </w:r>
      <w:r>
        <w:rPr>
          <w:rFonts w:hint="default" w:ascii="Times New Roman" w:hAnsi="Times New Roman" w:eastAsia="SimSun" w:cs="Times New Roman"/>
          <w:sz w:val="24"/>
          <w:szCs w:val="24"/>
        </w:rPr>
        <w:t xml:space="preserve"> A systematic review of freshwater microplastics in water and sediments: Recommendations for harmonisation to enhance future study comparisons. Sci Total Environ, 781: 146693. </w:t>
      </w:r>
    </w:p>
    <w:p w14:paraId="17285BAF">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Luo W, Su L, Craig NJ, Du F, Wu C, Shi H</w:t>
      </w:r>
      <w:r>
        <w:rPr>
          <w:rFonts w:hint="default" w:ascii="Times New Roman" w:hAnsi="Times New Roman" w:eastAsia="SimSun" w:cs="Times New Roman"/>
          <w:sz w:val="24"/>
          <w:szCs w:val="24"/>
          <w:lang w:val="en-US"/>
        </w:rPr>
        <w:t xml:space="preserve"> (2019)</w:t>
      </w:r>
      <w:r>
        <w:rPr>
          <w:rFonts w:hint="default" w:ascii="Times New Roman" w:hAnsi="Times New Roman" w:eastAsia="SimSun" w:cs="Times New Roman"/>
          <w:sz w:val="24"/>
          <w:szCs w:val="24"/>
        </w:rPr>
        <w:t xml:space="preserve"> Comparison of microplastic pollution in different water bodies from urban creeks to coastal waters. Environ Pollut, 246: 174-182.</w:t>
      </w:r>
    </w:p>
    <w:p w14:paraId="58DF4225">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 xml:space="preserve">Mahu, E., Datsomor, W.G., Folorunsho, R., Fisayo, J., Crane, R., Marchant, R., et al. (2023). Human health risk and food safety implications of microplastic consumption by fish from coastal waters of the eastern equatorial Atlantic Ocean. Food Control, 145: 109503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"https://doi.org/10.1016/j.foodcont.2022.109503." </w:instrText>
      </w:r>
      <w:r>
        <w:rPr>
          <w:rFonts w:ascii="Times New Roman" w:hAnsi="Times New Roman" w:cs="Times New Roman"/>
          <w:sz w:val="24"/>
          <w:szCs w:val="24"/>
        </w:rPr>
        <w:fldChar w:fldCharType="separate"/>
      </w:r>
      <w:r>
        <w:rPr>
          <w:rStyle w:val="6"/>
          <w:rFonts w:ascii="Times New Roman" w:hAnsi="Times New Roman" w:cs="Times New Roman"/>
          <w:sz w:val="24"/>
          <w:szCs w:val="24"/>
        </w:rPr>
        <w:t>https://doi.org/10.1016/j.foodcont.2022.109503.</w:t>
      </w:r>
      <w:r>
        <w:rPr>
          <w:rFonts w:ascii="Times New Roman" w:hAnsi="Times New Roman" w:cs="Times New Roman"/>
          <w:sz w:val="24"/>
          <w:szCs w:val="24"/>
        </w:rPr>
        <w:fldChar w:fldCharType="end"/>
      </w:r>
    </w:p>
    <w:p w14:paraId="7C6D5631">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Mammo F</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K, Amoah I</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D, Gani K</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M, Pillay L, Ratha S</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K, Bux F,</w:t>
      </w:r>
      <w:r>
        <w:rPr>
          <w:rFonts w:hint="default" w:ascii="Times New Roman" w:hAnsi="Times New Roman" w:eastAsia="SimSun" w:cs="Times New Roman"/>
          <w:sz w:val="24"/>
          <w:szCs w:val="24"/>
          <w:lang w:val="en-US"/>
        </w:rPr>
        <w:t>and</w:t>
      </w:r>
      <w:r>
        <w:rPr>
          <w:rFonts w:hint="default" w:ascii="Times New Roman" w:hAnsi="Times New Roman" w:eastAsia="SimSun" w:cs="Times New Roman"/>
          <w:sz w:val="24"/>
          <w:szCs w:val="24"/>
        </w:rPr>
        <w:t xml:space="preserve"> Kumari S</w:t>
      </w:r>
      <w:r>
        <w:rPr>
          <w:rFonts w:hint="default" w:ascii="Times New Roman" w:hAnsi="Times New Roman" w:eastAsia="SimSun" w:cs="Times New Roman"/>
          <w:sz w:val="24"/>
          <w:szCs w:val="24"/>
          <w:lang w:val="en-US"/>
        </w:rPr>
        <w:t xml:space="preserve"> (2020)</w:t>
      </w:r>
      <w:r>
        <w:rPr>
          <w:rFonts w:hint="default" w:ascii="Times New Roman" w:hAnsi="Times New Roman" w:eastAsia="SimSun" w:cs="Times New Roman"/>
          <w:sz w:val="24"/>
          <w:szCs w:val="24"/>
        </w:rPr>
        <w:t>Microplastics in the environment: Interactions with microbes and chemical contaminants. Sci Total Environ, 2020. 743:140518.</w:t>
      </w:r>
    </w:p>
    <w:p w14:paraId="66357ACC">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Mani T, Hauk A, Walter U, Burkhardt-Holm P</w:t>
      </w:r>
      <w:r>
        <w:rPr>
          <w:rFonts w:hint="default" w:ascii="Times New Roman" w:hAnsi="Times New Roman" w:eastAsia="SimSun" w:cs="Times New Roman"/>
          <w:sz w:val="24"/>
          <w:szCs w:val="24"/>
          <w:lang w:val="en-US"/>
        </w:rPr>
        <w:t>, (2015)</w:t>
      </w:r>
      <w:r>
        <w:rPr>
          <w:rFonts w:hint="default" w:ascii="Times New Roman" w:hAnsi="Times New Roman" w:eastAsia="SimSun" w:cs="Times New Roman"/>
          <w:sz w:val="24"/>
          <w:szCs w:val="24"/>
        </w:rPr>
        <w:t>: Microplastics profile along the Rhine River. Sci Rep, 5 (1): 1-7.</w:t>
      </w:r>
    </w:p>
    <w:p w14:paraId="7A061CFB">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Marn N, Jusup M, Kooijman S</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A</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L</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M, Klanjscek T (2020) Quantifying impacts of plastic debris on marine wildlife identifies ecological breakpoints. Ecol Lett 23:1479–1487. https://doi.org/10.1111/ele. 13574</w:t>
      </w:r>
    </w:p>
    <w:p w14:paraId="59BC82B2">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 xml:space="preserve">Maulana M.R., Saiful S., Muchlisin Z.A. (2023). Microplastics contamination in two peripheral fish species harvested from a downstream river. Global Journal of Environmental Science and Management, 9(2):299-308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"https://doi.org/10.22034/gjesm.2023.02.09." </w:instrText>
      </w:r>
      <w:r>
        <w:rPr>
          <w:rFonts w:ascii="Times New Roman" w:hAnsi="Times New Roman" w:cs="Times New Roman"/>
          <w:sz w:val="24"/>
          <w:szCs w:val="24"/>
        </w:rPr>
        <w:fldChar w:fldCharType="separate"/>
      </w:r>
      <w:r>
        <w:rPr>
          <w:rStyle w:val="6"/>
          <w:rFonts w:ascii="Times New Roman" w:hAnsi="Times New Roman" w:cs="Times New Roman"/>
          <w:sz w:val="24"/>
          <w:szCs w:val="24"/>
        </w:rPr>
        <w:t>https://doi.org/10.22034/gjesm.2023.02.09.</w:t>
      </w:r>
      <w:r>
        <w:rPr>
          <w:rFonts w:ascii="Times New Roman" w:hAnsi="Times New Roman" w:cs="Times New Roman"/>
          <w:sz w:val="24"/>
          <w:szCs w:val="24"/>
        </w:rPr>
        <w:fldChar w:fldCharType="end"/>
      </w:r>
    </w:p>
    <w:p w14:paraId="2939068E">
      <w:pPr>
        <w:spacing w:line="240" w:lineRule="auto"/>
        <w:ind w:left="1099" w:leftChars="0" w:hanging="1099" w:hangingChars="458"/>
        <w:jc w:val="both"/>
        <w:rPr>
          <w:rStyle w:val="12"/>
          <w:rFonts w:ascii="Times New Roman" w:hAnsi="Times New Roman" w:cs="Times New Roman"/>
          <w:sz w:val="24"/>
          <w:szCs w:val="24"/>
        </w:rPr>
      </w:pPr>
      <w:r>
        <w:rPr>
          <w:rStyle w:val="12"/>
          <w:rFonts w:ascii="Times New Roman" w:hAnsi="Times New Roman" w:cs="Times New Roman"/>
          <w:sz w:val="24"/>
          <w:szCs w:val="24"/>
        </w:rPr>
        <w:t>McBride, G.B., Rutherford, J.C., (1984). Accurate modeling of river pollutant transport journal of environmental engineering, ASCE 110, 808-828</w:t>
      </w:r>
    </w:p>
    <w:p w14:paraId="1EB2A9C7">
      <w:pPr>
        <w:spacing w:line="240" w:lineRule="auto"/>
        <w:ind w:left="1099" w:leftChars="0" w:hanging="1099" w:hangingChars="458"/>
        <w:jc w:val="both"/>
        <w:rPr>
          <w:rFonts w:ascii="SimSun" w:hAnsi="SimSun" w:eastAsia="SimSun" w:cs="SimSun"/>
          <w:sz w:val="24"/>
          <w:szCs w:val="24"/>
        </w:rPr>
      </w:pPr>
      <w:r>
        <w:rPr>
          <w:rFonts w:hint="default" w:ascii="Times New Roman" w:hAnsi="Times New Roman" w:eastAsia="SimSun" w:cs="Times New Roman"/>
          <w:sz w:val="24"/>
          <w:szCs w:val="24"/>
        </w:rPr>
        <w:t>Merl</w:t>
      </w:r>
      <w:r>
        <w:rPr>
          <w:rFonts w:hint="default" w:ascii="Times New Roman" w:hAnsi="Times New Roman" w:eastAsia="SimSun" w:cs="Times New Roman"/>
          <w:sz w:val="24"/>
          <w:szCs w:val="24"/>
          <w:lang w:val="en-US"/>
        </w:rPr>
        <w:t>in N.</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and </w:t>
      </w:r>
      <w:r>
        <w:rPr>
          <w:rFonts w:hint="default" w:ascii="Times New Roman" w:hAnsi="Times New Roman" w:eastAsia="SimSun" w:cs="Times New Roman"/>
          <w:sz w:val="24"/>
          <w:szCs w:val="24"/>
        </w:rPr>
        <w:t>Balasubramanian K</w:t>
      </w:r>
      <w:r>
        <w:rPr>
          <w:rFonts w:hint="default" w:ascii="Times New Roman" w:hAnsi="Times New Roman" w:eastAsia="SimSun" w:cs="Times New Roman"/>
          <w:sz w:val="24"/>
          <w:szCs w:val="24"/>
          <w:lang w:val="en-US"/>
        </w:rPr>
        <w:t xml:space="preserve">., (2021) </w:t>
      </w:r>
      <w:r>
        <w:rPr>
          <w:rFonts w:hint="default" w:ascii="Times New Roman" w:hAnsi="Times New Roman" w:eastAsia="SimSun" w:cs="Times New Roman"/>
          <w:i/>
          <w:iCs/>
          <w:sz w:val="24"/>
          <w:szCs w:val="24"/>
        </w:rPr>
        <w:t>Environmental Science and Pollution Research</w:t>
      </w:r>
      <w:r>
        <w:rPr>
          <w:rFonts w:hint="default" w:ascii="Times New Roman" w:hAnsi="Times New Roman" w:eastAsia="SimSun" w:cs="Times New Roman"/>
          <w:sz w:val="24"/>
          <w:szCs w:val="24"/>
        </w:rPr>
        <w:t xml:space="preserve"> (2021) 28:19544–19562 https://doi.org/10.1007/s11356-021-13184-2 </w:t>
      </w:r>
      <w:r>
        <w:rPr>
          <w:rFonts w:ascii="SimSun" w:hAnsi="SimSun" w:eastAsia="SimSun" w:cs="SimSun"/>
          <w:sz w:val="24"/>
          <w:szCs w:val="24"/>
        </w:rPr>
        <w:t xml:space="preserve"> </w:t>
      </w:r>
    </w:p>
    <w:p w14:paraId="292EA34A">
      <w:pPr>
        <w:spacing w:line="240" w:lineRule="auto"/>
        <w:ind w:left="1099" w:leftChars="0" w:hanging="1099" w:hangingChars="458"/>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Munari C, Scoponi M, Sfriso A A, Sfriso A., Aiello J, Casoni E, Mistri M</w:t>
      </w:r>
      <w:r>
        <w:rPr>
          <w:rFonts w:hint="default" w:ascii="Times New Roman" w:hAnsi="Times New Roman" w:eastAsia="SimSun" w:cs="Times New Roman"/>
          <w:sz w:val="24"/>
          <w:szCs w:val="24"/>
          <w:lang w:val="en-US"/>
        </w:rPr>
        <w:t xml:space="preserve"> (2021)</w:t>
      </w:r>
      <w:r>
        <w:rPr>
          <w:rFonts w:hint="default" w:ascii="Times New Roman" w:hAnsi="Times New Roman" w:eastAsia="SimSun" w:cs="Times New Roman"/>
          <w:sz w:val="24"/>
          <w:szCs w:val="24"/>
        </w:rPr>
        <w:t xml:space="preserve"> Temporal variation of floatable plastic particles in the largest Italian river, the Po M</w:t>
      </w:r>
      <w:r>
        <w:rPr>
          <w:rFonts w:hint="default" w:ascii="Times New Roman" w:hAnsi="Times New Roman" w:eastAsia="SimSun" w:cs="Times New Roman"/>
          <w:i/>
          <w:iCs/>
          <w:sz w:val="24"/>
          <w:szCs w:val="24"/>
        </w:rPr>
        <w:t>ar</w:t>
      </w:r>
      <w:r>
        <w:rPr>
          <w:rFonts w:hint="default" w:ascii="Times New Roman" w:hAnsi="Times New Roman" w:eastAsia="SimSun" w:cs="Times New Roman"/>
          <w:i/>
          <w:iCs/>
          <w:sz w:val="24"/>
          <w:szCs w:val="24"/>
          <w:lang w:val="en-US"/>
        </w:rPr>
        <w:t>ine</w:t>
      </w:r>
      <w:r>
        <w:rPr>
          <w:rFonts w:hint="default" w:ascii="Times New Roman" w:hAnsi="Times New Roman" w:eastAsia="SimSun" w:cs="Times New Roman"/>
          <w:i/>
          <w:iCs/>
          <w:sz w:val="24"/>
          <w:szCs w:val="24"/>
        </w:rPr>
        <w:t xml:space="preserve"> Pollut</w:t>
      </w:r>
      <w:r>
        <w:rPr>
          <w:rFonts w:hint="default" w:ascii="Times New Roman" w:hAnsi="Times New Roman" w:eastAsia="SimSun" w:cs="Times New Roman"/>
          <w:i/>
          <w:iCs/>
          <w:sz w:val="24"/>
          <w:szCs w:val="24"/>
          <w:lang w:val="en-US"/>
        </w:rPr>
        <w:t xml:space="preserve">ion </w:t>
      </w:r>
      <w:r>
        <w:rPr>
          <w:rFonts w:hint="default" w:ascii="Times New Roman" w:hAnsi="Times New Roman" w:eastAsia="SimSun" w:cs="Times New Roman"/>
          <w:i/>
          <w:iCs/>
          <w:sz w:val="24"/>
          <w:szCs w:val="24"/>
        </w:rPr>
        <w:t>Bull</w:t>
      </w:r>
      <w:r>
        <w:rPr>
          <w:rFonts w:hint="default" w:ascii="Times New Roman" w:hAnsi="Times New Roman" w:eastAsia="SimSun" w:cs="Times New Roman"/>
          <w:i/>
          <w:iCs/>
          <w:sz w:val="24"/>
          <w:szCs w:val="24"/>
          <w:lang w:val="en-US"/>
        </w:rPr>
        <w:t>etin</w:t>
      </w:r>
      <w:r>
        <w:rPr>
          <w:rFonts w:hint="default" w:ascii="Times New Roman" w:hAnsi="Times New Roman" w:eastAsia="SimSun" w:cs="Times New Roman"/>
          <w:i/>
          <w:iCs/>
          <w:sz w:val="24"/>
          <w:szCs w:val="24"/>
        </w:rPr>
        <w:t>,</w:t>
      </w:r>
      <w:r>
        <w:rPr>
          <w:rFonts w:hint="default" w:ascii="Times New Roman" w:hAnsi="Times New Roman" w:eastAsia="SimSun" w:cs="Times New Roman"/>
          <w:i/>
          <w:iCs/>
          <w:sz w:val="24"/>
          <w:szCs w:val="24"/>
          <w:lang w:val="en-US"/>
        </w:rPr>
        <w:t>volume</w:t>
      </w:r>
      <w:r>
        <w:rPr>
          <w:rFonts w:hint="default" w:ascii="Times New Roman" w:hAnsi="Times New Roman" w:eastAsia="SimSun" w:cs="Times New Roman"/>
          <w:sz w:val="24"/>
          <w:szCs w:val="24"/>
        </w:rPr>
        <w:t xml:space="preserve"> 171, 112</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805</w:t>
      </w:r>
      <w:r>
        <w:rPr>
          <w:rFonts w:hint="default" w:ascii="Times New Roman" w:hAnsi="Times New Roman" w:eastAsia="SimSun" w:cs="Times New Roman"/>
          <w:sz w:val="24"/>
          <w:szCs w:val="24"/>
          <w:lang w:val="en-US"/>
        </w:rPr>
        <w:t>.</w:t>
      </w:r>
    </w:p>
    <w:p w14:paraId="59512AD6">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 xml:space="preserve">Munyaneza J., Jia Q., Qaraah F.A., Hossain M.F., Wu C., Zhen H., et al. (2022). A review of atmospheric microplastics pollution: Indepth sighting of sources, analytical methods, physiognomies, transport and risks. </w:t>
      </w:r>
      <w:r>
        <w:rPr>
          <w:rFonts w:ascii="Times New Roman" w:hAnsi="Times New Roman" w:cs="Times New Roman"/>
          <w:i/>
          <w:iCs/>
          <w:sz w:val="24"/>
          <w:szCs w:val="24"/>
        </w:rPr>
        <w:t>Sci</w:t>
      </w:r>
      <w:r>
        <w:rPr>
          <w:rFonts w:hint="default" w:ascii="Times New Roman" w:hAnsi="Times New Roman" w:cs="Times New Roman"/>
          <w:i/>
          <w:iCs/>
          <w:sz w:val="24"/>
          <w:szCs w:val="24"/>
          <w:lang w:val="en-US"/>
        </w:rPr>
        <w:t>ence</w:t>
      </w:r>
      <w:r>
        <w:rPr>
          <w:rFonts w:ascii="Times New Roman" w:hAnsi="Times New Roman" w:cs="Times New Roman"/>
          <w:i/>
          <w:iCs/>
          <w:sz w:val="24"/>
          <w:szCs w:val="24"/>
        </w:rPr>
        <w:t xml:space="preserve"> Total Environ</w:t>
      </w:r>
      <w:r>
        <w:rPr>
          <w:rFonts w:hint="default" w:ascii="Times New Roman" w:hAnsi="Times New Roman" w:cs="Times New Roman"/>
          <w:i/>
          <w:iCs/>
          <w:sz w:val="24"/>
          <w:szCs w:val="24"/>
          <w:lang w:val="en-US"/>
        </w:rPr>
        <w:t>mental</w:t>
      </w:r>
      <w:r>
        <w:rPr>
          <w:rFonts w:ascii="Times New Roman" w:hAnsi="Times New Roman" w:cs="Times New Roman"/>
          <w:i/>
          <w:iCs/>
          <w:sz w:val="24"/>
          <w:szCs w:val="24"/>
        </w:rPr>
        <w:t>,</w:t>
      </w:r>
      <w:r>
        <w:rPr>
          <w:rFonts w:hint="default" w:ascii="Times New Roman" w:hAnsi="Times New Roman" w:cs="Times New Roman"/>
          <w:i/>
          <w:iCs/>
          <w:sz w:val="24"/>
          <w:szCs w:val="24"/>
          <w:lang w:val="en-US"/>
        </w:rPr>
        <w:t>volume</w:t>
      </w:r>
      <w:r>
        <w:rPr>
          <w:rFonts w:ascii="Times New Roman" w:hAnsi="Times New Roman" w:cs="Times New Roman"/>
          <w:sz w:val="24"/>
          <w:szCs w:val="24"/>
        </w:rPr>
        <w:t xml:space="preserve"> 822: 153339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"https://doi.org/10.1016/j.scitotenv.2022.153339." </w:instrText>
      </w:r>
      <w:r>
        <w:rPr>
          <w:rFonts w:ascii="Times New Roman" w:hAnsi="Times New Roman" w:cs="Times New Roman"/>
          <w:sz w:val="24"/>
          <w:szCs w:val="24"/>
        </w:rPr>
        <w:fldChar w:fldCharType="separate"/>
      </w:r>
      <w:r>
        <w:rPr>
          <w:rStyle w:val="6"/>
          <w:rFonts w:ascii="Times New Roman" w:hAnsi="Times New Roman" w:cs="Times New Roman"/>
          <w:sz w:val="24"/>
          <w:szCs w:val="24"/>
        </w:rPr>
        <w:t>https://doi.org/10.1016/j.scitotenv.2022.153339.</w:t>
      </w:r>
      <w:r>
        <w:rPr>
          <w:rFonts w:ascii="Times New Roman" w:hAnsi="Times New Roman" w:cs="Times New Roman"/>
          <w:sz w:val="24"/>
          <w:szCs w:val="24"/>
        </w:rPr>
        <w:fldChar w:fldCharType="end"/>
      </w:r>
    </w:p>
    <w:p w14:paraId="72D81F14">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 xml:space="preserve">Murphy, F., Ewins, C., Carbonnier, F. And Quinn, B. (2016). Wastewater treatment works (WwTW) as a source of microplastics in the aquatic environment. </w:t>
      </w:r>
      <w:r>
        <w:rPr>
          <w:rFonts w:ascii="Times New Roman" w:hAnsi="Times New Roman" w:cs="Times New Roman"/>
          <w:i/>
          <w:iCs/>
          <w:sz w:val="24"/>
          <w:szCs w:val="24"/>
        </w:rPr>
        <w:t>Environmental Science &amp; Technology, vol</w:t>
      </w:r>
      <w:r>
        <w:rPr>
          <w:rFonts w:hint="default" w:ascii="Times New Roman" w:hAnsi="Times New Roman" w:cs="Times New Roman"/>
          <w:i/>
          <w:iCs/>
          <w:sz w:val="24"/>
          <w:szCs w:val="24"/>
          <w:lang w:val="en-US"/>
        </w:rPr>
        <w:t>ume</w:t>
      </w:r>
      <w:r>
        <w:rPr>
          <w:rFonts w:ascii="Times New Roman" w:hAnsi="Times New Roman" w:cs="Times New Roman"/>
          <w:i/>
          <w:iCs/>
          <w:sz w:val="24"/>
          <w:szCs w:val="24"/>
        </w:rPr>
        <w:t>.</w:t>
      </w:r>
      <w:r>
        <w:rPr>
          <w:rFonts w:ascii="Times New Roman" w:hAnsi="Times New Roman" w:cs="Times New Roman"/>
          <w:sz w:val="24"/>
          <w:szCs w:val="24"/>
        </w:rPr>
        <w:t xml:space="preserve"> 50, no. 11, pp. 5800-5808. http://dx.doi.org/10.1021/acs.est.5b05416. PMid:27191224.</w:t>
      </w:r>
    </w:p>
    <w:p w14:paraId="7B11815A">
      <w:pPr>
        <w:numPr>
          <w:ilvl w:val="0"/>
          <w:numId w:val="0"/>
        </w:numPr>
        <w:spacing w:line="360" w:lineRule="auto"/>
        <w:ind w:left="880" w:hanging="880" w:hangingChars="400"/>
        <w:jc w:val="both"/>
        <w:rPr>
          <w:rFonts w:ascii="Times New Roman" w:hAnsi="Times New Roman" w:cs="Times New Roman"/>
        </w:rPr>
      </w:pPr>
      <w:r>
        <w:rPr>
          <w:rFonts w:ascii="Times New Roman" w:hAnsi="Times New Roman" w:cs="Times New Roman"/>
        </w:rPr>
        <w:t xml:space="preserve">Nigerian Meteorological Agency (NiMet). (2020). Guidelines for Temperature Measurement. Retrieved from </w:t>
      </w:r>
      <w:r>
        <w:fldChar w:fldCharType="begin"/>
      </w:r>
      <w:r>
        <w:instrText xml:space="preserve"> HYPERLINK "https://www.nimet.gov.ng" \t "_blank" </w:instrText>
      </w:r>
      <w:r>
        <w:fldChar w:fldCharType="separate"/>
      </w:r>
      <w:r>
        <w:rPr>
          <w:rStyle w:val="6"/>
          <w:rFonts w:ascii="Times New Roman" w:hAnsi="Times New Roman" w:cs="Times New Roman"/>
        </w:rPr>
        <w:t>https://www.nimet.gov.ng</w:t>
      </w:r>
      <w:r>
        <w:rPr>
          <w:rStyle w:val="6"/>
          <w:rFonts w:ascii="Times New Roman" w:hAnsi="Times New Roman" w:cs="Times New Roman"/>
        </w:rPr>
        <w:fldChar w:fldCharType="end"/>
      </w:r>
    </w:p>
    <w:p w14:paraId="28BD0479">
      <w:pPr>
        <w:spacing w:line="240" w:lineRule="auto"/>
        <w:ind w:left="1099" w:leftChars="0" w:hanging="1099" w:hangingChars="458"/>
        <w:jc w:val="both"/>
        <w:rPr>
          <w:rStyle w:val="12"/>
          <w:rFonts w:ascii="Times New Roman" w:hAnsi="Times New Roman" w:cs="Times New Roman"/>
          <w:sz w:val="24"/>
          <w:szCs w:val="24"/>
        </w:rPr>
      </w:pPr>
      <w:r>
        <w:rPr>
          <w:rStyle w:val="12"/>
          <w:rFonts w:ascii="Times New Roman" w:hAnsi="Times New Roman" w:cs="Times New Roman"/>
          <w:sz w:val="24"/>
          <w:szCs w:val="24"/>
        </w:rPr>
        <w:t xml:space="preserve">Nisber N, and  Verneaux, J. (1970) Chemical components of Running waters, Discussion and proposal of class as Basis for interpretation of chemical analysis </w:t>
      </w:r>
      <w:r>
        <w:rPr>
          <w:rStyle w:val="12"/>
          <w:rFonts w:ascii="Times New Roman" w:hAnsi="Times New Roman" w:cs="Times New Roman"/>
          <w:i/>
          <w:iCs/>
          <w:sz w:val="24"/>
          <w:szCs w:val="24"/>
        </w:rPr>
        <w:t>“Limnology Records”</w:t>
      </w:r>
      <w:r>
        <w:rPr>
          <w:rStyle w:val="12"/>
          <w:rFonts w:hint="default" w:ascii="Times New Roman" w:hAnsi="Times New Roman" w:cs="Times New Roman"/>
          <w:i/>
          <w:iCs/>
          <w:sz w:val="24"/>
          <w:szCs w:val="24"/>
          <w:lang w:val="en-US"/>
        </w:rPr>
        <w:t>volume</w:t>
      </w:r>
      <w:r>
        <w:rPr>
          <w:rStyle w:val="12"/>
          <w:rFonts w:ascii="Times New Roman" w:hAnsi="Times New Roman" w:cs="Times New Roman"/>
          <w:i/>
          <w:iCs/>
          <w:sz w:val="24"/>
          <w:szCs w:val="24"/>
        </w:rPr>
        <w:t xml:space="preserve"> </w:t>
      </w:r>
      <w:r>
        <w:rPr>
          <w:rStyle w:val="12"/>
          <w:rFonts w:ascii="Times New Roman" w:hAnsi="Times New Roman" w:cs="Times New Roman"/>
          <w:sz w:val="24"/>
          <w:szCs w:val="24"/>
        </w:rPr>
        <w:t>6(2): 160-191</w:t>
      </w:r>
    </w:p>
    <w:p w14:paraId="3F3C6CBE">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Nitesh Singh N</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S, Balasubramanian K (2014) An effective technique for removal and recovery of uranium( vi ) from aqueous solution using cellulose–camphor soot nanofibers. RSC Adv 4: 27691–27701.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"https://doi.org/10.1039/C4RA01751J" </w:instrText>
      </w:r>
      <w:r>
        <w:rPr>
          <w:rFonts w:hint="default" w:ascii="Times New Roman" w:hAnsi="Times New Roman" w:eastAsia="SimSun" w:cs="Times New Roman"/>
          <w:sz w:val="24"/>
          <w:szCs w:val="24"/>
        </w:rPr>
        <w:fldChar w:fldCharType="separate"/>
      </w:r>
      <w:r>
        <w:rPr>
          <w:rStyle w:val="6"/>
          <w:rFonts w:hint="default" w:ascii="Times New Roman" w:hAnsi="Times New Roman" w:eastAsia="SimSun" w:cs="Times New Roman"/>
          <w:sz w:val="24"/>
          <w:szCs w:val="24"/>
        </w:rPr>
        <w:t>https://doi.org/10.1039/C4RA01751J</w:t>
      </w:r>
      <w:r>
        <w:rPr>
          <w:rFonts w:hint="default" w:ascii="Times New Roman" w:hAnsi="Times New Roman" w:eastAsia="SimSun" w:cs="Times New Roman"/>
          <w:sz w:val="24"/>
          <w:szCs w:val="24"/>
        </w:rPr>
        <w:fldChar w:fldCharType="end"/>
      </w:r>
    </w:p>
    <w:p w14:paraId="030B1EB1">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 xml:space="preserve">Obazele, E.O., Aganmwonyi, I., Chukwuka, O., Emeribe, C.N., Omoigberale, M.O. (2023). Assessment of microplastics in water, sediment, and fish of Ikpoba Rivers of Edo State, Nigeria. </w:t>
      </w:r>
      <w:r>
        <w:rPr>
          <w:rFonts w:ascii="Times New Roman" w:hAnsi="Times New Roman" w:cs="Times New Roman"/>
          <w:i/>
          <w:iCs/>
          <w:sz w:val="24"/>
          <w:szCs w:val="24"/>
        </w:rPr>
        <w:t>African Scientist Journal,</w:t>
      </w:r>
      <w:r>
        <w:rPr>
          <w:rFonts w:hint="default" w:ascii="Times New Roman" w:hAnsi="Times New Roman" w:cs="Times New Roman"/>
          <w:i/>
          <w:iCs/>
          <w:sz w:val="24"/>
          <w:szCs w:val="24"/>
          <w:lang w:val="en-US"/>
        </w:rPr>
        <w:t xml:space="preserve"> volume</w:t>
      </w:r>
      <w:r>
        <w:rPr>
          <w:rFonts w:ascii="Times New Roman" w:hAnsi="Times New Roman" w:cs="Times New Roman"/>
          <w:sz w:val="24"/>
          <w:szCs w:val="24"/>
        </w:rPr>
        <w:t xml:space="preserve"> 24(3):366-375 https://doi.org/10.26538/africanscientist.24.3.20230907.</w:t>
      </w:r>
    </w:p>
    <w:p w14:paraId="0B2C8A5A">
      <w:pPr>
        <w:spacing w:line="240" w:lineRule="auto"/>
        <w:ind w:left="1099" w:leftChars="0" w:hanging="1099" w:hangingChars="458"/>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Ogbomida E</w:t>
      </w:r>
      <w:r>
        <w:rPr>
          <w:rFonts w:hint="default" w:ascii="Times New Roman" w:hAnsi="Times New Roman" w:eastAsia="SimSun" w:cs="Times New Roman"/>
          <w:sz w:val="24"/>
          <w:szCs w:val="24"/>
          <w:lang w:val="en-US"/>
        </w:rPr>
        <w:t>. T.</w:t>
      </w:r>
      <w:r>
        <w:rPr>
          <w:rFonts w:hint="default" w:ascii="Times New Roman" w:hAnsi="Times New Roman" w:eastAsia="SimSun" w:cs="Times New Roman"/>
          <w:sz w:val="24"/>
          <w:szCs w:val="24"/>
        </w:rPr>
        <w:t>, Ezekiel O. O</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Igiogbe A</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Otobo C</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Chukwudi N. E</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Michael O.</w:t>
      </w:r>
      <w:r>
        <w:rPr>
          <w:rFonts w:hint="default" w:ascii="Times New Roman" w:hAnsi="Times New Roman" w:eastAsia="SimSun" w:cs="Times New Roman"/>
          <w:sz w:val="24"/>
          <w:szCs w:val="24"/>
          <w:lang w:val="en-US"/>
        </w:rPr>
        <w:t xml:space="preserve">(2023) </w:t>
      </w:r>
      <w:r>
        <w:rPr>
          <w:rFonts w:hint="default" w:ascii="Times New Roman" w:hAnsi="Times New Roman" w:eastAsia="SimSun" w:cs="Times New Roman"/>
          <w:sz w:val="24"/>
          <w:szCs w:val="24"/>
        </w:rPr>
        <w:t xml:space="preserve">African Scientist Vol. 24, No. 3 September 30, 2023 Printed in Nigeria AFS2023047/24307 1595-6881/2023 $80.00 + 0.00 © 2023 </w:t>
      </w:r>
      <w:r>
        <w:rPr>
          <w:rFonts w:hint="default" w:ascii="Times New Roman" w:hAnsi="Times New Roman" w:eastAsia="SimSun" w:cs="Times New Roman"/>
          <w:i/>
          <w:iCs/>
          <w:sz w:val="24"/>
          <w:szCs w:val="24"/>
        </w:rPr>
        <w:t xml:space="preserve">Society for Experimental Biology of Nigeria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"https://africansciientistjournal.org" </w:instrText>
      </w:r>
      <w:r>
        <w:rPr>
          <w:rFonts w:hint="default" w:ascii="Times New Roman" w:hAnsi="Times New Roman" w:eastAsia="SimSun" w:cs="Times New Roman"/>
          <w:sz w:val="24"/>
          <w:szCs w:val="24"/>
        </w:rPr>
        <w:fldChar w:fldCharType="separate"/>
      </w:r>
      <w:r>
        <w:rPr>
          <w:rStyle w:val="6"/>
          <w:rFonts w:hint="default" w:ascii="Times New Roman" w:hAnsi="Times New Roman" w:eastAsia="SimSun" w:cs="Times New Roman"/>
          <w:sz w:val="24"/>
          <w:szCs w:val="24"/>
        </w:rPr>
        <w:t>https://africansciientistjournal.org</w:t>
      </w:r>
      <w:r>
        <w:rPr>
          <w:rFonts w:hint="default" w:ascii="Times New Roman" w:hAnsi="Times New Roman" w:eastAsia="SimSun" w:cs="Times New Roman"/>
          <w:sz w:val="24"/>
          <w:szCs w:val="24"/>
        </w:rPr>
        <w:fldChar w:fldCharType="end"/>
      </w:r>
      <w:r>
        <w:rPr>
          <w:rFonts w:hint="default" w:ascii="Times New Roman" w:hAnsi="Times New Roman" w:eastAsia="SimSun" w:cs="Times New Roman"/>
          <w:sz w:val="24"/>
          <w:szCs w:val="24"/>
          <w:lang w:val="en-US"/>
        </w:rPr>
        <w:t>.</w:t>
      </w:r>
    </w:p>
    <w:p w14:paraId="11F4178B">
      <w:pPr>
        <w:numPr>
          <w:ilvl w:val="0"/>
          <w:numId w:val="0"/>
        </w:numPr>
        <w:spacing w:after="160" w:line="360" w:lineRule="auto"/>
        <w:jc w:val="both"/>
        <w:rPr>
          <w:rFonts w:ascii="Times New Roman" w:hAnsi="Times New Roman" w:cs="Times New Roman"/>
        </w:rPr>
      </w:pPr>
      <w:r>
        <w:rPr>
          <w:rFonts w:ascii="Times New Roman" w:hAnsi="Times New Roman" w:cs="Times New Roman"/>
        </w:rPr>
        <w:t>Oke, T. R. (2017). Boundary Layer Climates (2nd ed.). London: Routledge.</w:t>
      </w:r>
    </w:p>
    <w:p w14:paraId="161E3E28">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Okeke E</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S, Olagbaju O</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A, Okoye C</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O, Addey C</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I, Chukwudozie K</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I, Okoro J</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O, Deme G</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G, Ewusi-Mensah D, Igun E, Ejeromedoghene O, Odii E</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C, Oderinde O, Iloh V</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C, Abesa S</w:t>
      </w:r>
      <w:r>
        <w:rPr>
          <w:rFonts w:hint="default" w:ascii="Times New Roman" w:hAnsi="Times New Roman" w:eastAsia="SimSun" w:cs="Times New Roman"/>
          <w:sz w:val="24"/>
          <w:szCs w:val="24"/>
          <w:lang w:val="en-US"/>
        </w:rPr>
        <w:t>., (2022)</w:t>
      </w:r>
      <w:r>
        <w:rPr>
          <w:rFonts w:hint="default" w:ascii="Times New Roman" w:hAnsi="Times New Roman" w:eastAsia="SimSun" w:cs="Times New Roman"/>
          <w:sz w:val="24"/>
          <w:szCs w:val="24"/>
        </w:rPr>
        <w:t xml:space="preserve"> Microplastic burden in Africa: A review of occurrence, impacts, and sustainability potential of bioplastics. </w:t>
      </w:r>
      <w:r>
        <w:rPr>
          <w:rFonts w:hint="default" w:ascii="Times New Roman" w:hAnsi="Times New Roman" w:eastAsia="SimSun" w:cs="Times New Roman"/>
          <w:i/>
          <w:iCs/>
          <w:sz w:val="24"/>
          <w:szCs w:val="24"/>
        </w:rPr>
        <w:t>Chem</w:t>
      </w:r>
      <w:r>
        <w:rPr>
          <w:rFonts w:hint="default" w:ascii="Times New Roman" w:hAnsi="Times New Roman" w:eastAsia="SimSun" w:cs="Times New Roman"/>
          <w:i/>
          <w:iCs/>
          <w:sz w:val="24"/>
          <w:szCs w:val="24"/>
          <w:lang w:val="en-US"/>
        </w:rPr>
        <w:t>ical</w:t>
      </w:r>
      <w:r>
        <w:rPr>
          <w:rFonts w:hint="default" w:ascii="Times New Roman" w:hAnsi="Times New Roman" w:eastAsia="SimSun" w:cs="Times New Roman"/>
          <w:i/>
          <w:iCs/>
          <w:sz w:val="24"/>
          <w:szCs w:val="24"/>
        </w:rPr>
        <w:t xml:space="preserve"> Eng</w:t>
      </w:r>
      <w:r>
        <w:rPr>
          <w:rFonts w:hint="default" w:ascii="Times New Roman" w:hAnsi="Times New Roman" w:eastAsia="SimSun" w:cs="Times New Roman"/>
          <w:i/>
          <w:iCs/>
          <w:sz w:val="24"/>
          <w:szCs w:val="24"/>
          <w:lang w:val="en-US"/>
        </w:rPr>
        <w:t>ineer</w:t>
      </w:r>
      <w:r>
        <w:rPr>
          <w:rFonts w:hint="default" w:ascii="Times New Roman" w:hAnsi="Times New Roman" w:eastAsia="SimSun" w:cs="Times New Roman"/>
          <w:i/>
          <w:iCs/>
          <w:sz w:val="24"/>
          <w:szCs w:val="24"/>
        </w:rPr>
        <w:t xml:space="preserve"> J</w:t>
      </w:r>
      <w:r>
        <w:rPr>
          <w:rFonts w:hint="default" w:ascii="Times New Roman" w:hAnsi="Times New Roman" w:eastAsia="SimSun" w:cs="Times New Roman"/>
          <w:i/>
          <w:iCs/>
          <w:sz w:val="24"/>
          <w:szCs w:val="24"/>
          <w:lang w:val="en-US"/>
        </w:rPr>
        <w:t>ournal</w:t>
      </w:r>
      <w:r>
        <w:rPr>
          <w:rFonts w:hint="default" w:ascii="Times New Roman" w:hAnsi="Times New Roman" w:eastAsia="SimSun" w:cs="Times New Roman"/>
          <w:i/>
          <w:iCs/>
          <w:sz w:val="24"/>
          <w:szCs w:val="24"/>
        </w:rPr>
        <w:t xml:space="preserve"> Adv</w:t>
      </w:r>
      <w:r>
        <w:rPr>
          <w:rFonts w:hint="default" w:ascii="Times New Roman" w:hAnsi="Times New Roman" w:eastAsia="SimSun" w:cs="Times New Roman"/>
          <w:i/>
          <w:iCs/>
          <w:sz w:val="24"/>
          <w:szCs w:val="24"/>
          <w:lang w:val="en-US"/>
        </w:rPr>
        <w:t>ance</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pp</w:t>
      </w:r>
      <w:r>
        <w:rPr>
          <w:rFonts w:hint="default" w:ascii="Times New Roman" w:hAnsi="Times New Roman" w:eastAsia="SimSun" w:cs="Times New Roman"/>
          <w:sz w:val="24"/>
          <w:szCs w:val="24"/>
        </w:rPr>
        <w:t>12: 100402.</w:t>
      </w:r>
    </w:p>
    <w:p w14:paraId="49FA1790">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 xml:space="preserve">Ololade, I.A., Apata, A., Oladoja, N.A., Alabi, B.A., Ololade, O.O. (2024). Microplastic particles in river sediments and water of southwestern Nigeria: insights on the occurrence, </w:t>
      </w:r>
      <w:r>
        <w:rPr>
          <w:rFonts w:hint="default" w:ascii="Times New Roman" w:hAnsi="Times New Roman" w:cs="Times New Roman"/>
          <w:sz w:val="24"/>
          <w:szCs w:val="24"/>
          <w:lang w:val="en-US"/>
        </w:rPr>
        <w:t>s</w:t>
      </w:r>
      <w:r>
        <w:rPr>
          <w:rFonts w:ascii="Times New Roman" w:hAnsi="Times New Roman" w:cs="Times New Roman"/>
          <w:sz w:val="24"/>
          <w:szCs w:val="24"/>
        </w:rPr>
        <w:t xml:space="preserve">asonal distribution, composition, and source apportionment. </w:t>
      </w:r>
      <w:r>
        <w:rPr>
          <w:rFonts w:ascii="Times New Roman" w:hAnsi="Times New Roman" w:cs="Times New Roman"/>
          <w:i/>
          <w:iCs/>
          <w:sz w:val="24"/>
          <w:szCs w:val="24"/>
        </w:rPr>
        <w:t>Environ</w:t>
      </w:r>
      <w:r>
        <w:rPr>
          <w:rFonts w:hint="default" w:ascii="Times New Roman" w:hAnsi="Times New Roman" w:cs="Times New Roman"/>
          <w:i/>
          <w:iCs/>
          <w:sz w:val="24"/>
          <w:szCs w:val="24"/>
          <w:lang w:val="en-US"/>
        </w:rPr>
        <w:t>mental</w:t>
      </w:r>
      <w:r>
        <w:rPr>
          <w:rFonts w:ascii="Times New Roman" w:hAnsi="Times New Roman" w:cs="Times New Roman"/>
          <w:i/>
          <w:iCs/>
          <w:sz w:val="24"/>
          <w:szCs w:val="24"/>
        </w:rPr>
        <w:t xml:space="preserve"> Sc</w:t>
      </w:r>
      <w:r>
        <w:rPr>
          <w:rFonts w:hint="default" w:ascii="Times New Roman" w:hAnsi="Times New Roman" w:cs="Times New Roman"/>
          <w:i/>
          <w:iCs/>
          <w:sz w:val="24"/>
          <w:szCs w:val="24"/>
          <w:lang w:val="en-US"/>
        </w:rPr>
        <w:t>eince</w:t>
      </w:r>
      <w:r>
        <w:rPr>
          <w:rFonts w:ascii="Times New Roman" w:hAnsi="Times New Roman" w:cs="Times New Roman"/>
          <w:i/>
          <w:iCs/>
          <w:sz w:val="24"/>
          <w:szCs w:val="24"/>
        </w:rPr>
        <w:t xml:space="preserve"> Pollut</w:t>
      </w:r>
      <w:r>
        <w:rPr>
          <w:rFonts w:hint="default" w:ascii="Times New Roman" w:hAnsi="Times New Roman" w:cs="Times New Roman"/>
          <w:i/>
          <w:iCs/>
          <w:sz w:val="24"/>
          <w:szCs w:val="24"/>
          <w:lang w:val="en-US"/>
        </w:rPr>
        <w:t>ion</w:t>
      </w:r>
      <w:r>
        <w:rPr>
          <w:rFonts w:ascii="Times New Roman" w:hAnsi="Times New Roman" w:cs="Times New Roman"/>
          <w:i/>
          <w:iCs/>
          <w:sz w:val="24"/>
          <w:szCs w:val="24"/>
        </w:rPr>
        <w:t xml:space="preserve"> Res</w:t>
      </w:r>
      <w:r>
        <w:rPr>
          <w:rFonts w:hint="default" w:ascii="Times New Roman" w:hAnsi="Times New Roman" w:cs="Times New Roman"/>
          <w:i/>
          <w:iCs/>
          <w:sz w:val="24"/>
          <w:szCs w:val="24"/>
          <w:lang w:val="en-US"/>
        </w:rPr>
        <w:t>ource</w:t>
      </w:r>
      <w:r>
        <w:rPr>
          <w:rFonts w:ascii="Times New Roman" w:hAnsi="Times New Roman" w:cs="Times New Roman"/>
          <w:i/>
          <w:iCs/>
          <w:sz w:val="24"/>
          <w:szCs w:val="24"/>
        </w:rPr>
        <w:t xml:space="preserve"> Int</w:t>
      </w:r>
      <w:r>
        <w:rPr>
          <w:rFonts w:hint="default" w:ascii="Times New Roman" w:hAnsi="Times New Roman" w:cs="Times New Roman"/>
          <w:i/>
          <w:iCs/>
          <w:sz w:val="24"/>
          <w:szCs w:val="24"/>
          <w:lang w:val="en-US"/>
        </w:rPr>
        <w:t>ernational</w:t>
      </w:r>
      <w:r>
        <w:rPr>
          <w:rFonts w:ascii="Times New Roman" w:hAnsi="Times New Roman" w:cs="Times New Roman"/>
          <w:i/>
          <w:iCs/>
          <w:sz w:val="24"/>
          <w:szCs w:val="24"/>
        </w:rPr>
        <w:t>,</w:t>
      </w:r>
      <w:r>
        <w:rPr>
          <w:rFonts w:hint="default" w:ascii="Times New Roman" w:hAnsi="Times New Roman" w:cs="Times New Roman"/>
          <w:i/>
          <w:iCs/>
          <w:sz w:val="24"/>
          <w:szCs w:val="24"/>
          <w:lang w:val="en-US"/>
        </w:rPr>
        <w:t xml:space="preserve"> volume</w:t>
      </w:r>
      <w:r>
        <w:rPr>
          <w:rFonts w:ascii="Times New Roman" w:hAnsi="Times New Roman" w:cs="Times New Roman"/>
          <w:i/>
          <w:iCs/>
          <w:sz w:val="24"/>
          <w:szCs w:val="24"/>
        </w:rPr>
        <w:t xml:space="preserve"> </w:t>
      </w:r>
      <w:r>
        <w:rPr>
          <w:rFonts w:ascii="Times New Roman" w:hAnsi="Times New Roman" w:cs="Times New Roman"/>
          <w:sz w:val="24"/>
          <w:szCs w:val="24"/>
        </w:rPr>
        <w:t xml:space="preserve">31(1):1314-1330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"https://doi.org/10.1007/s11356-023-31118-y." </w:instrText>
      </w:r>
      <w:r>
        <w:rPr>
          <w:rFonts w:ascii="Times New Roman" w:hAnsi="Times New Roman" w:cs="Times New Roman"/>
          <w:sz w:val="24"/>
          <w:szCs w:val="24"/>
        </w:rPr>
        <w:fldChar w:fldCharType="separate"/>
      </w:r>
      <w:r>
        <w:rPr>
          <w:rStyle w:val="6"/>
          <w:rFonts w:ascii="Times New Roman" w:hAnsi="Times New Roman" w:cs="Times New Roman"/>
          <w:sz w:val="24"/>
          <w:szCs w:val="24"/>
        </w:rPr>
        <w:t>https://doi.org/10.1007/s11356-023-31118-y.</w:t>
      </w:r>
      <w:r>
        <w:rPr>
          <w:rFonts w:ascii="Times New Roman" w:hAnsi="Times New Roman" w:cs="Times New Roman"/>
          <w:sz w:val="24"/>
          <w:szCs w:val="24"/>
        </w:rPr>
        <w:fldChar w:fldCharType="end"/>
      </w:r>
    </w:p>
    <w:p w14:paraId="1B77532D">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Oni, B. A., Ayeni, A. O., Agboola, O., Oguntade, T., </w:t>
      </w:r>
      <w:r>
        <w:rPr>
          <w:rFonts w:hint="default" w:ascii="Times New Roman" w:hAnsi="Times New Roman" w:eastAsia="SimSun" w:cs="Times New Roman"/>
          <w:sz w:val="24"/>
          <w:szCs w:val="24"/>
          <w:lang w:val="en-US"/>
        </w:rPr>
        <w:t>and</w:t>
      </w:r>
      <w:r>
        <w:rPr>
          <w:rFonts w:hint="default" w:ascii="Times New Roman" w:hAnsi="Times New Roman" w:eastAsia="SimSun" w:cs="Times New Roman"/>
          <w:sz w:val="24"/>
          <w:szCs w:val="24"/>
        </w:rPr>
        <w:t xml:space="preserve"> Obanla, O. (2020). Comparing microplastics contaminants in (dry and raining) seasons for Ox-Bow Lake in Yenagoa, Nigeria. . </w:t>
      </w:r>
      <w:r>
        <w:rPr>
          <w:rFonts w:hint="default" w:ascii="Times New Roman" w:hAnsi="Times New Roman" w:eastAsia="SimSun" w:cs="Times New Roman"/>
          <w:i/>
          <w:iCs/>
          <w:sz w:val="24"/>
          <w:szCs w:val="24"/>
        </w:rPr>
        <w:t xml:space="preserve">Ecotoxicology and environmental safety.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"https://doi.org/https://doi.org/10.1016/j.ecoenv.2020.110656" </w:instrText>
      </w:r>
      <w:r>
        <w:rPr>
          <w:rFonts w:hint="default" w:ascii="Times New Roman" w:hAnsi="Times New Roman" w:eastAsia="SimSun" w:cs="Times New Roman"/>
          <w:sz w:val="24"/>
          <w:szCs w:val="24"/>
        </w:rPr>
        <w:fldChar w:fldCharType="separate"/>
      </w:r>
      <w:r>
        <w:rPr>
          <w:rStyle w:val="6"/>
          <w:rFonts w:hint="default" w:ascii="Times New Roman" w:hAnsi="Times New Roman" w:eastAsia="SimSun" w:cs="Times New Roman"/>
          <w:sz w:val="24"/>
          <w:szCs w:val="24"/>
        </w:rPr>
        <w:t>https://doi.org/https://doi.org/10.1016/j.ecoenv.2020.110656</w:t>
      </w:r>
      <w:r>
        <w:rPr>
          <w:rFonts w:hint="default" w:ascii="Times New Roman" w:hAnsi="Times New Roman" w:eastAsia="SimSun" w:cs="Times New Roman"/>
          <w:sz w:val="24"/>
          <w:szCs w:val="24"/>
        </w:rPr>
        <w:fldChar w:fldCharType="end"/>
      </w:r>
    </w:p>
    <w:p w14:paraId="2E3FFCB2">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Phillips, M.B., Bonner, T.H., </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2015</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Occurrence and amount of microplastics ingested by fishes in watershed of the Gulf of Mexico. </w:t>
      </w:r>
      <w:r>
        <w:rPr>
          <w:rFonts w:hint="default" w:ascii="Times New Roman" w:hAnsi="Times New Roman" w:eastAsia="SimSun" w:cs="Times New Roman"/>
          <w:i/>
          <w:iCs/>
          <w:sz w:val="24"/>
          <w:szCs w:val="24"/>
        </w:rPr>
        <w:t>Marine Pollution Bulletin</w:t>
      </w:r>
      <w:r>
        <w:rPr>
          <w:rFonts w:hint="default" w:ascii="Times New Roman" w:hAnsi="Times New Roman" w:eastAsia="SimSun" w:cs="Times New Roman"/>
          <w:i/>
          <w:iCs/>
          <w:sz w:val="24"/>
          <w:szCs w:val="24"/>
          <w:lang w:val="en-US"/>
        </w:rPr>
        <w:t xml:space="preserve"> volume</w:t>
      </w:r>
      <w:r>
        <w:rPr>
          <w:rFonts w:hint="default" w:ascii="Times New Roman" w:hAnsi="Times New Roman" w:eastAsia="SimSun" w:cs="Times New Roman"/>
          <w:sz w:val="24"/>
          <w:szCs w:val="24"/>
        </w:rPr>
        <w:t xml:space="preserve"> 100. 264-269.</w:t>
      </w:r>
    </w:p>
    <w:p w14:paraId="737DD355">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Piccardo M, Provenza F, Grazioli E(2020) PET microplastics tox icity on marine key species is influenced by pH, particle size and food variations. </w:t>
      </w:r>
      <w:r>
        <w:rPr>
          <w:rFonts w:hint="default" w:ascii="Times New Roman" w:hAnsi="Times New Roman" w:eastAsia="SimSun" w:cs="Times New Roman"/>
          <w:i/>
          <w:iCs/>
          <w:sz w:val="24"/>
          <w:szCs w:val="24"/>
        </w:rPr>
        <w:t>Sci</w:t>
      </w:r>
      <w:r>
        <w:rPr>
          <w:rFonts w:hint="default" w:ascii="Times New Roman" w:hAnsi="Times New Roman" w:eastAsia="SimSun" w:cs="Times New Roman"/>
          <w:i/>
          <w:iCs/>
          <w:sz w:val="24"/>
          <w:szCs w:val="24"/>
          <w:lang w:val="en-US"/>
        </w:rPr>
        <w:t>ence</w:t>
      </w:r>
      <w:r>
        <w:rPr>
          <w:rFonts w:hint="default" w:ascii="Times New Roman" w:hAnsi="Times New Roman" w:eastAsia="SimSun" w:cs="Times New Roman"/>
          <w:i/>
          <w:iCs/>
          <w:sz w:val="24"/>
          <w:szCs w:val="24"/>
        </w:rPr>
        <w:t xml:space="preserve"> Total Environ</w:t>
      </w:r>
      <w:r>
        <w:rPr>
          <w:rFonts w:hint="default" w:ascii="Times New Roman" w:hAnsi="Times New Roman" w:eastAsia="SimSun" w:cs="Times New Roman"/>
          <w:i/>
          <w:iCs/>
          <w:sz w:val="24"/>
          <w:szCs w:val="24"/>
          <w:lang w:val="en-US"/>
        </w:rPr>
        <w:t>mental</w:t>
      </w:r>
      <w:r>
        <w:rPr>
          <w:rFonts w:hint="default" w:ascii="Times New Roman" w:hAnsi="Times New Roman" w:eastAsia="SimSun" w:cs="Times New Roman"/>
          <w:i/>
          <w:iCs/>
          <w:sz w:val="24"/>
          <w:szCs w:val="24"/>
        </w:rPr>
        <w:t xml:space="preserve"> </w:t>
      </w:r>
      <w:r>
        <w:rPr>
          <w:rFonts w:hint="default" w:ascii="Times New Roman" w:hAnsi="Times New Roman" w:eastAsia="SimSun" w:cs="Times New Roman"/>
          <w:sz w:val="24"/>
          <w:szCs w:val="24"/>
        </w:rPr>
        <w:t xml:space="preserve">715:136947. https://doi.org/10. 1016/j.scitotenv.2020.136947 </w:t>
      </w:r>
    </w:p>
    <w:p w14:paraId="49346C6A">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Plastics–</w:t>
      </w:r>
      <w:r>
        <w:rPr>
          <w:rFonts w:hint="default" w:ascii="Times New Roman" w:hAnsi="Times New Roman" w:eastAsia="SimSun" w:cs="Times New Roman"/>
          <w:sz w:val="24"/>
          <w:szCs w:val="24"/>
          <w:lang w:val="en-US"/>
        </w:rPr>
        <w:t>Europe(2022)</w:t>
      </w:r>
      <w:r>
        <w:rPr>
          <w:rFonts w:hint="default" w:ascii="Times New Roman" w:hAnsi="Times New Roman" w:eastAsia="SimSun" w:cs="Times New Roman"/>
          <w:sz w:val="24"/>
          <w:szCs w:val="24"/>
        </w:rPr>
        <w:t>the facts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https://plasticseurope.org/wp-conte nt/uploads/2022/10/PE-PLASTICS-THE FACTS_V7-Tue_19-10-1.pdf. Accessed April 3, 2023.</w:t>
      </w:r>
    </w:p>
    <w:p w14:paraId="42FF6A8C">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PlasticsEurope: Plastics</w:t>
      </w:r>
      <w:r>
        <w:rPr>
          <w:rFonts w:hint="default" w:ascii="Times New Roman" w:hAnsi="Times New Roman" w:eastAsia="SimSun" w:cs="Times New Roman"/>
          <w:sz w:val="24"/>
          <w:szCs w:val="24"/>
          <w:lang w:val="en-US"/>
        </w:rPr>
        <w:t xml:space="preserve"> (2023)</w:t>
      </w:r>
      <w:r>
        <w:rPr>
          <w:rFonts w:hint="default" w:ascii="Times New Roman" w:hAnsi="Times New Roman" w:eastAsia="SimSun" w:cs="Times New Roman"/>
          <w:sz w:val="24"/>
          <w:szCs w:val="24"/>
        </w:rPr>
        <w:t xml:space="preserve"> - the facts 2014/2015. 20142015aspx?FolID=2. Accessed April 3, 2023. http://wwwplasticseuropeorg/Document/plastics-the-facts PlasticsEurope: </w:t>
      </w:r>
    </w:p>
    <w:p w14:paraId="5A9268D4">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 xml:space="preserve">Qiu, Q., Tan, Z., Wang, J., Peng, J., Li, M., Zhan, Z. (2016). Extraction, enumeration and identification methods for monitoring microplastics in the environment. Estuarine, </w:t>
      </w:r>
      <w:r>
        <w:rPr>
          <w:rFonts w:ascii="Times New Roman" w:hAnsi="Times New Roman" w:cs="Times New Roman"/>
          <w:i/>
          <w:iCs/>
          <w:sz w:val="24"/>
          <w:szCs w:val="24"/>
        </w:rPr>
        <w:t xml:space="preserve">Coastal and Shelf Science, </w:t>
      </w:r>
      <w:r>
        <w:rPr>
          <w:rFonts w:hint="default" w:ascii="Times New Roman" w:hAnsi="Times New Roman" w:cs="Times New Roman"/>
          <w:i/>
          <w:iCs/>
          <w:sz w:val="24"/>
          <w:szCs w:val="24"/>
          <w:lang w:val="en-US"/>
        </w:rPr>
        <w:t>vo</w:t>
      </w:r>
      <w:r>
        <w:rPr>
          <w:rFonts w:ascii="Times New Roman" w:hAnsi="Times New Roman" w:cs="Times New Roman"/>
          <w:i/>
          <w:iCs/>
          <w:sz w:val="24"/>
          <w:szCs w:val="24"/>
        </w:rPr>
        <w:t>1</w:t>
      </w:r>
      <w:r>
        <w:rPr>
          <w:rFonts w:ascii="Times New Roman" w:hAnsi="Times New Roman" w:cs="Times New Roman"/>
          <w:sz w:val="24"/>
          <w:szCs w:val="24"/>
        </w:rPr>
        <w:t xml:space="preserve">76: 102-109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"https://doi.org/10.1016/j.ecss.2016.04.012." </w:instrText>
      </w:r>
      <w:r>
        <w:rPr>
          <w:rFonts w:ascii="Times New Roman" w:hAnsi="Times New Roman" w:cs="Times New Roman"/>
          <w:sz w:val="24"/>
          <w:szCs w:val="24"/>
        </w:rPr>
        <w:fldChar w:fldCharType="separate"/>
      </w:r>
      <w:r>
        <w:rPr>
          <w:rStyle w:val="6"/>
          <w:rFonts w:ascii="Times New Roman" w:hAnsi="Times New Roman" w:cs="Times New Roman"/>
          <w:sz w:val="24"/>
          <w:szCs w:val="24"/>
        </w:rPr>
        <w:t>https://doi.org/10.1016/j.ecss.2016.04.012.</w:t>
      </w:r>
      <w:r>
        <w:rPr>
          <w:rFonts w:ascii="Times New Roman" w:hAnsi="Times New Roman" w:cs="Times New Roman"/>
          <w:sz w:val="24"/>
          <w:szCs w:val="24"/>
        </w:rPr>
        <w:fldChar w:fldCharType="end"/>
      </w:r>
    </w:p>
    <w:p w14:paraId="29677644">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Ragusa</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A,Svelato</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A,Santacroce C</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(2021) Plasticenta: first evidence of microplastics in human placenta.</w:t>
      </w:r>
      <w:r>
        <w:rPr>
          <w:rFonts w:hint="default" w:ascii="Times New Roman" w:hAnsi="Times New Roman" w:eastAsia="SimSun" w:cs="Times New Roman"/>
          <w:i/>
          <w:iCs/>
          <w:sz w:val="24"/>
          <w:szCs w:val="24"/>
        </w:rPr>
        <w:t xml:space="preserve"> Environ Int </w:t>
      </w:r>
      <w:r>
        <w:rPr>
          <w:rFonts w:hint="default" w:ascii="Times New Roman" w:hAnsi="Times New Roman" w:eastAsia="SimSun" w:cs="Times New Roman"/>
          <w:sz w:val="24"/>
          <w:szCs w:val="24"/>
        </w:rPr>
        <w:t>146:106274. https:// doi.org/10.1016/j.envint.2020.106274</w:t>
      </w:r>
    </w:p>
    <w:p w14:paraId="79244AFB">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 xml:space="preserve">Rahman, S.M.A., Robin, G.S., Momotaj, M., Uddin, J. And Siddique, M.A.M., (2020). Occurrence and spatial distribution of microplastics in beach sediments of Cox’s Bazar, Bangladesh. </w:t>
      </w:r>
      <w:r>
        <w:rPr>
          <w:rFonts w:ascii="Times New Roman" w:hAnsi="Times New Roman" w:cs="Times New Roman"/>
          <w:i/>
          <w:iCs/>
          <w:sz w:val="24"/>
          <w:szCs w:val="24"/>
        </w:rPr>
        <w:t>Marine Pollution Bulletin, vol.</w:t>
      </w:r>
      <w:r>
        <w:rPr>
          <w:rFonts w:ascii="Times New Roman" w:hAnsi="Times New Roman" w:cs="Times New Roman"/>
          <w:sz w:val="24"/>
          <w:szCs w:val="24"/>
        </w:rPr>
        <w:t xml:space="preserve"> 160, p. 111587. http://dx.doi. org/10.1016/j.marpolbul.2020.111587. PMid:32871432.</w:t>
      </w:r>
    </w:p>
    <w:p w14:paraId="4AF151BA">
      <w:pPr>
        <w:numPr>
          <w:ilvl w:val="0"/>
          <w:numId w:val="0"/>
        </w:numPr>
        <w:spacing w:line="360" w:lineRule="auto"/>
        <w:ind w:left="990" w:hanging="990" w:hangingChars="450"/>
        <w:jc w:val="both"/>
        <w:rPr>
          <w:rFonts w:ascii="Times New Roman" w:hAnsi="Times New Roman" w:cs="Times New Roman"/>
        </w:rPr>
      </w:pPr>
      <w:r>
        <w:rPr>
          <w:rFonts w:ascii="Times New Roman" w:hAnsi="Times New Roman" w:cs="Times New Roman"/>
        </w:rPr>
        <w:t>Rajasekharan, V. (2015). Chemical oxygen demand: An overview. Environmental Chemistry Journal, 12(3), 45-50.</w:t>
      </w:r>
    </w:p>
    <w:p w14:paraId="1032A547">
      <w:pPr>
        <w:numPr>
          <w:ilvl w:val="0"/>
          <w:numId w:val="0"/>
        </w:numPr>
        <w:spacing w:line="360" w:lineRule="auto"/>
        <w:jc w:val="both"/>
        <w:rPr>
          <w:rFonts w:ascii="Times New Roman" w:hAnsi="Times New Roman" w:cs="Times New Roman"/>
        </w:rPr>
      </w:pPr>
    </w:p>
    <w:p w14:paraId="6459F93A">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Rajhans A, Gore P</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M, Siddique S</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K, Kandasubramanian B (2019) Ion imprinted nanofibers of PVDF/1-butyl-3-methylimidazolium tetra fluoroborate for dynamic recovery of europium (III) ions from mim icked effluent.</w:t>
      </w:r>
      <w:r>
        <w:rPr>
          <w:rFonts w:hint="default" w:ascii="Times New Roman" w:hAnsi="Times New Roman" w:eastAsia="SimSun" w:cs="Times New Roman"/>
          <w:i/>
          <w:iCs/>
          <w:sz w:val="24"/>
          <w:szCs w:val="24"/>
        </w:rPr>
        <w:t xml:space="preserve"> J</w:t>
      </w:r>
      <w:r>
        <w:rPr>
          <w:rFonts w:hint="default" w:ascii="Times New Roman" w:hAnsi="Times New Roman" w:eastAsia="SimSun" w:cs="Times New Roman"/>
          <w:i/>
          <w:iCs/>
          <w:sz w:val="24"/>
          <w:szCs w:val="24"/>
          <w:lang w:val="en-US"/>
        </w:rPr>
        <w:t>ournal</w:t>
      </w:r>
      <w:r>
        <w:rPr>
          <w:rFonts w:hint="default" w:ascii="Times New Roman" w:hAnsi="Times New Roman" w:eastAsia="SimSun" w:cs="Times New Roman"/>
          <w:i/>
          <w:iCs/>
          <w:sz w:val="24"/>
          <w:szCs w:val="24"/>
        </w:rPr>
        <w:t xml:space="preserve"> Environ Chem Eng</w:t>
      </w:r>
      <w:r>
        <w:rPr>
          <w:rFonts w:hint="default" w:ascii="Times New Roman" w:hAnsi="Times New Roman" w:eastAsia="SimSun" w:cs="Times New Roman"/>
          <w:i/>
          <w:iCs/>
          <w:sz w:val="24"/>
          <w:szCs w:val="24"/>
          <w:lang w:val="en-US"/>
        </w:rPr>
        <w:t xml:space="preserve"> volume</w:t>
      </w:r>
      <w:r>
        <w:rPr>
          <w:rFonts w:hint="default" w:ascii="Times New Roman" w:hAnsi="Times New Roman" w:eastAsia="SimSun" w:cs="Times New Roman"/>
          <w:i/>
          <w:iCs/>
          <w:sz w:val="24"/>
          <w:szCs w:val="24"/>
        </w:rPr>
        <w:t xml:space="preserve"> </w:t>
      </w:r>
      <w:r>
        <w:rPr>
          <w:rFonts w:hint="default" w:ascii="Times New Roman" w:hAnsi="Times New Roman" w:eastAsia="SimSun" w:cs="Times New Roman"/>
          <w:sz w:val="24"/>
          <w:szCs w:val="24"/>
        </w:rPr>
        <w:t>7:103068. https://doi.org/10. 1016/j.jece.2019.103068</w:t>
      </w:r>
    </w:p>
    <w:p w14:paraId="3F629C72">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Rastogi S, Kandasubramanian B (2020a) Application of electrospun ma terials in water treatment. In: Inamuddin, Boddula R, Ahamed MI, Asiri AM (eds) Electrospun Materials and Their Allied Applications, 1st edn. Wiley, Hoboke, USA, pp 151–183</w:t>
      </w:r>
    </w:p>
    <w:p w14:paraId="2CD26269">
      <w:pPr>
        <w:spacing w:line="240" w:lineRule="auto"/>
        <w:ind w:left="1099" w:leftChars="0" w:hanging="1099" w:hangingChars="458"/>
        <w:jc w:val="both"/>
        <w:rPr>
          <w:rFonts w:ascii="Times New Roman" w:hAnsi="Times New Roman" w:cs="Times New Roman"/>
          <w:color w:val="212121"/>
          <w:sz w:val="24"/>
          <w:szCs w:val="24"/>
          <w:shd w:val="clear" w:color="auto" w:fill="FFFFFF"/>
        </w:rPr>
      </w:pPr>
      <w:r>
        <w:rPr>
          <w:rFonts w:ascii="Times New Roman" w:hAnsi="Times New Roman" w:cs="Times New Roman"/>
          <w:color w:val="212121"/>
          <w:sz w:val="24"/>
          <w:szCs w:val="24"/>
          <w:shd w:val="clear" w:color="auto" w:fill="FFFFFF"/>
        </w:rPr>
        <w:t>Rochman C.M., Tahir A., Williams S.L., Baxa D.V., Lam R., Miller J.T., Teh F.C., Werorilangi S., Teh S.J</w:t>
      </w:r>
      <w:r>
        <w:rPr>
          <w:rFonts w:hint="default" w:ascii="Times New Roman" w:hAnsi="Times New Roman" w:cs="Times New Roman"/>
          <w:color w:val="212121"/>
          <w:sz w:val="24"/>
          <w:szCs w:val="24"/>
          <w:shd w:val="clear" w:color="auto" w:fill="FFFFFF"/>
          <w:lang w:val="en-US"/>
        </w:rPr>
        <w:t>(2015)</w:t>
      </w:r>
      <w:r>
        <w:rPr>
          <w:rFonts w:ascii="Times New Roman" w:hAnsi="Times New Roman" w:cs="Times New Roman"/>
          <w:color w:val="212121"/>
          <w:sz w:val="24"/>
          <w:szCs w:val="24"/>
          <w:shd w:val="clear" w:color="auto" w:fill="FFFFFF"/>
        </w:rPr>
        <w:t xml:space="preserve">. Anthropogenic debris in seafood: Plastic debris and fibers from textiles in fish and bivalves sold for human consumption. </w:t>
      </w:r>
      <w:r>
        <w:rPr>
          <w:rFonts w:ascii="Times New Roman" w:hAnsi="Times New Roman" w:cs="Times New Roman"/>
          <w:i/>
          <w:iCs/>
          <w:color w:val="212121"/>
          <w:sz w:val="24"/>
          <w:szCs w:val="24"/>
          <w:shd w:val="clear" w:color="auto" w:fill="FFFFFF"/>
        </w:rPr>
        <w:t>Sci</w:t>
      </w:r>
      <w:r>
        <w:rPr>
          <w:rFonts w:hint="default" w:ascii="Times New Roman" w:hAnsi="Times New Roman" w:cs="Times New Roman"/>
          <w:i/>
          <w:iCs/>
          <w:color w:val="212121"/>
          <w:sz w:val="24"/>
          <w:szCs w:val="24"/>
          <w:shd w:val="clear" w:color="auto" w:fill="FFFFFF"/>
          <w:lang w:val="en-US"/>
        </w:rPr>
        <w:t>ence</w:t>
      </w:r>
      <w:r>
        <w:rPr>
          <w:rFonts w:ascii="Times New Roman" w:hAnsi="Times New Roman" w:cs="Times New Roman"/>
          <w:i/>
          <w:iCs/>
          <w:color w:val="212121"/>
          <w:sz w:val="24"/>
          <w:szCs w:val="24"/>
          <w:shd w:val="clear" w:color="auto" w:fill="FFFFFF"/>
        </w:rPr>
        <w:t xml:space="preserve"> Rep.</w:t>
      </w:r>
      <w:r>
        <w:rPr>
          <w:rFonts w:ascii="Times New Roman" w:hAnsi="Times New Roman" w:cs="Times New Roman"/>
          <w:color w:val="212121"/>
          <w:sz w:val="24"/>
          <w:szCs w:val="24"/>
          <w:shd w:val="clear" w:color="auto" w:fill="FFFFFF"/>
        </w:rPr>
        <w:t xml:space="preserve"> 2015 Sep 24;5:14340. doi: 10.1038/srep14340. PMID: 26399762; PMCID: PMC4585829.</w:t>
      </w:r>
    </w:p>
    <w:p w14:paraId="6BCE1608">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Rodrigues J</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P, Duarte A</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C, Santos-Echeandía J, Rocha-Santos T (2019) Significance of interactions between microplastics and POPs in the marine environment: a critical overview.TrACTrends</w:t>
      </w:r>
      <w:r>
        <w:rPr>
          <w:rFonts w:hint="default" w:ascii="Times New Roman" w:hAnsi="Times New Roman" w:eastAsia="SimSun" w:cs="Times New Roman"/>
          <w:i/>
          <w:iCs/>
          <w:sz w:val="24"/>
          <w:szCs w:val="24"/>
        </w:rPr>
        <w:t>AnalChem</w:t>
      </w:r>
      <w:r>
        <w:rPr>
          <w:rFonts w:hint="default" w:ascii="Times New Roman" w:hAnsi="Times New Roman" w:eastAsia="SimSun" w:cs="Times New Roman"/>
          <w:i/>
          <w:iCs/>
          <w:sz w:val="24"/>
          <w:szCs w:val="24"/>
          <w:lang w:val="en-US"/>
        </w:rPr>
        <w:t>pp</w:t>
      </w:r>
      <w:r>
        <w:rPr>
          <w:rFonts w:hint="default" w:ascii="Times New Roman" w:hAnsi="Times New Roman" w:eastAsia="SimSun" w:cs="Times New Roman"/>
          <w:sz w:val="24"/>
          <w:szCs w:val="24"/>
        </w:rPr>
        <w:t xml:space="preserve">111:252–260.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"https://doi.org/10.1016/j.trac.2018.11.038" </w:instrText>
      </w:r>
      <w:r>
        <w:rPr>
          <w:rFonts w:hint="default" w:ascii="Times New Roman" w:hAnsi="Times New Roman" w:eastAsia="SimSun" w:cs="Times New Roman"/>
          <w:sz w:val="24"/>
          <w:szCs w:val="24"/>
        </w:rPr>
        <w:fldChar w:fldCharType="separate"/>
      </w:r>
      <w:r>
        <w:rPr>
          <w:rStyle w:val="6"/>
          <w:rFonts w:hint="default" w:ascii="Times New Roman" w:hAnsi="Times New Roman" w:eastAsia="SimSun" w:cs="Times New Roman"/>
          <w:sz w:val="24"/>
          <w:szCs w:val="24"/>
        </w:rPr>
        <w:t>https://doi.org/10.1016/j.trac.2018.11.038</w:t>
      </w:r>
      <w:r>
        <w:rPr>
          <w:rFonts w:hint="default" w:ascii="Times New Roman" w:hAnsi="Times New Roman" w:eastAsia="SimSun" w:cs="Times New Roman"/>
          <w:sz w:val="24"/>
          <w:szCs w:val="24"/>
        </w:rPr>
        <w:fldChar w:fldCharType="end"/>
      </w:r>
    </w:p>
    <w:p w14:paraId="3F5DE3DC">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Saha M, Naik A, Desai A et al (2021) Microplastics in seafood as an emerging threat to marine environment: a case study in Goa, west coast of India. </w:t>
      </w:r>
      <w:r>
        <w:rPr>
          <w:rFonts w:hint="default" w:ascii="Times New Roman" w:hAnsi="Times New Roman" w:eastAsia="SimSun" w:cs="Times New Roman"/>
          <w:i/>
          <w:iCs/>
          <w:sz w:val="24"/>
          <w:szCs w:val="24"/>
        </w:rPr>
        <w:t>Chemosphere</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270:129359. https://doi.org/10.1016/j. chemosphere.2020.129359</w:t>
      </w:r>
    </w:p>
    <w:p w14:paraId="0854C651">
      <w:pPr>
        <w:spacing w:line="240" w:lineRule="auto"/>
        <w:ind w:left="1099" w:leftChars="0" w:hanging="1099" w:hangingChars="458"/>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Sahetya T</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J, Dixit F, Balasubramanian K (2015) Waste citrus fruit peels for removal of Hg(II) ions</w:t>
      </w:r>
      <w:r>
        <w:rPr>
          <w:rFonts w:hint="default" w:ascii="Times New Roman" w:hAnsi="Times New Roman" w:eastAsia="SimSun" w:cs="Times New Roman"/>
          <w:i/>
          <w:iCs/>
          <w:sz w:val="24"/>
          <w:szCs w:val="24"/>
        </w:rPr>
        <w:t>.Desalin Water Treat</w:t>
      </w:r>
      <w:r>
        <w:rPr>
          <w:rFonts w:hint="default" w:ascii="Times New Roman" w:hAnsi="Times New Roman" w:eastAsia="SimSun" w:cs="Times New Roman"/>
          <w:i/>
          <w:iCs/>
          <w:sz w:val="24"/>
          <w:szCs w:val="24"/>
          <w:lang w:val="en-US"/>
        </w:rPr>
        <w:t xml:space="preserve"> volume</w:t>
      </w:r>
      <w:r>
        <w:rPr>
          <w:rFonts w:hint="default" w:ascii="Times New Roman" w:hAnsi="Times New Roman" w:eastAsia="SimSun" w:cs="Times New Roman"/>
          <w:sz w:val="24"/>
          <w:szCs w:val="24"/>
        </w:rPr>
        <w:t xml:space="preserve"> 53:1404–1416.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"https://doi.org/10.1080/19443994.2013.852483" </w:instrText>
      </w:r>
      <w:r>
        <w:rPr>
          <w:rFonts w:hint="default" w:ascii="Times New Roman" w:hAnsi="Times New Roman" w:eastAsia="SimSun" w:cs="Times New Roman"/>
          <w:sz w:val="24"/>
          <w:szCs w:val="24"/>
        </w:rPr>
        <w:fldChar w:fldCharType="separate"/>
      </w:r>
      <w:r>
        <w:rPr>
          <w:rStyle w:val="6"/>
          <w:rFonts w:hint="default" w:ascii="Times New Roman" w:hAnsi="Times New Roman" w:eastAsia="SimSun" w:cs="Times New Roman"/>
          <w:sz w:val="24"/>
          <w:szCs w:val="24"/>
        </w:rPr>
        <w:t>https://doi.org/10.1080/19443994.2013.852483</w:t>
      </w:r>
      <w:r>
        <w:rPr>
          <w:rFonts w:hint="default" w:ascii="Times New Roman" w:hAnsi="Times New Roman" w:eastAsia="SimSun" w:cs="Times New Roman"/>
          <w:sz w:val="24"/>
          <w:szCs w:val="24"/>
        </w:rPr>
        <w:fldChar w:fldCharType="end"/>
      </w:r>
      <w:r>
        <w:rPr>
          <w:rFonts w:hint="default" w:ascii="Times New Roman" w:hAnsi="Times New Roman" w:eastAsia="SimSun" w:cs="Times New Roman"/>
          <w:sz w:val="24"/>
          <w:szCs w:val="24"/>
          <w:lang w:val="en-US"/>
        </w:rPr>
        <w:t>.</w:t>
      </w:r>
    </w:p>
    <w:p w14:paraId="38032FEB">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Sambyal S</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S</w:t>
      </w:r>
      <w:r>
        <w:rPr>
          <w:rFonts w:hint="default" w:ascii="Times New Roman" w:hAnsi="Times New Roman" w:eastAsia="SimSun" w:cs="Times New Roman"/>
          <w:sz w:val="24"/>
          <w:szCs w:val="24"/>
          <w:lang w:val="en-US"/>
        </w:rPr>
        <w:t>., (2018)</w:t>
      </w:r>
      <w:r>
        <w:rPr>
          <w:rFonts w:hint="default" w:ascii="Times New Roman" w:hAnsi="Times New Roman" w:eastAsia="SimSun" w:cs="Times New Roman"/>
          <w:sz w:val="24"/>
          <w:szCs w:val="24"/>
        </w:rPr>
        <w:t xml:space="preserve"> Five African countries among top 20 highest contributors to plastic marine debris in the world. Down to Earth. 2018.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"https://www.downtoearth.org.in/news/waste/when-oceans-fill-apart-60629." </w:instrText>
      </w:r>
      <w:r>
        <w:rPr>
          <w:rFonts w:hint="default" w:ascii="Times New Roman" w:hAnsi="Times New Roman" w:eastAsia="SimSun" w:cs="Times New Roman"/>
          <w:sz w:val="24"/>
          <w:szCs w:val="24"/>
        </w:rPr>
        <w:fldChar w:fldCharType="separate"/>
      </w:r>
      <w:r>
        <w:rPr>
          <w:rStyle w:val="6"/>
          <w:rFonts w:hint="default" w:ascii="Times New Roman" w:hAnsi="Times New Roman" w:eastAsia="SimSun" w:cs="Times New Roman"/>
          <w:sz w:val="24"/>
          <w:szCs w:val="24"/>
        </w:rPr>
        <w:t>https://www.downtoearth.org.in/news/waste/when-oceans-fill-apart-60629</w:t>
      </w:r>
      <w:r>
        <w:rPr>
          <w:rStyle w:val="6"/>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fldChar w:fldCharType="end"/>
      </w:r>
    </w:p>
    <w:p w14:paraId="7108BBE2">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 xml:space="preserve">Sani, A., Darma, A.I., Abba Diso, F. (2022). Microplastics profile in fishes from selected burrow pits: a case of plastic pollution in Kano metropolis, Nigeria. </w:t>
      </w:r>
      <w:r>
        <w:rPr>
          <w:rFonts w:ascii="Times New Roman" w:hAnsi="Times New Roman" w:cs="Times New Roman"/>
          <w:i/>
          <w:iCs/>
          <w:sz w:val="24"/>
          <w:szCs w:val="24"/>
        </w:rPr>
        <w:t>Environmental Forensics,</w:t>
      </w:r>
      <w:r>
        <w:rPr>
          <w:rFonts w:hint="default" w:ascii="Times New Roman" w:hAnsi="Times New Roman" w:cs="Times New Roman"/>
          <w:i/>
          <w:iCs/>
          <w:sz w:val="24"/>
          <w:szCs w:val="24"/>
          <w:lang w:val="en-US"/>
        </w:rPr>
        <w:t>volume</w:t>
      </w:r>
      <w:r>
        <w:rPr>
          <w:rFonts w:ascii="Times New Roman" w:hAnsi="Times New Roman" w:cs="Times New Roman"/>
          <w:i/>
          <w:iCs/>
          <w:sz w:val="24"/>
          <w:szCs w:val="24"/>
        </w:rPr>
        <w:t xml:space="preserve"> </w:t>
      </w:r>
      <w:r>
        <w:rPr>
          <w:rFonts w:ascii="Times New Roman" w:hAnsi="Times New Roman" w:cs="Times New Roman"/>
          <w:sz w:val="24"/>
          <w:szCs w:val="24"/>
        </w:rPr>
        <w:t xml:space="preserve">25(3):81-91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"https://doi.org/10.1080/15275922.2022.2125116." </w:instrText>
      </w:r>
      <w:r>
        <w:rPr>
          <w:rFonts w:ascii="Times New Roman" w:hAnsi="Times New Roman" w:cs="Times New Roman"/>
          <w:sz w:val="24"/>
          <w:szCs w:val="24"/>
        </w:rPr>
        <w:fldChar w:fldCharType="separate"/>
      </w:r>
      <w:r>
        <w:rPr>
          <w:rStyle w:val="6"/>
          <w:rFonts w:ascii="Times New Roman" w:hAnsi="Times New Roman" w:cs="Times New Roman"/>
          <w:sz w:val="24"/>
          <w:szCs w:val="24"/>
        </w:rPr>
        <w:t>https://doi.org/10.1080/15275922.2022.2125116.</w:t>
      </w:r>
      <w:r>
        <w:rPr>
          <w:rFonts w:ascii="Times New Roman" w:hAnsi="Times New Roman" w:cs="Times New Roman"/>
          <w:sz w:val="24"/>
          <w:szCs w:val="24"/>
        </w:rPr>
        <w:fldChar w:fldCharType="end"/>
      </w:r>
    </w:p>
    <w:p w14:paraId="60815921">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Santana M, Moreira F,</w:t>
      </w:r>
      <w:r>
        <w:rPr>
          <w:rFonts w:hint="default" w:ascii="Times New Roman" w:hAnsi="Times New Roman" w:eastAsia="SimSun" w:cs="Times New Roman"/>
          <w:sz w:val="24"/>
          <w:szCs w:val="24"/>
          <w:lang w:val="en-US"/>
        </w:rPr>
        <w:t>and</w:t>
      </w:r>
      <w:r>
        <w:rPr>
          <w:rFonts w:hint="default" w:ascii="Times New Roman" w:hAnsi="Times New Roman" w:eastAsia="SimSun" w:cs="Times New Roman"/>
          <w:sz w:val="24"/>
          <w:szCs w:val="24"/>
        </w:rPr>
        <w:t xml:space="preserve"> Turra A</w:t>
      </w:r>
      <w:r>
        <w:rPr>
          <w:rFonts w:hint="default" w:ascii="Times New Roman" w:hAnsi="Times New Roman" w:eastAsia="SimSun" w:cs="Times New Roman"/>
          <w:sz w:val="24"/>
          <w:szCs w:val="24"/>
          <w:lang w:val="en-US"/>
        </w:rPr>
        <w:t>., (2017)</w:t>
      </w:r>
      <w:r>
        <w:rPr>
          <w:rFonts w:hint="default" w:ascii="Times New Roman" w:hAnsi="Times New Roman" w:eastAsia="SimSun" w:cs="Times New Roman"/>
          <w:sz w:val="24"/>
          <w:szCs w:val="24"/>
        </w:rPr>
        <w:t xml:space="preserve"> Trophic transference of microplastics under a low exposure scenario: Insights on the likelihood of particle cascading along marine food-webs.</w:t>
      </w:r>
      <w:r>
        <w:rPr>
          <w:rFonts w:hint="default" w:ascii="Times New Roman" w:hAnsi="Times New Roman" w:eastAsia="SimSun" w:cs="Times New Roman"/>
          <w:i/>
          <w:iCs/>
          <w:sz w:val="24"/>
          <w:szCs w:val="24"/>
        </w:rPr>
        <w:t xml:space="preserve"> Mar</w:t>
      </w:r>
      <w:r>
        <w:rPr>
          <w:rFonts w:hint="default" w:ascii="Times New Roman" w:hAnsi="Times New Roman" w:eastAsia="SimSun" w:cs="Times New Roman"/>
          <w:i/>
          <w:iCs/>
          <w:sz w:val="24"/>
          <w:szCs w:val="24"/>
          <w:lang w:val="en-US"/>
        </w:rPr>
        <w:t>ine</w:t>
      </w:r>
      <w:r>
        <w:rPr>
          <w:rFonts w:hint="default" w:ascii="Times New Roman" w:hAnsi="Times New Roman" w:eastAsia="SimSun" w:cs="Times New Roman"/>
          <w:i/>
          <w:iCs/>
          <w:sz w:val="24"/>
          <w:szCs w:val="24"/>
        </w:rPr>
        <w:t xml:space="preserve"> Poll</w:t>
      </w:r>
      <w:r>
        <w:rPr>
          <w:rFonts w:hint="default" w:ascii="Times New Roman" w:hAnsi="Times New Roman" w:eastAsia="SimSun" w:cs="Times New Roman"/>
          <w:i/>
          <w:iCs/>
          <w:sz w:val="24"/>
          <w:szCs w:val="24"/>
          <w:lang w:val="en-US"/>
        </w:rPr>
        <w:t>ution</w:t>
      </w:r>
      <w:r>
        <w:rPr>
          <w:rFonts w:hint="default" w:ascii="Times New Roman" w:hAnsi="Times New Roman" w:eastAsia="SimSun" w:cs="Times New Roman"/>
          <w:i/>
          <w:iCs/>
          <w:sz w:val="24"/>
          <w:szCs w:val="24"/>
        </w:rPr>
        <w:t xml:space="preserve"> Bul</w:t>
      </w:r>
      <w:r>
        <w:rPr>
          <w:rFonts w:hint="default" w:ascii="Times New Roman" w:hAnsi="Times New Roman" w:eastAsia="SimSun" w:cs="Times New Roman"/>
          <w:i/>
          <w:iCs/>
          <w:sz w:val="24"/>
          <w:szCs w:val="24"/>
          <w:lang w:val="en-US"/>
        </w:rPr>
        <w:t>etin</w:t>
      </w:r>
      <w:r>
        <w:rPr>
          <w:rFonts w:hint="default" w:ascii="Times New Roman" w:hAnsi="Times New Roman" w:eastAsia="SimSun" w:cs="Times New Roman"/>
          <w:i/>
          <w:iCs/>
          <w:sz w:val="24"/>
          <w:szCs w:val="24"/>
        </w:rPr>
        <w:t xml:space="preserve">l, </w:t>
      </w:r>
      <w:r>
        <w:rPr>
          <w:rFonts w:hint="default" w:ascii="Times New Roman" w:hAnsi="Times New Roman" w:eastAsia="SimSun" w:cs="Times New Roman"/>
          <w:i/>
          <w:iCs/>
          <w:sz w:val="24"/>
          <w:szCs w:val="24"/>
          <w:lang w:val="en-US"/>
        </w:rPr>
        <w:t>volume</w:t>
      </w:r>
      <w:r>
        <w:rPr>
          <w:rFonts w:hint="default" w:ascii="Times New Roman" w:hAnsi="Times New Roman" w:eastAsia="SimSun" w:cs="Times New Roman"/>
          <w:sz w:val="24"/>
          <w:szCs w:val="24"/>
        </w:rPr>
        <w:t xml:space="preserve">121(1-2): 154-159. </w:t>
      </w:r>
    </w:p>
    <w:p w14:paraId="7F775E86">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Schwabl, P.; Köppel, S.; Königshofer, P.; Bucsics, T.; Trauner, M.; Reiberger, T.; Liebmann, B.</w:t>
      </w:r>
      <w:r>
        <w:rPr>
          <w:rFonts w:hint="default" w:ascii="Times New Roman" w:hAnsi="Times New Roman" w:eastAsia="SimSun" w:cs="Times New Roman"/>
          <w:sz w:val="24"/>
          <w:szCs w:val="24"/>
          <w:lang w:val="en-US"/>
        </w:rPr>
        <w:t>(2019)</w:t>
      </w:r>
      <w:r>
        <w:rPr>
          <w:rFonts w:hint="default" w:ascii="Times New Roman" w:hAnsi="Times New Roman" w:eastAsia="SimSun" w:cs="Times New Roman"/>
          <w:sz w:val="24"/>
          <w:szCs w:val="24"/>
        </w:rPr>
        <w:t xml:space="preserve"> Detection of Various Microplastics in HumanStool: A Prospective Case Series.</w:t>
      </w:r>
      <w:r>
        <w:rPr>
          <w:rFonts w:hint="default" w:ascii="Times New Roman" w:hAnsi="Times New Roman" w:eastAsia="SimSun" w:cs="Times New Roman"/>
          <w:i/>
          <w:iCs/>
          <w:sz w:val="24"/>
          <w:szCs w:val="24"/>
        </w:rPr>
        <w:t xml:space="preserve"> Ann. Intern. Med. </w:t>
      </w:r>
      <w:r>
        <w:rPr>
          <w:rFonts w:hint="default" w:ascii="Times New Roman" w:hAnsi="Times New Roman" w:eastAsia="SimSun" w:cs="Times New Roman"/>
          <w:sz w:val="24"/>
          <w:szCs w:val="24"/>
        </w:rPr>
        <w:t>2019, 171, 453–457.</w:t>
      </w:r>
    </w:p>
    <w:p w14:paraId="3A86136E">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Sedlak D (2017) Three Lessons for the microplastics voyage. </w:t>
      </w:r>
      <w:r>
        <w:rPr>
          <w:rFonts w:hint="default" w:ascii="Times New Roman" w:hAnsi="Times New Roman" w:eastAsia="SimSun" w:cs="Times New Roman"/>
          <w:i/>
          <w:iCs/>
          <w:sz w:val="24"/>
          <w:szCs w:val="24"/>
        </w:rPr>
        <w:t xml:space="preserve">Environmental Science and Technology </w:t>
      </w:r>
      <w:r>
        <w:rPr>
          <w:rFonts w:hint="default" w:ascii="Times New Roman" w:hAnsi="Times New Roman" w:eastAsia="SimSun" w:cs="Times New Roman"/>
          <w:i/>
          <w:iCs/>
          <w:sz w:val="24"/>
          <w:szCs w:val="24"/>
          <w:lang w:val="en-US"/>
        </w:rPr>
        <w:t xml:space="preserve">volume </w:t>
      </w:r>
      <w:r>
        <w:rPr>
          <w:rFonts w:hint="default" w:ascii="Times New Roman" w:hAnsi="Times New Roman" w:eastAsia="SimSun" w:cs="Times New Roman"/>
          <w:sz w:val="24"/>
          <w:szCs w:val="24"/>
        </w:rPr>
        <w:t xml:space="preserve">51: 7747-7748. </w:t>
      </w:r>
    </w:p>
    <w:p w14:paraId="3D3979F8">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Selvam S, Manisha A, Venkatramanan S (2020) Microplastic pres ence in commercial marine sea salts: a baseline study along Tuticorin Coastal salt pan stations, Gulf of Mannar, South India. </w:t>
      </w:r>
      <w:r>
        <w:rPr>
          <w:rFonts w:hint="default" w:ascii="Times New Roman" w:hAnsi="Times New Roman" w:eastAsia="SimSun" w:cs="Times New Roman"/>
          <w:i/>
          <w:iCs/>
          <w:sz w:val="24"/>
          <w:szCs w:val="24"/>
        </w:rPr>
        <w:t>Mar</w:t>
      </w:r>
      <w:r>
        <w:rPr>
          <w:rFonts w:hint="default" w:ascii="Times New Roman" w:hAnsi="Times New Roman" w:eastAsia="SimSun" w:cs="Times New Roman"/>
          <w:i/>
          <w:iCs/>
          <w:sz w:val="24"/>
          <w:szCs w:val="24"/>
          <w:lang w:val="en-US"/>
        </w:rPr>
        <w:t>i</w:t>
      </w:r>
      <w:r>
        <w:rPr>
          <w:rFonts w:hint="default" w:ascii="Times New Roman" w:hAnsi="Times New Roman" w:eastAsia="SimSun" w:cs="Times New Roman"/>
          <w:i/>
          <w:iCs/>
          <w:sz w:val="24"/>
          <w:szCs w:val="24"/>
        </w:rPr>
        <w:t xml:space="preserve"> Pollut</w:t>
      </w:r>
      <w:r>
        <w:rPr>
          <w:rFonts w:hint="default" w:ascii="Times New Roman" w:hAnsi="Times New Roman" w:eastAsia="SimSun" w:cs="Times New Roman"/>
          <w:i/>
          <w:iCs/>
          <w:sz w:val="24"/>
          <w:szCs w:val="24"/>
          <w:lang w:val="en-US"/>
        </w:rPr>
        <w:t>ion</w:t>
      </w:r>
      <w:r>
        <w:rPr>
          <w:rFonts w:hint="default" w:ascii="Times New Roman" w:hAnsi="Times New Roman" w:eastAsia="SimSun" w:cs="Times New Roman"/>
          <w:i/>
          <w:iCs/>
          <w:sz w:val="24"/>
          <w:szCs w:val="24"/>
        </w:rPr>
        <w:t xml:space="preserve"> Bull</w:t>
      </w:r>
      <w:r>
        <w:rPr>
          <w:rFonts w:hint="default" w:ascii="Times New Roman" w:hAnsi="Times New Roman" w:eastAsia="SimSun" w:cs="Times New Roman"/>
          <w:i/>
          <w:iCs/>
          <w:sz w:val="24"/>
          <w:szCs w:val="24"/>
          <w:lang w:val="en-US"/>
        </w:rPr>
        <w:t>etin</w:t>
      </w:r>
      <w:r>
        <w:rPr>
          <w:rFonts w:hint="default" w:ascii="Times New Roman" w:hAnsi="Times New Roman" w:eastAsia="SimSun" w:cs="Times New Roman"/>
          <w:i/>
          <w:iCs/>
          <w:sz w:val="24"/>
          <w:szCs w:val="24"/>
        </w:rPr>
        <w:t xml:space="preserve"> </w:t>
      </w:r>
      <w:r>
        <w:rPr>
          <w:rFonts w:hint="default" w:ascii="Times New Roman" w:hAnsi="Times New Roman" w:eastAsia="SimSun" w:cs="Times New Roman"/>
          <w:sz w:val="24"/>
          <w:szCs w:val="24"/>
        </w:rPr>
        <w:t>150:110675. https://doi.org/10.1016/j.marpolbul. 2019.110675</w:t>
      </w:r>
    </w:p>
    <w:p w14:paraId="42E07E22">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Setälä O, Fleming-Lehtinen V, Lehtiniemi </w:t>
      </w:r>
      <w:r>
        <w:rPr>
          <w:rFonts w:hint="default" w:ascii="Times New Roman" w:hAnsi="Times New Roman" w:eastAsia="SimSun" w:cs="Times New Roman"/>
          <w:sz w:val="24"/>
          <w:szCs w:val="24"/>
          <w:lang w:val="en-US"/>
        </w:rPr>
        <w:t>M., (2014)</w:t>
      </w:r>
      <w:r>
        <w:rPr>
          <w:rFonts w:hint="default" w:ascii="Times New Roman" w:hAnsi="Times New Roman" w:eastAsia="SimSun" w:cs="Times New Roman"/>
          <w:sz w:val="24"/>
          <w:szCs w:val="24"/>
        </w:rPr>
        <w:t xml:space="preserve"> Ingestion and transfer of microplastics in the planktonic food web. </w:t>
      </w:r>
      <w:r>
        <w:rPr>
          <w:rFonts w:hint="default" w:ascii="Times New Roman" w:hAnsi="Times New Roman" w:eastAsia="SimSun" w:cs="Times New Roman"/>
          <w:i/>
          <w:iCs/>
          <w:sz w:val="24"/>
          <w:szCs w:val="24"/>
        </w:rPr>
        <w:t>Environ</w:t>
      </w:r>
      <w:r>
        <w:rPr>
          <w:rFonts w:hint="default" w:ascii="Times New Roman" w:hAnsi="Times New Roman" w:eastAsia="SimSun" w:cs="Times New Roman"/>
          <w:i/>
          <w:iCs/>
          <w:sz w:val="24"/>
          <w:szCs w:val="24"/>
          <w:lang w:val="en-US"/>
        </w:rPr>
        <w:t>ment</w:t>
      </w:r>
      <w:r>
        <w:rPr>
          <w:rFonts w:hint="default" w:ascii="Times New Roman" w:hAnsi="Times New Roman" w:eastAsia="SimSun" w:cs="Times New Roman"/>
          <w:i/>
          <w:iCs/>
          <w:sz w:val="24"/>
          <w:szCs w:val="24"/>
        </w:rPr>
        <w:t xml:space="preserve"> Pollut</w:t>
      </w:r>
      <w:r>
        <w:rPr>
          <w:rFonts w:hint="default" w:ascii="Times New Roman" w:hAnsi="Times New Roman" w:eastAsia="SimSun" w:cs="Times New Roman"/>
          <w:i/>
          <w:iCs/>
          <w:sz w:val="24"/>
          <w:szCs w:val="24"/>
          <w:lang w:val="en-US"/>
        </w:rPr>
        <w:t>ion</w:t>
      </w:r>
      <w:r>
        <w:rPr>
          <w:rFonts w:hint="default" w:ascii="Times New Roman" w:hAnsi="Times New Roman" w:eastAsia="SimSun" w:cs="Times New Roman"/>
          <w:i/>
          <w:iCs/>
          <w:sz w:val="24"/>
          <w:szCs w:val="24"/>
        </w:rPr>
        <w:t>,</w:t>
      </w:r>
      <w:r>
        <w:rPr>
          <w:rFonts w:hint="default" w:ascii="Times New Roman" w:hAnsi="Times New Roman" w:eastAsia="SimSun" w:cs="Times New Roman"/>
          <w:i/>
          <w:iCs/>
          <w:sz w:val="24"/>
          <w:szCs w:val="24"/>
          <w:lang w:val="en-US"/>
        </w:rPr>
        <w:t xml:space="preserve"> volume</w:t>
      </w:r>
      <w:r>
        <w:rPr>
          <w:rFonts w:hint="default" w:ascii="Times New Roman" w:hAnsi="Times New Roman" w:eastAsia="SimSun" w:cs="Times New Roman"/>
          <w:sz w:val="24"/>
          <w:szCs w:val="24"/>
        </w:rPr>
        <w:t xml:space="preserve"> 185: 77-83.</w:t>
      </w:r>
    </w:p>
    <w:p w14:paraId="067E0F8A">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 xml:space="preserve">Siddique, M.A.M., Uddin, A., Bhuiya, A., Rahman, S.M.A. And Kibria, G. (2023). Occurrence, spatial distribution, and characterization of microplastic particles in the salt pans from the Southeastern part of the Bay of Bengal. </w:t>
      </w:r>
      <w:r>
        <w:rPr>
          <w:rFonts w:ascii="Times New Roman" w:hAnsi="Times New Roman" w:cs="Times New Roman"/>
          <w:i/>
          <w:iCs/>
          <w:sz w:val="24"/>
          <w:szCs w:val="24"/>
        </w:rPr>
        <w:t xml:space="preserve">Regional Studies in Marine Science, vol. </w:t>
      </w:r>
      <w:r>
        <w:rPr>
          <w:rFonts w:ascii="Times New Roman" w:hAnsi="Times New Roman" w:cs="Times New Roman"/>
          <w:sz w:val="24"/>
          <w:szCs w:val="24"/>
        </w:rPr>
        <w:t xml:space="preserve">61, p. 102846. </w:t>
      </w:r>
      <w:r>
        <w:fldChar w:fldCharType="begin"/>
      </w:r>
      <w:r>
        <w:instrText xml:space="preserve"> HYPERLINK "http://dx.doi.org/10.1016/j.%20rsma.2023.102846" </w:instrText>
      </w:r>
      <w:r>
        <w:fldChar w:fldCharType="separate"/>
      </w:r>
      <w:r>
        <w:rPr>
          <w:rStyle w:val="6"/>
          <w:rFonts w:ascii="Times New Roman" w:hAnsi="Times New Roman" w:cs="Times New Roman"/>
          <w:sz w:val="24"/>
          <w:szCs w:val="24"/>
        </w:rPr>
        <w:t>http://dx.doi.org/10.1016/j. rsma.2023.102846</w:t>
      </w:r>
      <w:r>
        <w:rPr>
          <w:rStyle w:val="6"/>
          <w:rFonts w:ascii="Times New Roman" w:hAnsi="Times New Roman" w:cs="Times New Roman"/>
          <w:sz w:val="24"/>
          <w:szCs w:val="24"/>
        </w:rPr>
        <w:fldChar w:fldCharType="end"/>
      </w:r>
      <w:r>
        <w:rPr>
          <w:rFonts w:ascii="Times New Roman" w:hAnsi="Times New Roman" w:cs="Times New Roman"/>
          <w:sz w:val="24"/>
          <w:szCs w:val="24"/>
        </w:rPr>
        <w:t>.</w:t>
      </w:r>
    </w:p>
    <w:p w14:paraId="6D747080">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 xml:space="preserve">Siddique, M.A.M., Uddin, A., Rahman, S.M.A., Rahman, M., Islam, M.S. And Kibria, G. (2022). Microplastics in an anadromous national fish, Hilsa shad Tenualosa ilisha from the Bay of Bengal, Bangladesh. </w:t>
      </w:r>
      <w:r>
        <w:rPr>
          <w:rFonts w:ascii="Times New Roman" w:hAnsi="Times New Roman" w:cs="Times New Roman"/>
          <w:i/>
          <w:iCs/>
          <w:sz w:val="24"/>
          <w:szCs w:val="24"/>
        </w:rPr>
        <w:t>Marine Pollution Bulletin, vol.</w:t>
      </w:r>
      <w:r>
        <w:rPr>
          <w:rFonts w:ascii="Times New Roman" w:hAnsi="Times New Roman" w:cs="Times New Roman"/>
          <w:sz w:val="24"/>
          <w:szCs w:val="24"/>
        </w:rPr>
        <w:t xml:space="preserve"> 174, p. 113236. http:// dx.doi.org/10.1016/j.marpolbul.2021.113236. PMid:34902769</w:t>
      </w:r>
    </w:p>
    <w:p w14:paraId="6498FC2C">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Signorini, C.; Sola, A.; Malchiodi, B.; Nobili, A.</w:t>
      </w:r>
      <w:r>
        <w:rPr>
          <w:rFonts w:hint="default" w:ascii="Times New Roman" w:hAnsi="Times New Roman" w:eastAsia="SimSun" w:cs="Times New Roman"/>
          <w:sz w:val="24"/>
          <w:szCs w:val="24"/>
          <w:lang w:val="en-US"/>
        </w:rPr>
        <w:t>(2022)</w:t>
      </w:r>
      <w:r>
        <w:rPr>
          <w:rFonts w:hint="default" w:ascii="Times New Roman" w:hAnsi="Times New Roman" w:eastAsia="SimSun" w:cs="Times New Roman"/>
          <w:sz w:val="24"/>
          <w:szCs w:val="24"/>
        </w:rPr>
        <w:t xml:space="preserve"> Highly Dissipative Fiber-Reinforced Concrete for Structural Screeds. </w:t>
      </w:r>
      <w:r>
        <w:rPr>
          <w:rFonts w:hint="default" w:ascii="Times New Roman" w:hAnsi="Times New Roman" w:eastAsia="SimSun" w:cs="Times New Roman"/>
          <w:i/>
          <w:iCs/>
          <w:sz w:val="24"/>
          <w:szCs w:val="24"/>
        </w:rPr>
        <w:t>J</w:t>
      </w:r>
      <w:r>
        <w:rPr>
          <w:rFonts w:hint="default" w:ascii="Times New Roman" w:hAnsi="Times New Roman" w:eastAsia="SimSun" w:cs="Times New Roman"/>
          <w:i/>
          <w:iCs/>
          <w:sz w:val="24"/>
          <w:szCs w:val="24"/>
          <w:lang w:val="en-US"/>
        </w:rPr>
        <w:t>ournal</w:t>
      </w:r>
      <w:r>
        <w:rPr>
          <w:rFonts w:hint="default" w:ascii="Times New Roman" w:hAnsi="Times New Roman" w:eastAsia="SimSun" w:cs="Times New Roman"/>
          <w:i/>
          <w:iCs/>
          <w:sz w:val="24"/>
          <w:szCs w:val="24"/>
        </w:rPr>
        <w:t>. Mater. Civ. Eng.</w:t>
      </w:r>
      <w:r>
        <w:rPr>
          <w:rFonts w:hint="default" w:ascii="Times New Roman" w:hAnsi="Times New Roman" w:eastAsia="SimSun" w:cs="Times New Roman"/>
          <w:sz w:val="24"/>
          <w:szCs w:val="24"/>
        </w:rPr>
        <w:t xml:space="preserve"> 2022, 34, 04022022.</w:t>
      </w:r>
    </w:p>
    <w:p w14:paraId="0732CFAD">
      <w:pPr>
        <w:pStyle w:val="11"/>
        <w:spacing w:line="240" w:lineRule="auto"/>
        <w:ind w:left="1099" w:leftChars="0" w:hanging="1099" w:hangingChars="458"/>
        <w:jc w:val="both"/>
        <w:rPr>
          <w:rStyle w:val="12"/>
          <w:rFonts w:ascii="Times New Roman" w:hAnsi="Times New Roman" w:cs="Times New Roman"/>
          <w:sz w:val="24"/>
          <w:szCs w:val="24"/>
        </w:rPr>
      </w:pPr>
      <w:r>
        <w:rPr>
          <w:rStyle w:val="12"/>
          <w:rFonts w:ascii="Times New Roman" w:hAnsi="Times New Roman" w:cs="Times New Roman"/>
          <w:sz w:val="24"/>
          <w:szCs w:val="24"/>
        </w:rPr>
        <w:t xml:space="preserve">Singh, K.P., Malik, A. and Minha, S. (2005). Water  quality and appointment of pollution sources of Gomti river (india) using multi variate statistical techniques. A case study </w:t>
      </w:r>
      <w:r>
        <w:rPr>
          <w:rStyle w:val="12"/>
          <w:rFonts w:ascii="Times New Roman" w:hAnsi="Times New Roman" w:cs="Times New Roman"/>
          <w:i/>
          <w:iCs/>
          <w:sz w:val="24"/>
          <w:szCs w:val="24"/>
        </w:rPr>
        <w:t>analytical chemical acta.,</w:t>
      </w:r>
      <w:r>
        <w:rPr>
          <w:rStyle w:val="12"/>
          <w:rFonts w:hint="default" w:ascii="Times New Roman" w:hAnsi="Times New Roman" w:cs="Times New Roman"/>
          <w:i/>
          <w:iCs/>
          <w:sz w:val="24"/>
          <w:szCs w:val="24"/>
          <w:lang w:val="en-US"/>
        </w:rPr>
        <w:t>volume</w:t>
      </w:r>
      <w:r>
        <w:rPr>
          <w:rStyle w:val="12"/>
          <w:rFonts w:ascii="Times New Roman" w:hAnsi="Times New Roman" w:cs="Times New Roman"/>
          <w:i/>
          <w:iCs/>
          <w:sz w:val="24"/>
          <w:szCs w:val="24"/>
        </w:rPr>
        <w:t xml:space="preserve"> </w:t>
      </w:r>
      <w:r>
        <w:rPr>
          <w:rStyle w:val="12"/>
          <w:rFonts w:ascii="Times New Roman" w:hAnsi="Times New Roman" w:cs="Times New Roman"/>
          <w:sz w:val="24"/>
          <w:szCs w:val="24"/>
        </w:rPr>
        <w:t>538: pp 355-374</w:t>
      </w:r>
    </w:p>
    <w:p w14:paraId="00FB754F">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 xml:space="preserve">Su, L., Xue, Y., Li, L., Yang, D., Kolandhasamy, P., Li, D. And Shi, H. (2016). Microplastics in taihu lake, China. </w:t>
      </w:r>
      <w:r>
        <w:rPr>
          <w:rFonts w:ascii="Times New Roman" w:hAnsi="Times New Roman" w:cs="Times New Roman"/>
          <w:i/>
          <w:iCs/>
          <w:sz w:val="24"/>
          <w:szCs w:val="24"/>
        </w:rPr>
        <w:t xml:space="preserve">Environmental Pollution, vol. </w:t>
      </w:r>
      <w:r>
        <w:rPr>
          <w:rFonts w:ascii="Times New Roman" w:hAnsi="Times New Roman" w:cs="Times New Roman"/>
          <w:sz w:val="24"/>
          <w:szCs w:val="24"/>
        </w:rPr>
        <w:t xml:space="preserve">216, pp. 711-719. </w:t>
      </w:r>
      <w:r>
        <w:fldChar w:fldCharType="begin"/>
      </w:r>
      <w:r>
        <w:instrText xml:space="preserve"> HYPERLINK "http://dx.doi.org/10.1016/j.%20envpol.2016.06.036.%20PMid:27381875" </w:instrText>
      </w:r>
      <w:r>
        <w:fldChar w:fldCharType="separate"/>
      </w:r>
      <w:r>
        <w:rPr>
          <w:rStyle w:val="6"/>
          <w:rFonts w:ascii="Times New Roman" w:hAnsi="Times New Roman" w:cs="Times New Roman"/>
          <w:sz w:val="24"/>
          <w:szCs w:val="24"/>
        </w:rPr>
        <w:t>http://dx.doi.org/10.1016/j. envpol.2016.06.036. PMid:27381875</w:t>
      </w:r>
      <w:r>
        <w:rPr>
          <w:rStyle w:val="6"/>
          <w:rFonts w:ascii="Times New Roman" w:hAnsi="Times New Roman" w:cs="Times New Roman"/>
          <w:sz w:val="24"/>
          <w:szCs w:val="24"/>
        </w:rPr>
        <w:fldChar w:fldCharType="end"/>
      </w:r>
      <w:r>
        <w:rPr>
          <w:rFonts w:ascii="Times New Roman" w:hAnsi="Times New Roman" w:cs="Times New Roman"/>
          <w:sz w:val="24"/>
          <w:szCs w:val="24"/>
        </w:rPr>
        <w:t>.</w:t>
      </w:r>
    </w:p>
    <w:p w14:paraId="70B40427">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Sutton R, Mason S</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A, Stanek S</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K, Willis-Norton E, Wren I</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F, Box C</w:t>
      </w:r>
      <w:r>
        <w:rPr>
          <w:rFonts w:hint="default" w:ascii="Times New Roman" w:hAnsi="Times New Roman" w:eastAsia="SimSun" w:cs="Times New Roman"/>
          <w:sz w:val="24"/>
          <w:szCs w:val="24"/>
          <w:lang w:val="en-US"/>
        </w:rPr>
        <w:t>., (2016)</w:t>
      </w:r>
      <w:r>
        <w:rPr>
          <w:rFonts w:hint="default" w:ascii="Times New Roman" w:hAnsi="Times New Roman" w:eastAsia="SimSun" w:cs="Times New Roman"/>
          <w:sz w:val="24"/>
          <w:szCs w:val="24"/>
        </w:rPr>
        <w:t xml:space="preserve"> Microplastic contamination in the San Francisco Bay, California, USA. </w:t>
      </w:r>
      <w:r>
        <w:rPr>
          <w:rFonts w:hint="default" w:ascii="Times New Roman" w:hAnsi="Times New Roman" w:eastAsia="SimSun" w:cs="Times New Roman"/>
          <w:i/>
          <w:iCs/>
          <w:sz w:val="24"/>
          <w:szCs w:val="24"/>
        </w:rPr>
        <w:t>Mar</w:t>
      </w:r>
      <w:r>
        <w:rPr>
          <w:rFonts w:hint="default" w:ascii="Times New Roman" w:hAnsi="Times New Roman" w:eastAsia="SimSun" w:cs="Times New Roman"/>
          <w:i/>
          <w:iCs/>
          <w:sz w:val="24"/>
          <w:szCs w:val="24"/>
          <w:lang w:val="en-US"/>
        </w:rPr>
        <w:t>ine</w:t>
      </w:r>
      <w:r>
        <w:rPr>
          <w:rFonts w:hint="default" w:ascii="Times New Roman" w:hAnsi="Times New Roman" w:eastAsia="SimSun" w:cs="Times New Roman"/>
          <w:i/>
          <w:iCs/>
          <w:sz w:val="24"/>
          <w:szCs w:val="24"/>
        </w:rPr>
        <w:t xml:space="preserve"> Pollut</w:t>
      </w:r>
      <w:r>
        <w:rPr>
          <w:rFonts w:hint="default" w:ascii="Times New Roman" w:hAnsi="Times New Roman" w:eastAsia="SimSun" w:cs="Times New Roman"/>
          <w:i/>
          <w:iCs/>
          <w:sz w:val="24"/>
          <w:szCs w:val="24"/>
          <w:lang w:val="en-US"/>
        </w:rPr>
        <w:t>ion</w:t>
      </w:r>
      <w:r>
        <w:rPr>
          <w:rFonts w:hint="default" w:ascii="Times New Roman" w:hAnsi="Times New Roman" w:eastAsia="SimSun" w:cs="Times New Roman"/>
          <w:i/>
          <w:iCs/>
          <w:sz w:val="24"/>
          <w:szCs w:val="24"/>
        </w:rPr>
        <w:t xml:space="preserve"> Bul</w:t>
      </w:r>
      <w:r>
        <w:rPr>
          <w:rFonts w:hint="default" w:ascii="Times New Roman" w:hAnsi="Times New Roman" w:eastAsia="SimSun" w:cs="Times New Roman"/>
          <w:i/>
          <w:iCs/>
          <w:sz w:val="24"/>
          <w:szCs w:val="24"/>
          <w:lang w:val="en-US"/>
        </w:rPr>
        <w:t>etin, volume</w:t>
      </w:r>
      <w:r>
        <w:rPr>
          <w:rFonts w:hint="default" w:ascii="Times New Roman" w:hAnsi="Times New Roman" w:eastAsia="SimSun" w:cs="Times New Roman"/>
          <w:i/>
          <w:iCs/>
          <w:sz w:val="24"/>
          <w:szCs w:val="24"/>
        </w:rPr>
        <w:t>,</w:t>
      </w:r>
      <w:r>
        <w:rPr>
          <w:rFonts w:hint="default" w:ascii="Times New Roman" w:hAnsi="Times New Roman" w:eastAsia="SimSun" w:cs="Times New Roman"/>
          <w:sz w:val="24"/>
          <w:szCs w:val="24"/>
        </w:rPr>
        <w:t xml:space="preserve"> 109(1): 230-235. </w:t>
      </w:r>
    </w:p>
    <w:p w14:paraId="19A17138">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Tadsuwan, K.;</w:t>
      </w:r>
      <w:r>
        <w:rPr>
          <w:rFonts w:hint="default" w:ascii="Times New Roman" w:hAnsi="Times New Roman" w:eastAsia="SimSun" w:cs="Times New Roman"/>
          <w:sz w:val="24"/>
          <w:szCs w:val="24"/>
          <w:lang w:val="en-US"/>
        </w:rPr>
        <w:t xml:space="preserve"> and</w:t>
      </w:r>
      <w:r>
        <w:rPr>
          <w:rFonts w:hint="default" w:ascii="Times New Roman" w:hAnsi="Times New Roman" w:eastAsia="SimSun" w:cs="Times New Roman"/>
          <w:sz w:val="24"/>
          <w:szCs w:val="24"/>
        </w:rPr>
        <w:t xml:space="preserve"> Babel, S.</w:t>
      </w:r>
      <w:r>
        <w:rPr>
          <w:rFonts w:hint="default" w:ascii="Times New Roman" w:hAnsi="Times New Roman" w:eastAsia="SimSun" w:cs="Times New Roman"/>
          <w:sz w:val="24"/>
          <w:szCs w:val="24"/>
          <w:lang w:val="en-US"/>
        </w:rPr>
        <w:t>(2022)</w:t>
      </w:r>
      <w:r>
        <w:rPr>
          <w:rFonts w:hint="default" w:ascii="Times New Roman" w:hAnsi="Times New Roman" w:eastAsia="SimSun" w:cs="Times New Roman"/>
          <w:sz w:val="24"/>
          <w:szCs w:val="24"/>
        </w:rPr>
        <w:t xml:space="preserve"> Microplastic Abundance and Removal via an Ultrafiltration System Coupled to a Conventional Municipal Wastewater Treatment Plant in Thailand.</w:t>
      </w:r>
      <w:r>
        <w:rPr>
          <w:rFonts w:hint="default" w:ascii="Times New Roman" w:hAnsi="Times New Roman" w:eastAsia="SimSun" w:cs="Times New Roman"/>
          <w:i/>
          <w:iCs/>
          <w:sz w:val="24"/>
          <w:szCs w:val="24"/>
        </w:rPr>
        <w:t xml:space="preserve"> </w:t>
      </w:r>
      <w:r>
        <w:rPr>
          <w:rFonts w:hint="default" w:ascii="Times New Roman" w:hAnsi="Times New Roman" w:eastAsia="SimSun" w:cs="Times New Roman"/>
          <w:i/>
          <w:iCs/>
          <w:sz w:val="24"/>
          <w:szCs w:val="24"/>
          <w:lang w:val="en-US"/>
        </w:rPr>
        <w:t>Journal</w:t>
      </w:r>
      <w:r>
        <w:rPr>
          <w:rFonts w:hint="default" w:ascii="Times New Roman" w:hAnsi="Times New Roman" w:eastAsia="SimSun" w:cs="Times New Roman"/>
          <w:i/>
          <w:iCs/>
          <w:sz w:val="24"/>
          <w:szCs w:val="24"/>
        </w:rPr>
        <w:t>. Environ. Chem. Eng.</w:t>
      </w:r>
      <w:r>
        <w:rPr>
          <w:rFonts w:hint="default" w:ascii="Times New Roman" w:hAnsi="Times New Roman" w:eastAsia="SimSun" w:cs="Times New Roman"/>
          <w:i/>
          <w:iCs/>
          <w:sz w:val="24"/>
          <w:szCs w:val="24"/>
          <w:lang w:val="en-US"/>
        </w:rPr>
        <w:t xml:space="preserve"> volume</w:t>
      </w:r>
      <w:r>
        <w:rPr>
          <w:rFonts w:hint="default" w:ascii="Times New Roman" w:hAnsi="Times New Roman" w:eastAsia="SimSun" w:cs="Times New Roman"/>
          <w:sz w:val="24"/>
          <w:szCs w:val="24"/>
        </w:rPr>
        <w:t>10, 107142.</w:t>
      </w:r>
    </w:p>
    <w:p w14:paraId="11E7F69E">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Thakur K, Kandasubramanian B (2019) Graphene and graphene oxide based composites for removal of organic pollutants: a review. </w:t>
      </w:r>
      <w:r>
        <w:rPr>
          <w:rFonts w:hint="default" w:ascii="Times New Roman" w:hAnsi="Times New Roman" w:eastAsia="SimSun" w:cs="Times New Roman"/>
          <w:i/>
          <w:iCs/>
          <w:sz w:val="24"/>
          <w:szCs w:val="24"/>
        </w:rPr>
        <w:t>J</w:t>
      </w:r>
      <w:r>
        <w:rPr>
          <w:rFonts w:hint="default" w:ascii="Times New Roman" w:hAnsi="Times New Roman" w:eastAsia="SimSun" w:cs="Times New Roman"/>
          <w:i/>
          <w:iCs/>
          <w:sz w:val="24"/>
          <w:szCs w:val="24"/>
          <w:lang w:val="en-US"/>
        </w:rPr>
        <w:t>ournal</w:t>
      </w:r>
      <w:r>
        <w:rPr>
          <w:rFonts w:hint="default" w:ascii="Times New Roman" w:hAnsi="Times New Roman" w:eastAsia="SimSun" w:cs="Times New Roman"/>
          <w:i/>
          <w:iCs/>
          <w:sz w:val="24"/>
          <w:szCs w:val="24"/>
        </w:rPr>
        <w:t xml:space="preserve"> Chem Eng Data</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volume </w:t>
      </w:r>
      <w:r>
        <w:rPr>
          <w:rFonts w:hint="default" w:ascii="Times New Roman" w:hAnsi="Times New Roman" w:eastAsia="SimSun" w:cs="Times New Roman"/>
          <w:sz w:val="24"/>
          <w:szCs w:val="24"/>
        </w:rPr>
        <w:t>64:833–867. https://doi.org/10.1021/acs.jced. 8b01057</w:t>
      </w:r>
    </w:p>
    <w:p w14:paraId="3EB751A2">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Thompson R</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C, Olsen Y, Mitchell R</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P, Davis A, Rowland S</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J, (2004) Lost at sea: where is all the plastic? </w:t>
      </w:r>
      <w:r>
        <w:rPr>
          <w:rFonts w:hint="default" w:ascii="Times New Roman" w:hAnsi="Times New Roman" w:eastAsia="SimSun" w:cs="Times New Roman"/>
          <w:i/>
          <w:iCs/>
          <w:sz w:val="24"/>
          <w:szCs w:val="24"/>
        </w:rPr>
        <w:t xml:space="preserve">Science </w:t>
      </w:r>
      <w:r>
        <w:rPr>
          <w:rFonts w:hint="default" w:ascii="Times New Roman" w:hAnsi="Times New Roman" w:eastAsia="SimSun" w:cs="Times New Roman"/>
          <w:i/>
          <w:iCs/>
          <w:sz w:val="24"/>
          <w:szCs w:val="24"/>
          <w:lang w:val="en-US"/>
        </w:rPr>
        <w:t>volume</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304: 838-838.</w:t>
      </w:r>
    </w:p>
    <w:p w14:paraId="3E61E712">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Thompson R</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C, Olsen Y, Mitchell R</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P, Davis A, Rowland SJ, John A</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W, McGonigle D, Russell A</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E</w:t>
      </w:r>
      <w:r>
        <w:rPr>
          <w:rFonts w:hint="default" w:ascii="Times New Roman" w:hAnsi="Times New Roman" w:eastAsia="SimSun" w:cs="Times New Roman"/>
          <w:sz w:val="24"/>
          <w:szCs w:val="24"/>
          <w:lang w:val="en-US"/>
        </w:rPr>
        <w:t>, (2004)</w:t>
      </w:r>
      <w:r>
        <w:rPr>
          <w:rFonts w:hint="default" w:ascii="Times New Roman" w:hAnsi="Times New Roman" w:eastAsia="SimSun" w:cs="Times New Roman"/>
          <w:sz w:val="24"/>
          <w:szCs w:val="24"/>
        </w:rPr>
        <w:t xml:space="preserve"> Lost at sea: where is all the plastic? </w:t>
      </w:r>
      <w:r>
        <w:rPr>
          <w:rFonts w:hint="default" w:ascii="Times New Roman" w:hAnsi="Times New Roman" w:eastAsia="SimSun" w:cs="Times New Roman"/>
          <w:i/>
          <w:iCs/>
          <w:sz w:val="24"/>
          <w:szCs w:val="24"/>
        </w:rPr>
        <w:t xml:space="preserve">Science. </w:t>
      </w:r>
      <w:r>
        <w:rPr>
          <w:rFonts w:hint="default" w:ascii="Times New Roman" w:hAnsi="Times New Roman" w:eastAsia="SimSun" w:cs="Times New Roman"/>
          <w:i/>
          <w:iCs/>
          <w:sz w:val="24"/>
          <w:szCs w:val="24"/>
          <w:lang w:val="en-US"/>
        </w:rPr>
        <w:t xml:space="preserve">Volume </w:t>
      </w:r>
      <w:r>
        <w:rPr>
          <w:rFonts w:hint="default" w:ascii="Times New Roman" w:hAnsi="Times New Roman" w:eastAsia="SimSun" w:cs="Times New Roman"/>
          <w:i/>
          <w:iCs/>
          <w:sz w:val="24"/>
          <w:szCs w:val="24"/>
        </w:rPr>
        <w:t>3</w:t>
      </w:r>
      <w:r>
        <w:rPr>
          <w:rFonts w:hint="default" w:ascii="Times New Roman" w:hAnsi="Times New Roman" w:eastAsia="SimSun" w:cs="Times New Roman"/>
          <w:sz w:val="24"/>
          <w:szCs w:val="24"/>
        </w:rPr>
        <w:t>04(5672): 838</w:t>
      </w:r>
    </w:p>
    <w:p w14:paraId="4DC977C8">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Thushari G</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G</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N, Senevirathna J</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D</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M (2020) Plastic pollution in the marine environment. Heliyon 6:e04709. https://doi.org/10.1016/j.heliyon. 2020.e04709</w:t>
      </w:r>
    </w:p>
    <w:p w14:paraId="28A6E838">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TongH,JiangQ,HuX,ZhongX(2020)Occurrence</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and</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identification</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of microplastics in tap water fromChina.</w:t>
      </w:r>
      <w:r>
        <w:rPr>
          <w:rFonts w:hint="default" w:ascii="Times New Roman" w:hAnsi="Times New Roman" w:eastAsia="SimSun" w:cs="Times New Roman"/>
          <w:i/>
          <w:iCs/>
          <w:sz w:val="24"/>
          <w:szCs w:val="24"/>
        </w:rPr>
        <w:t>Chemosphere</w:t>
      </w:r>
      <w:r>
        <w:rPr>
          <w:rFonts w:hint="default" w:ascii="Times New Roman" w:hAnsi="Times New Roman" w:eastAsia="SimSun" w:cs="Times New Roman"/>
          <w:sz w:val="24"/>
          <w:szCs w:val="24"/>
        </w:rPr>
        <w:t xml:space="preserve">252:126493.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"https://doi.org/10.1016/j.chemosphere.2020.126493" </w:instrText>
      </w:r>
      <w:r>
        <w:rPr>
          <w:rFonts w:hint="default" w:ascii="Times New Roman" w:hAnsi="Times New Roman" w:eastAsia="SimSun" w:cs="Times New Roman"/>
          <w:sz w:val="24"/>
          <w:szCs w:val="24"/>
        </w:rPr>
        <w:fldChar w:fldCharType="separate"/>
      </w:r>
      <w:r>
        <w:rPr>
          <w:rStyle w:val="6"/>
          <w:rFonts w:hint="default" w:ascii="Times New Roman" w:hAnsi="Times New Roman" w:eastAsia="SimSun" w:cs="Times New Roman"/>
          <w:sz w:val="24"/>
          <w:szCs w:val="24"/>
        </w:rPr>
        <w:t>https://doi.org/10.1016/j.chemosphere.2020.126493</w:t>
      </w:r>
      <w:r>
        <w:rPr>
          <w:rFonts w:hint="default" w:ascii="Times New Roman" w:hAnsi="Times New Roman" w:eastAsia="SimSun" w:cs="Times New Roman"/>
          <w:sz w:val="24"/>
          <w:szCs w:val="24"/>
        </w:rPr>
        <w:fldChar w:fldCharType="end"/>
      </w:r>
    </w:p>
    <w:p w14:paraId="38A144C4">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Tongo I, Onokpasa A, Emerure F, Balogun PT, Enuneku AA, Erhunmwunse N, Asemota O, Ogbomida E, Ogbeide O, Ezemonye L</w:t>
      </w:r>
      <w:r>
        <w:rPr>
          <w:rFonts w:hint="default" w:ascii="Times New Roman" w:hAnsi="Times New Roman" w:eastAsia="SimSun" w:cs="Times New Roman"/>
          <w:sz w:val="24"/>
          <w:szCs w:val="24"/>
          <w:lang w:val="en-US"/>
        </w:rPr>
        <w:t>., (2022)</w:t>
      </w:r>
      <w:r>
        <w:rPr>
          <w:rFonts w:hint="default" w:ascii="Times New Roman" w:hAnsi="Times New Roman" w:eastAsia="SimSun" w:cs="Times New Roman"/>
          <w:sz w:val="24"/>
          <w:szCs w:val="24"/>
        </w:rPr>
        <w:t xml:space="preserve"> Levels, bioaccumulation and biomagnification of pesticide residues in a tropical freshwater food web. </w:t>
      </w:r>
      <w:r>
        <w:rPr>
          <w:rFonts w:hint="default" w:ascii="Times New Roman" w:hAnsi="Times New Roman" w:eastAsia="SimSun" w:cs="Times New Roman"/>
          <w:i/>
          <w:iCs/>
          <w:sz w:val="24"/>
          <w:szCs w:val="24"/>
        </w:rPr>
        <w:t>Int J</w:t>
      </w:r>
      <w:r>
        <w:rPr>
          <w:rFonts w:hint="default" w:ascii="Times New Roman" w:hAnsi="Times New Roman" w:eastAsia="SimSun" w:cs="Times New Roman"/>
          <w:i/>
          <w:iCs/>
          <w:sz w:val="24"/>
          <w:szCs w:val="24"/>
          <w:lang w:val="en-US"/>
        </w:rPr>
        <w:t>ournal</w:t>
      </w:r>
      <w:r>
        <w:rPr>
          <w:rFonts w:hint="default" w:ascii="Times New Roman" w:hAnsi="Times New Roman" w:eastAsia="SimSun" w:cs="Times New Roman"/>
          <w:i/>
          <w:iCs/>
          <w:sz w:val="24"/>
          <w:szCs w:val="24"/>
        </w:rPr>
        <w:t xml:space="preserve"> Environ Sc</w:t>
      </w:r>
      <w:r>
        <w:rPr>
          <w:rFonts w:hint="default" w:ascii="Times New Roman" w:hAnsi="Times New Roman" w:eastAsia="SimSun" w:cs="Times New Roman"/>
          <w:i/>
          <w:iCs/>
          <w:sz w:val="24"/>
          <w:szCs w:val="24"/>
          <w:lang w:val="en-US"/>
        </w:rPr>
        <w:t>niece</w:t>
      </w:r>
      <w:r>
        <w:rPr>
          <w:rFonts w:hint="default" w:ascii="Times New Roman" w:hAnsi="Times New Roman" w:eastAsia="SimSun" w:cs="Times New Roman"/>
          <w:i/>
          <w:iCs/>
          <w:sz w:val="24"/>
          <w:szCs w:val="24"/>
        </w:rPr>
        <w:t xml:space="preserve"> Technol</w:t>
      </w:r>
      <w:r>
        <w:rPr>
          <w:rFonts w:hint="default" w:ascii="Times New Roman" w:hAnsi="Times New Roman" w:eastAsia="SimSun" w:cs="Times New Roman"/>
          <w:i/>
          <w:iCs/>
          <w:sz w:val="24"/>
          <w:szCs w:val="24"/>
          <w:lang w:val="en-US"/>
        </w:rPr>
        <w:t>ogh</w:t>
      </w:r>
      <w:r>
        <w:rPr>
          <w:rFonts w:hint="default" w:ascii="Times New Roman" w:hAnsi="Times New Roman" w:eastAsia="SimSun" w:cs="Times New Roman"/>
          <w:i/>
          <w:iCs/>
          <w:sz w:val="24"/>
          <w:szCs w:val="24"/>
        </w:rPr>
        <w:t>,</w:t>
      </w:r>
      <w:r>
        <w:rPr>
          <w:rFonts w:hint="default" w:ascii="Times New Roman" w:hAnsi="Times New Roman" w:eastAsia="SimSun" w:cs="Times New Roman"/>
          <w:i/>
          <w:iCs/>
          <w:sz w:val="24"/>
          <w:szCs w:val="24"/>
          <w:lang w:val="en-US"/>
        </w:rPr>
        <w:t xml:space="preserve"> volume</w:t>
      </w:r>
      <w:r>
        <w:rPr>
          <w:rFonts w:hint="default" w:ascii="Times New Roman" w:hAnsi="Times New Roman" w:eastAsia="SimSun" w:cs="Times New Roman"/>
          <w:i/>
          <w:iCs/>
          <w:sz w:val="24"/>
          <w:szCs w:val="24"/>
        </w:rPr>
        <w:t xml:space="preserve"> </w:t>
      </w:r>
      <w:r>
        <w:rPr>
          <w:rFonts w:hint="default" w:ascii="Times New Roman" w:hAnsi="Times New Roman" w:eastAsia="SimSun" w:cs="Times New Roman"/>
          <w:sz w:val="24"/>
          <w:szCs w:val="24"/>
        </w:rPr>
        <w:t xml:space="preserve">19: 1467–1482. </w:t>
      </w:r>
    </w:p>
    <w:p w14:paraId="73246D26">
      <w:pPr>
        <w:numPr>
          <w:ilvl w:val="0"/>
          <w:numId w:val="0"/>
        </w:numPr>
        <w:spacing w:line="360" w:lineRule="auto"/>
        <w:ind w:left="990" w:leftChars="-50" w:hanging="1100" w:hangingChars="500"/>
        <w:jc w:val="both"/>
        <w:rPr>
          <w:rFonts w:ascii="Times New Roman" w:hAnsi="Times New Roman" w:cs="Times New Roman"/>
        </w:rPr>
      </w:pPr>
      <w:r>
        <w:rPr>
          <w:rFonts w:hint="default" w:ascii="Times New Roman" w:hAnsi="Times New Roman" w:cs="Times New Roman"/>
          <w:lang w:val="en-US"/>
        </w:rPr>
        <w:t>U.</w:t>
      </w:r>
      <w:r>
        <w:rPr>
          <w:rFonts w:ascii="Times New Roman" w:hAnsi="Times New Roman" w:cs="Times New Roman"/>
        </w:rPr>
        <w:t>S. Geological Survey. (2018). Biochemical Oxygen Demand and Water Quality. Retrieved</w:t>
      </w:r>
      <w:r>
        <w:rPr>
          <w:rFonts w:hint="default" w:ascii="Times New Roman" w:hAnsi="Times New Roman" w:cs="Times New Roman"/>
          <w:lang w:val="en-US"/>
        </w:rPr>
        <w:t xml:space="preserve"> </w:t>
      </w:r>
      <w:r>
        <w:rPr>
          <w:rFonts w:ascii="Times New Roman" w:hAnsi="Times New Roman" w:cs="Times New Roman"/>
        </w:rPr>
        <w:t>from</w:t>
      </w:r>
      <w:r>
        <w:rPr>
          <w:rFonts w:hint="default" w:ascii="Times New Roman" w:hAnsi="Times New Roman" w:cs="Times New Roman"/>
          <w:lang w:val="en-US"/>
        </w:rPr>
        <w:t xml:space="preserve"> </w:t>
      </w:r>
      <w:r>
        <w:rPr>
          <w:rFonts w:ascii="Times New Roman" w:hAnsi="Times New Roman" w:cs="Times New Roman"/>
        </w:rPr>
        <w:fldChar w:fldCharType="begin"/>
      </w:r>
      <w:r>
        <w:rPr>
          <w:rFonts w:ascii="Times New Roman" w:hAnsi="Times New Roman" w:cs="Times New Roman"/>
        </w:rPr>
        <w:instrText xml:space="preserve"> HYPERLINK "https://www.usgs.gov/special-topics/water-science-school/science/biochemical-oxygen-demand-bod-and-water)" </w:instrText>
      </w:r>
      <w:r>
        <w:rPr>
          <w:rFonts w:ascii="Times New Roman" w:hAnsi="Times New Roman" w:cs="Times New Roman"/>
        </w:rPr>
        <w:fldChar w:fldCharType="separate"/>
      </w:r>
      <w:r>
        <w:rPr>
          <w:rStyle w:val="6"/>
          <w:rFonts w:ascii="Times New Roman" w:hAnsi="Times New Roman" w:cs="Times New Roman"/>
        </w:rPr>
        <w:t>https://www.usgs.gov/special-topics/water-science-school/science/biochemical-oxygen-demand-bod-and-water)</w:t>
      </w:r>
      <w:r>
        <w:rPr>
          <w:rFonts w:ascii="Times New Roman" w:hAnsi="Times New Roman" w:cs="Times New Roman"/>
        </w:rPr>
        <w:fldChar w:fldCharType="end"/>
      </w:r>
    </w:p>
    <w:p w14:paraId="6F1E7777">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Udayakumar KV, Gore PM, Kandasubramanian B (2021) Foamed ma terials for oil-water separation</w:t>
      </w:r>
      <w:r>
        <w:rPr>
          <w:rFonts w:hint="default" w:ascii="Times New Roman" w:hAnsi="Times New Roman" w:eastAsia="SimSun" w:cs="Times New Roman"/>
          <w:i/>
          <w:iCs/>
          <w:sz w:val="24"/>
          <w:szCs w:val="24"/>
        </w:rPr>
        <w:t>. Chem Eng J</w:t>
      </w:r>
      <w:r>
        <w:rPr>
          <w:rFonts w:hint="default" w:ascii="Times New Roman" w:hAnsi="Times New Roman" w:eastAsia="SimSun" w:cs="Times New Roman"/>
          <w:i/>
          <w:iCs/>
          <w:sz w:val="24"/>
          <w:szCs w:val="24"/>
          <w:lang w:val="en-US"/>
        </w:rPr>
        <w:t>ournal</w:t>
      </w:r>
      <w:r>
        <w:rPr>
          <w:rFonts w:hint="default" w:ascii="Times New Roman" w:hAnsi="Times New Roman" w:eastAsia="SimSun" w:cs="Times New Roman"/>
          <w:i/>
          <w:iCs/>
          <w:sz w:val="24"/>
          <w:szCs w:val="24"/>
        </w:rPr>
        <w:t xml:space="preserve"> Adv </w:t>
      </w:r>
      <w:r>
        <w:rPr>
          <w:rFonts w:hint="default" w:ascii="Times New Roman" w:hAnsi="Times New Roman" w:eastAsia="SimSun" w:cs="Times New Roman"/>
          <w:sz w:val="24"/>
          <w:szCs w:val="24"/>
        </w:rPr>
        <w:t>5:100076. https:// doi.org/10.1016/j.ceja.2020.100076</w:t>
      </w:r>
    </w:p>
    <w:p w14:paraId="23E46B88">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Vikas M</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N, Gopinath K</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P, Krishnan A, Rajendran N, Krishnan A</w:t>
      </w:r>
      <w:r>
        <w:rPr>
          <w:rFonts w:hint="default" w:ascii="Times New Roman" w:hAnsi="Times New Roman" w:eastAsia="SimSun" w:cs="Times New Roman"/>
          <w:sz w:val="24"/>
          <w:szCs w:val="24"/>
          <w:lang w:val="en-US"/>
        </w:rPr>
        <w:t xml:space="preserve"> (2019)</w:t>
      </w:r>
      <w:r>
        <w:rPr>
          <w:rFonts w:hint="default" w:ascii="Times New Roman" w:hAnsi="Times New Roman" w:eastAsia="SimSun" w:cs="Times New Roman"/>
          <w:sz w:val="24"/>
          <w:szCs w:val="24"/>
        </w:rPr>
        <w:t xml:space="preserve"> A critical review on various trophic transfer routes of microplastics in the context of the Indian coastal ecosystem. Watershed </w:t>
      </w:r>
      <w:r>
        <w:rPr>
          <w:rFonts w:hint="default" w:ascii="Times New Roman" w:hAnsi="Times New Roman" w:eastAsia="SimSun" w:cs="Times New Roman"/>
          <w:i/>
          <w:iCs/>
          <w:sz w:val="24"/>
          <w:szCs w:val="24"/>
        </w:rPr>
        <w:t>Eco</w:t>
      </w:r>
      <w:r>
        <w:rPr>
          <w:rFonts w:hint="default" w:ascii="Times New Roman" w:hAnsi="Times New Roman" w:eastAsia="SimSun" w:cs="Times New Roman"/>
          <w:i/>
          <w:iCs/>
          <w:sz w:val="24"/>
          <w:szCs w:val="24"/>
          <w:lang w:val="en-US"/>
        </w:rPr>
        <w:t>logical</w:t>
      </w:r>
      <w:r>
        <w:rPr>
          <w:rFonts w:hint="default" w:ascii="Times New Roman" w:hAnsi="Times New Roman" w:eastAsia="SimSun" w:cs="Times New Roman"/>
          <w:i/>
          <w:iCs/>
          <w:sz w:val="24"/>
          <w:szCs w:val="24"/>
        </w:rPr>
        <w:t xml:space="preserve"> Environ,</w:t>
      </w:r>
      <w:r>
        <w:rPr>
          <w:rFonts w:hint="default" w:ascii="Times New Roman" w:hAnsi="Times New Roman" w:eastAsia="SimSun" w:cs="Times New Roman"/>
          <w:i/>
          <w:iCs/>
          <w:sz w:val="24"/>
          <w:szCs w:val="24"/>
          <w:lang w:val="en-US"/>
        </w:rPr>
        <w:t>volume</w:t>
      </w:r>
      <w:r>
        <w:rPr>
          <w:rFonts w:hint="default" w:ascii="Times New Roman" w:hAnsi="Times New Roman" w:eastAsia="SimSun" w:cs="Times New Roman"/>
          <w:sz w:val="24"/>
          <w:szCs w:val="24"/>
        </w:rPr>
        <w:t xml:space="preserve"> 2: 25-41. 2019. </w:t>
      </w:r>
    </w:p>
    <w:p w14:paraId="4269F10E">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V</w:t>
      </w:r>
      <w:r>
        <w:rPr>
          <w:rFonts w:hint="default" w:ascii="Times New Roman" w:hAnsi="Times New Roman" w:eastAsia="SimSun" w:cs="Times New Roman"/>
          <w:sz w:val="24"/>
          <w:szCs w:val="24"/>
        </w:rPr>
        <w:t>on Moos N, Burkhardt-Holm P, Köhler A</w:t>
      </w:r>
      <w:r>
        <w:rPr>
          <w:rFonts w:hint="default" w:ascii="Times New Roman" w:hAnsi="Times New Roman" w:eastAsia="SimSun" w:cs="Times New Roman"/>
          <w:sz w:val="24"/>
          <w:szCs w:val="24"/>
          <w:lang w:val="en-US"/>
        </w:rPr>
        <w:t>., (2012)</w:t>
      </w:r>
      <w:r>
        <w:rPr>
          <w:rFonts w:hint="default" w:ascii="Times New Roman" w:hAnsi="Times New Roman" w:eastAsia="SimSun" w:cs="Times New Roman"/>
          <w:sz w:val="24"/>
          <w:szCs w:val="24"/>
        </w:rPr>
        <w:t xml:space="preserve"> Uptake and effects of microplastics on cells and tissue of the blue mussel Mytilus edulis L. after an experimental exposure. </w:t>
      </w:r>
      <w:r>
        <w:rPr>
          <w:rFonts w:hint="default" w:ascii="Times New Roman" w:hAnsi="Times New Roman" w:eastAsia="SimSun" w:cs="Times New Roman"/>
          <w:i/>
          <w:iCs/>
          <w:sz w:val="24"/>
          <w:szCs w:val="24"/>
        </w:rPr>
        <w:t>Environ Sci Technol,</w:t>
      </w:r>
      <w:r>
        <w:rPr>
          <w:rFonts w:hint="default" w:ascii="Times New Roman" w:hAnsi="Times New Roman" w:eastAsia="SimSun" w:cs="Times New Roman"/>
          <w:i/>
          <w:iCs/>
          <w:sz w:val="24"/>
          <w:szCs w:val="24"/>
          <w:lang w:val="en-US"/>
        </w:rPr>
        <w:t xml:space="preserve"> volume</w:t>
      </w:r>
      <w:r>
        <w:rPr>
          <w:rFonts w:hint="default" w:ascii="Times New Roman" w:hAnsi="Times New Roman" w:eastAsia="SimSun" w:cs="Times New Roman"/>
          <w:i/>
          <w:iCs/>
          <w:sz w:val="24"/>
          <w:szCs w:val="24"/>
        </w:rPr>
        <w:t xml:space="preserve"> </w:t>
      </w:r>
      <w:r>
        <w:rPr>
          <w:rFonts w:hint="default" w:ascii="Times New Roman" w:hAnsi="Times New Roman" w:eastAsia="SimSun" w:cs="Times New Roman"/>
          <w:sz w:val="24"/>
          <w:szCs w:val="24"/>
        </w:rPr>
        <w:t xml:space="preserve">46(20): 11327-11335. </w:t>
      </w:r>
    </w:p>
    <w:p w14:paraId="68C676B3">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Verla A</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W, Enyoh C</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E</w:t>
      </w:r>
      <w:r>
        <w:rPr>
          <w:rFonts w:hint="default" w:ascii="Times New Roman" w:hAnsi="Times New Roman" w:eastAsia="SimSun" w:cs="Times New Roman"/>
          <w:sz w:val="24"/>
          <w:szCs w:val="24"/>
        </w:rPr>
        <w:t>, Verla E</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N</w:t>
      </w:r>
      <w:r>
        <w:rPr>
          <w:rFonts w:hint="default" w:ascii="Times New Roman" w:hAnsi="Times New Roman" w:eastAsia="SimSun" w:cs="Times New Roman"/>
          <w:sz w:val="24"/>
          <w:szCs w:val="24"/>
          <w:lang w:val="en-US"/>
        </w:rPr>
        <w:t xml:space="preserve">.(2019) </w:t>
      </w:r>
      <w:r>
        <w:rPr>
          <w:rFonts w:hint="default" w:ascii="Times New Roman" w:hAnsi="Times New Roman" w:eastAsia="SimSun" w:cs="Times New Roman"/>
          <w:sz w:val="24"/>
          <w:szCs w:val="24"/>
        </w:rPr>
        <w:t>The importance of microplastics pollution studies in water and soil of Nigeria</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ecosystems </w:t>
      </w:r>
      <w:r>
        <w:rPr>
          <w:rFonts w:hint="default" w:ascii="Times New Roman" w:hAnsi="Times New Roman" w:eastAsia="SimSun" w:cs="Times New Roman"/>
          <w:i/>
          <w:iCs/>
          <w:sz w:val="24"/>
          <w:szCs w:val="24"/>
        </w:rPr>
        <w:t xml:space="preserve">Analytical Methods in Environmental Chemistry Journal Vol </w:t>
      </w:r>
      <w:r>
        <w:rPr>
          <w:rFonts w:hint="default" w:ascii="Times New Roman" w:hAnsi="Times New Roman" w:eastAsia="SimSun" w:cs="Times New Roman"/>
          <w:sz w:val="24"/>
          <w:szCs w:val="24"/>
        </w:rPr>
        <w:t>2 (2019) 89-96</w:t>
      </w:r>
    </w:p>
    <w:p w14:paraId="62B3AB08">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Wagner M, Lambert S: Freshwater microplastics. In: Wagner, M., Lambert, S. </w:t>
      </w:r>
      <w:r>
        <w:rPr>
          <w:rFonts w:hint="default" w:ascii="Times New Roman" w:hAnsi="Times New Roman" w:eastAsia="SimSun" w:cs="Times New Roman"/>
          <w:sz w:val="24"/>
          <w:szCs w:val="24"/>
          <w:lang w:val="en-US"/>
        </w:rPr>
        <w:t xml:space="preserve">(2018) </w:t>
      </w:r>
      <w:r>
        <w:rPr>
          <w:rFonts w:hint="default" w:ascii="Times New Roman" w:hAnsi="Times New Roman" w:eastAsia="SimSun" w:cs="Times New Roman"/>
          <w:sz w:val="24"/>
          <w:szCs w:val="24"/>
        </w:rPr>
        <w:t xml:space="preserve">(Eds.), Emerging Environmental Contaminants? The Handbook of Environmental Chemistry 58 Series Editors: Damià Barceló · Andrey G. Kostianoy Springer Open. 1-153p. </w:t>
      </w:r>
    </w:p>
    <w:p w14:paraId="08ECDCA3">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Wagner M, Scherer C, Brennholt N, Bourrain X, Buchinger S, Fries E, Grosbois C, Klasmeier J, Marti T, Urbatzka R, Vethaak </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AD, Reifferscheid G</w:t>
      </w:r>
      <w:r>
        <w:rPr>
          <w:rFonts w:hint="default" w:ascii="Times New Roman" w:hAnsi="Times New Roman" w:eastAsia="SimSun" w:cs="Times New Roman"/>
          <w:sz w:val="24"/>
          <w:szCs w:val="24"/>
          <w:lang w:val="en-US"/>
        </w:rPr>
        <w:t xml:space="preserve"> (2014) </w:t>
      </w:r>
      <w:r>
        <w:rPr>
          <w:rFonts w:hint="default" w:ascii="Times New Roman" w:hAnsi="Times New Roman" w:eastAsia="SimSun" w:cs="Times New Roman"/>
          <w:sz w:val="24"/>
          <w:szCs w:val="24"/>
        </w:rPr>
        <w:t>Microplastics in freshwater ecosystems: What we know and what we need to know.</w:t>
      </w:r>
      <w:r>
        <w:rPr>
          <w:rFonts w:hint="default" w:ascii="Times New Roman" w:hAnsi="Times New Roman" w:eastAsia="SimSun" w:cs="Times New Roman"/>
          <w:i/>
          <w:iCs/>
          <w:sz w:val="24"/>
          <w:szCs w:val="24"/>
          <w:u w:val="none"/>
        </w:rPr>
        <w:t xml:space="preserve"> Environ Sci Eur, </w:t>
      </w:r>
      <w:r>
        <w:rPr>
          <w:rFonts w:hint="default" w:ascii="Times New Roman" w:hAnsi="Times New Roman" w:eastAsia="SimSun" w:cs="Times New Roman"/>
          <w:i/>
          <w:iCs/>
          <w:sz w:val="24"/>
          <w:szCs w:val="24"/>
          <w:u w:val="none"/>
          <w:lang w:val="en-US"/>
        </w:rPr>
        <w:t xml:space="preserve">volume </w:t>
      </w:r>
      <w:r>
        <w:rPr>
          <w:rFonts w:hint="default" w:ascii="Times New Roman" w:hAnsi="Times New Roman" w:eastAsia="SimSun" w:cs="Times New Roman"/>
          <w:sz w:val="24"/>
          <w:szCs w:val="24"/>
        </w:rPr>
        <w:t xml:space="preserve">26(1): 1-9. </w:t>
      </w:r>
    </w:p>
    <w:p w14:paraId="7831E994">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Wagner, M., Lambert, S., 2018. Freshwater microplastics. Emerging environmental contaminants? The Handbook of </w:t>
      </w:r>
      <w:r>
        <w:rPr>
          <w:rFonts w:hint="default" w:ascii="Times New Roman" w:hAnsi="Times New Roman" w:eastAsia="SimSun" w:cs="Times New Roman"/>
          <w:i/>
          <w:iCs/>
          <w:sz w:val="24"/>
          <w:szCs w:val="24"/>
        </w:rPr>
        <w:t>Environmental Chemistry Vol</w:t>
      </w:r>
      <w:r>
        <w:rPr>
          <w:rFonts w:hint="default" w:ascii="Times New Roman" w:hAnsi="Times New Roman" w:eastAsia="SimSun" w:cs="Times New Roman"/>
          <w:sz w:val="24"/>
          <w:szCs w:val="24"/>
        </w:rPr>
        <w:t xml:space="preserve"> 58. Springer Open, Cham, Switzerland.</w:t>
      </w:r>
    </w:p>
    <w:p w14:paraId="07E1858E">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 xml:space="preserve">Wang, W., Ge, J. And Yu, X. (2020). Bioavailability and toxicity of microplastics to fish species: A review. </w:t>
      </w:r>
      <w:r>
        <w:rPr>
          <w:rFonts w:ascii="Times New Roman" w:hAnsi="Times New Roman" w:cs="Times New Roman"/>
          <w:i/>
          <w:iCs/>
          <w:sz w:val="24"/>
          <w:szCs w:val="24"/>
        </w:rPr>
        <w:t>Ecotoxicology and Environmental Safety, vol</w:t>
      </w:r>
      <w:r>
        <w:rPr>
          <w:rFonts w:ascii="Times New Roman" w:hAnsi="Times New Roman" w:cs="Times New Roman"/>
          <w:sz w:val="24"/>
          <w:szCs w:val="24"/>
        </w:rPr>
        <w:t>. 189, p. 109913. http://dx.doi. org/10.1016/j.ecoenv.2019.109913. PMid:31735369.</w:t>
      </w:r>
    </w:p>
    <w:p w14:paraId="7706AB31">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Wantzen K</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M, Ballouche A, Longuet I, Bao I, Bocoum H,. (2016) River Culture: An eco-social approach to mitigate the biological and cultural diversity crisis in riverscapes. </w:t>
      </w:r>
      <w:r>
        <w:rPr>
          <w:rFonts w:hint="default" w:ascii="Times New Roman" w:hAnsi="Times New Roman" w:eastAsia="SimSun" w:cs="Times New Roman"/>
          <w:i/>
          <w:iCs/>
          <w:sz w:val="24"/>
          <w:szCs w:val="24"/>
        </w:rPr>
        <w:t xml:space="preserve">Ecohydrology and Hydrobiology </w:t>
      </w:r>
      <w:r>
        <w:rPr>
          <w:rFonts w:hint="default" w:ascii="Times New Roman" w:hAnsi="Times New Roman" w:eastAsia="SimSun" w:cs="Times New Roman"/>
          <w:i/>
          <w:iCs/>
          <w:sz w:val="24"/>
          <w:szCs w:val="24"/>
          <w:lang w:val="en-US"/>
        </w:rPr>
        <w:t>volume</w:t>
      </w:r>
      <w:r>
        <w:rPr>
          <w:rFonts w:hint="default" w:ascii="Times New Roman" w:hAnsi="Times New Roman" w:eastAsia="SimSun" w:cs="Times New Roman"/>
          <w:sz w:val="24"/>
          <w:szCs w:val="24"/>
        </w:rPr>
        <w:t>16: 07-18.</w:t>
      </w:r>
    </w:p>
    <w:p w14:paraId="11B8B064">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Watts A</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J., Lewis C, Goodhead R</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M, Beckett S</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J, Moger J, Tyler C</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R, Galloway T</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S</w:t>
      </w:r>
      <w:r>
        <w:rPr>
          <w:rFonts w:hint="default" w:ascii="Times New Roman" w:hAnsi="Times New Roman" w:eastAsia="SimSun" w:cs="Times New Roman"/>
          <w:sz w:val="24"/>
          <w:szCs w:val="24"/>
          <w:lang w:val="en-US"/>
        </w:rPr>
        <w:t xml:space="preserve">.,(2014) </w:t>
      </w:r>
      <w:r>
        <w:rPr>
          <w:rFonts w:hint="default" w:ascii="Times New Roman" w:hAnsi="Times New Roman" w:eastAsia="SimSun" w:cs="Times New Roman"/>
          <w:sz w:val="24"/>
          <w:szCs w:val="24"/>
        </w:rPr>
        <w:t>Uptake and retention of microplastics by the shore crab Carcinus maenas.</w:t>
      </w:r>
      <w:r>
        <w:rPr>
          <w:rFonts w:hint="default" w:ascii="Times New Roman" w:hAnsi="Times New Roman" w:eastAsia="SimSun" w:cs="Times New Roman"/>
          <w:i/>
          <w:iCs/>
          <w:sz w:val="24"/>
          <w:szCs w:val="24"/>
        </w:rPr>
        <w:t xml:space="preserve"> Environ Sci</w:t>
      </w:r>
      <w:r>
        <w:rPr>
          <w:rFonts w:hint="default" w:ascii="Times New Roman" w:hAnsi="Times New Roman" w:eastAsia="SimSun" w:cs="Times New Roman"/>
          <w:i/>
          <w:iCs/>
          <w:sz w:val="24"/>
          <w:szCs w:val="24"/>
          <w:lang w:val="en-US"/>
        </w:rPr>
        <w:t>ence</w:t>
      </w:r>
      <w:r>
        <w:rPr>
          <w:rFonts w:hint="default" w:ascii="Times New Roman" w:hAnsi="Times New Roman" w:eastAsia="SimSun" w:cs="Times New Roman"/>
          <w:i/>
          <w:iCs/>
          <w:sz w:val="24"/>
          <w:szCs w:val="24"/>
        </w:rPr>
        <w:t xml:space="preserve"> Technol.</w:t>
      </w:r>
      <w:r>
        <w:rPr>
          <w:rFonts w:hint="default" w:ascii="Times New Roman" w:hAnsi="Times New Roman" w:eastAsia="SimSun" w:cs="Times New Roman"/>
          <w:i/>
          <w:iCs/>
          <w:sz w:val="24"/>
          <w:szCs w:val="24"/>
          <w:lang w:val="en-US"/>
        </w:rPr>
        <w:t>volume</w:t>
      </w:r>
      <w:r>
        <w:rPr>
          <w:rFonts w:hint="default" w:ascii="Times New Roman" w:hAnsi="Times New Roman" w:eastAsia="SimSun" w:cs="Times New Roman"/>
          <w:i/>
          <w:iCs/>
          <w:sz w:val="24"/>
          <w:szCs w:val="24"/>
        </w:rPr>
        <w:t xml:space="preserve"> </w:t>
      </w:r>
      <w:r>
        <w:rPr>
          <w:rFonts w:hint="default" w:ascii="Times New Roman" w:hAnsi="Times New Roman" w:eastAsia="SimSun" w:cs="Times New Roman"/>
          <w:sz w:val="24"/>
          <w:szCs w:val="24"/>
        </w:rPr>
        <w:t>48(15): 8823-30.</w:t>
      </w:r>
    </w:p>
    <w:p w14:paraId="32360653">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Weber A, Scherer C, Brennholt N</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(2018) PET microplastics do not negatively affect the survival, development, metabolism and feeding activity of the freshwater invertebrate Gammarus pulex. </w:t>
      </w:r>
      <w:r>
        <w:rPr>
          <w:rFonts w:hint="default" w:ascii="Times New Roman" w:hAnsi="Times New Roman" w:eastAsia="SimSun" w:cs="Times New Roman"/>
          <w:i/>
          <w:iCs/>
          <w:sz w:val="24"/>
          <w:szCs w:val="24"/>
        </w:rPr>
        <w:t>Environ Pollut</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volume </w:t>
      </w:r>
      <w:r>
        <w:rPr>
          <w:rFonts w:hint="default" w:ascii="Times New Roman" w:hAnsi="Times New Roman" w:eastAsia="SimSun" w:cs="Times New Roman"/>
          <w:sz w:val="24"/>
          <w:szCs w:val="24"/>
        </w:rPr>
        <w:t xml:space="preserve">234:181–189.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"https://doi.org/10.1016/j.envpol.2017.11.014" </w:instrText>
      </w:r>
      <w:r>
        <w:rPr>
          <w:rFonts w:hint="default" w:ascii="Times New Roman" w:hAnsi="Times New Roman" w:eastAsia="SimSun" w:cs="Times New Roman"/>
          <w:sz w:val="24"/>
          <w:szCs w:val="24"/>
        </w:rPr>
        <w:fldChar w:fldCharType="separate"/>
      </w:r>
      <w:r>
        <w:rPr>
          <w:rStyle w:val="6"/>
          <w:rFonts w:hint="default" w:ascii="Times New Roman" w:hAnsi="Times New Roman" w:eastAsia="SimSun" w:cs="Times New Roman"/>
          <w:sz w:val="24"/>
          <w:szCs w:val="24"/>
        </w:rPr>
        <w:t>https://doi.org/10.1016/j.envpol.2017.11.014</w:t>
      </w:r>
      <w:r>
        <w:rPr>
          <w:rFonts w:hint="default" w:ascii="Times New Roman" w:hAnsi="Times New Roman" w:eastAsia="SimSun" w:cs="Times New Roman"/>
          <w:sz w:val="24"/>
          <w:szCs w:val="24"/>
        </w:rPr>
        <w:fldChar w:fldCharType="end"/>
      </w:r>
    </w:p>
    <w:p w14:paraId="498624A3">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Windsor F</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M, Durance I, Horton A</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A, Thompson R</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C, Tyler C</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R,</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(2019) A Catchment‐scale Perspective of Plastic Pollution. </w:t>
      </w:r>
      <w:r>
        <w:rPr>
          <w:rFonts w:hint="default" w:ascii="Times New Roman" w:hAnsi="Times New Roman" w:eastAsia="SimSun" w:cs="Times New Roman"/>
          <w:i/>
          <w:iCs/>
          <w:sz w:val="24"/>
          <w:szCs w:val="24"/>
        </w:rPr>
        <w:t>Global Change Biology</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 volume </w:t>
      </w:r>
      <w:r>
        <w:rPr>
          <w:rFonts w:hint="default" w:ascii="Times New Roman" w:hAnsi="Times New Roman" w:eastAsia="SimSun" w:cs="Times New Roman"/>
          <w:sz w:val="24"/>
          <w:szCs w:val="24"/>
        </w:rPr>
        <w:t>25: 1207-1221</w:t>
      </w:r>
    </w:p>
    <w:p w14:paraId="1D0AE0F4">
      <w:pPr>
        <w:numPr>
          <w:ilvl w:val="0"/>
          <w:numId w:val="0"/>
        </w:numPr>
        <w:spacing w:line="360" w:lineRule="auto"/>
        <w:ind w:left="990" w:hanging="990" w:hangingChars="450"/>
        <w:jc w:val="both"/>
        <w:rPr>
          <w:rFonts w:ascii="Times New Roman" w:hAnsi="Times New Roman" w:cs="Times New Roman"/>
        </w:rPr>
      </w:pPr>
      <w:r>
        <w:rPr>
          <w:rFonts w:ascii="Times New Roman" w:hAnsi="Times New Roman" w:cs="Times New Roman"/>
        </w:rPr>
        <w:t>World Meteorological Organization (WMO). (2018). Guide to Meteorological Instruments and Methods of Observation. Geneva: WMO.</w:t>
      </w:r>
    </w:p>
    <w:p w14:paraId="13B6B42C">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Wright, S.L., Ulke, J., Font, A., Chan, K.L.A., and Kelly, F.J. (2020). Atmospheric microplastic depo sition in an urban environment and an evaluation of transport</w:t>
      </w:r>
      <w:r>
        <w:rPr>
          <w:rFonts w:hint="default" w:ascii="Times New Roman" w:hAnsi="Times New Roman" w:eastAsia="SimSun" w:cs="Times New Roman"/>
          <w:i/>
          <w:iCs/>
          <w:sz w:val="24"/>
          <w:szCs w:val="24"/>
        </w:rPr>
        <w:t>. Environment international,</w:t>
      </w:r>
      <w:r>
        <w:rPr>
          <w:rFonts w:hint="default" w:ascii="Times New Roman" w:hAnsi="Times New Roman" w:eastAsia="SimSun" w:cs="Times New Roman"/>
          <w:i/>
          <w:iCs/>
          <w:sz w:val="24"/>
          <w:szCs w:val="24"/>
          <w:lang w:val="en-US"/>
        </w:rPr>
        <w:t>volume</w:t>
      </w:r>
      <w:r>
        <w:rPr>
          <w:rFonts w:hint="default" w:ascii="Times New Roman" w:hAnsi="Times New Roman" w:eastAsia="SimSun" w:cs="Times New Roman"/>
          <w:i/>
          <w:iCs/>
          <w:sz w:val="24"/>
          <w:szCs w:val="24"/>
        </w:rPr>
        <w:t xml:space="preserve"> </w:t>
      </w:r>
      <w:r>
        <w:rPr>
          <w:rFonts w:hint="default" w:ascii="Times New Roman" w:hAnsi="Times New Roman" w:eastAsia="SimSun" w:cs="Times New Roman"/>
          <w:sz w:val="24"/>
          <w:szCs w:val="24"/>
        </w:rPr>
        <w:t>136, 105411.</w:t>
      </w:r>
    </w:p>
    <w:p w14:paraId="1D29ECC3">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Yang Y, Liu W, Zhang Z</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(2020) Microplastics provide new micro bial niches in aquatic environments. </w:t>
      </w:r>
      <w:r>
        <w:rPr>
          <w:rFonts w:hint="default" w:ascii="Times New Roman" w:hAnsi="Times New Roman" w:eastAsia="SimSun" w:cs="Times New Roman"/>
          <w:i/>
          <w:iCs/>
          <w:sz w:val="24"/>
          <w:szCs w:val="24"/>
        </w:rPr>
        <w:t>Appl Microbiol Biotechnol</w:t>
      </w:r>
      <w:r>
        <w:rPr>
          <w:rFonts w:hint="default" w:ascii="Times New Roman" w:hAnsi="Times New Roman" w:eastAsia="SimSun" w:cs="Times New Roman"/>
          <w:i/>
          <w:iCs/>
          <w:sz w:val="24"/>
          <w:szCs w:val="24"/>
          <w:lang w:val="en-US"/>
        </w:rPr>
        <w:t xml:space="preserve"> volume</w:t>
      </w:r>
      <w:r>
        <w:rPr>
          <w:rFonts w:hint="default" w:ascii="Times New Roman" w:hAnsi="Times New Roman" w:eastAsia="SimSun" w:cs="Times New Roman"/>
          <w:sz w:val="24"/>
          <w:szCs w:val="24"/>
        </w:rPr>
        <w:t xml:space="preserve"> 104:6501–6511.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"https://doi.org/10.1007/s00253-020-10704-x" </w:instrText>
      </w:r>
      <w:r>
        <w:rPr>
          <w:rFonts w:hint="default" w:ascii="Times New Roman" w:hAnsi="Times New Roman" w:eastAsia="SimSun" w:cs="Times New Roman"/>
          <w:sz w:val="24"/>
          <w:szCs w:val="24"/>
        </w:rPr>
        <w:fldChar w:fldCharType="separate"/>
      </w:r>
      <w:r>
        <w:rPr>
          <w:rStyle w:val="6"/>
          <w:rFonts w:hint="default" w:ascii="Times New Roman" w:hAnsi="Times New Roman" w:eastAsia="SimSun" w:cs="Times New Roman"/>
          <w:sz w:val="24"/>
          <w:szCs w:val="24"/>
        </w:rPr>
        <w:t>https://doi.org/10.1007/s00253-020-10704-x</w:t>
      </w:r>
      <w:r>
        <w:rPr>
          <w:rFonts w:hint="default" w:ascii="Times New Roman" w:hAnsi="Times New Roman" w:eastAsia="SimSun" w:cs="Times New Roman"/>
          <w:sz w:val="24"/>
          <w:szCs w:val="24"/>
        </w:rPr>
        <w:fldChar w:fldCharType="end"/>
      </w:r>
    </w:p>
    <w:p w14:paraId="2D9881DF">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Yee, M. S. L., Hii, L. W., Looi, C.K., Lim, W.M., Wong, S.F., Kok, Y.Y., ... and Leong, C. O. (2021). Impact of microplastics and nanoplastics on hu man health. </w:t>
      </w:r>
      <w:r>
        <w:rPr>
          <w:rFonts w:hint="default" w:ascii="Times New Roman" w:hAnsi="Times New Roman" w:eastAsia="SimSun" w:cs="Times New Roman"/>
          <w:i/>
          <w:iCs/>
          <w:sz w:val="24"/>
          <w:szCs w:val="24"/>
        </w:rPr>
        <w:t xml:space="preserve">Nanomaterials, </w:t>
      </w:r>
      <w:r>
        <w:rPr>
          <w:rFonts w:hint="default" w:ascii="Times New Roman" w:hAnsi="Times New Roman" w:eastAsia="SimSun" w:cs="Times New Roman"/>
          <w:i/>
          <w:iCs/>
          <w:sz w:val="24"/>
          <w:szCs w:val="24"/>
          <w:lang w:val="en-US"/>
        </w:rPr>
        <w:t xml:space="preserve">volume </w:t>
      </w:r>
      <w:r>
        <w:rPr>
          <w:rFonts w:hint="default" w:ascii="Times New Roman" w:hAnsi="Times New Roman" w:eastAsia="SimSun" w:cs="Times New Roman"/>
          <w:sz w:val="24"/>
          <w:szCs w:val="24"/>
        </w:rPr>
        <w:t>11(2), 496.</w:t>
      </w:r>
    </w:p>
    <w:p w14:paraId="189F00B1">
      <w:pPr>
        <w:spacing w:line="240" w:lineRule="auto"/>
        <w:ind w:left="1099" w:leftChars="0" w:hanging="1099" w:hangingChars="458"/>
        <w:jc w:val="both"/>
        <w:rPr>
          <w:rFonts w:ascii="Times New Roman" w:hAnsi="Times New Roman" w:cs="Times New Roman"/>
          <w:sz w:val="24"/>
          <w:szCs w:val="24"/>
        </w:rPr>
      </w:pPr>
      <w:r>
        <w:rPr>
          <w:rFonts w:ascii="Times New Roman" w:hAnsi="Times New Roman" w:cs="Times New Roman"/>
          <w:sz w:val="24"/>
          <w:szCs w:val="24"/>
        </w:rPr>
        <w:t xml:space="preserve">Zarfl, C. (2019). Promising techniques and open challenges for microplastic identification and quantification in environmental matrices. </w:t>
      </w:r>
      <w:r>
        <w:rPr>
          <w:rFonts w:ascii="Times New Roman" w:hAnsi="Times New Roman" w:cs="Times New Roman"/>
          <w:i/>
          <w:iCs/>
          <w:sz w:val="24"/>
          <w:szCs w:val="24"/>
        </w:rPr>
        <w:t>Anal Bioanal Chem,</w:t>
      </w:r>
      <w:r>
        <w:rPr>
          <w:rFonts w:ascii="Times New Roman" w:hAnsi="Times New Roman" w:cs="Times New Roman"/>
          <w:sz w:val="24"/>
          <w:szCs w:val="24"/>
        </w:rPr>
        <w:t xml:space="preserve"> 411(17):3743-3756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"https://doi.org/10.1007/s00216-019-01763-9." </w:instrText>
      </w:r>
      <w:r>
        <w:rPr>
          <w:rFonts w:ascii="Times New Roman" w:hAnsi="Times New Roman" w:cs="Times New Roman"/>
          <w:sz w:val="24"/>
          <w:szCs w:val="24"/>
        </w:rPr>
        <w:fldChar w:fldCharType="separate"/>
      </w:r>
      <w:r>
        <w:rPr>
          <w:rStyle w:val="6"/>
          <w:rFonts w:ascii="Times New Roman" w:hAnsi="Times New Roman" w:cs="Times New Roman"/>
          <w:sz w:val="24"/>
          <w:szCs w:val="24"/>
        </w:rPr>
        <w:t>https://doi.org/10.1007/s00216-019-01763-9.</w:t>
      </w:r>
      <w:r>
        <w:rPr>
          <w:rFonts w:ascii="Times New Roman" w:hAnsi="Times New Roman" w:cs="Times New Roman"/>
          <w:sz w:val="24"/>
          <w:szCs w:val="24"/>
        </w:rPr>
        <w:fldChar w:fldCharType="end"/>
      </w:r>
    </w:p>
    <w:p w14:paraId="02561F39">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Zhang N, Bin LY, He HR et al (2021) You are what you eat: microplastics in the feces of young men living in Beijing. </w:t>
      </w:r>
      <w:r>
        <w:rPr>
          <w:rFonts w:hint="default" w:ascii="Times New Roman" w:hAnsi="Times New Roman" w:eastAsia="SimSun" w:cs="Times New Roman"/>
          <w:i/>
          <w:iCs/>
          <w:sz w:val="24"/>
          <w:szCs w:val="24"/>
        </w:rPr>
        <w:t>Sci Total Environ</w:t>
      </w:r>
      <w:r>
        <w:rPr>
          <w:rFonts w:hint="default" w:ascii="Times New Roman" w:hAnsi="Times New Roman" w:eastAsia="SimSun" w:cs="Times New Roman"/>
          <w:i/>
          <w:iCs/>
          <w:sz w:val="24"/>
          <w:szCs w:val="24"/>
          <w:lang w:val="en-US"/>
        </w:rPr>
        <w:t xml:space="preserve"> volume</w:t>
      </w:r>
      <w:r>
        <w:rPr>
          <w:rFonts w:hint="default" w:ascii="Times New Roman" w:hAnsi="Times New Roman" w:eastAsia="SimSun" w:cs="Times New Roman"/>
          <w:sz w:val="24"/>
          <w:szCs w:val="24"/>
        </w:rPr>
        <w:t xml:space="preserve"> 767:144345. https://doi.org/10.1016/j.scitotenv. 2020.144345</w:t>
      </w:r>
    </w:p>
    <w:p w14:paraId="7D03412B">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Zhang, M.; Yang, J.; Kang, Z.; Wu, X.; Tang, L.; Qiang, Z.; Zhang, D.; Pan, X. </w:t>
      </w:r>
      <w:r>
        <w:rPr>
          <w:rFonts w:hint="default" w:ascii="Times New Roman" w:hAnsi="Times New Roman" w:eastAsia="SimSun" w:cs="Times New Roman"/>
          <w:sz w:val="24"/>
          <w:szCs w:val="24"/>
          <w:lang w:val="en-US"/>
        </w:rPr>
        <w:t xml:space="preserve">(2021) </w:t>
      </w:r>
      <w:r>
        <w:rPr>
          <w:rFonts w:hint="default" w:ascii="Times New Roman" w:hAnsi="Times New Roman" w:eastAsia="SimSun" w:cs="Times New Roman"/>
          <w:sz w:val="24"/>
          <w:szCs w:val="24"/>
        </w:rPr>
        <w:t xml:space="preserve">Removal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of Micron-Scale Microplastic Particles from Different Waters with Efficient Tool of Surface-Functionalized Microbubbles. </w:t>
      </w:r>
      <w:r>
        <w:rPr>
          <w:rFonts w:hint="default" w:ascii="Times New Roman" w:hAnsi="Times New Roman" w:eastAsia="SimSun" w:cs="Times New Roman"/>
          <w:i/>
          <w:iCs/>
          <w:sz w:val="24"/>
          <w:szCs w:val="24"/>
        </w:rPr>
        <w:t>J</w:t>
      </w:r>
      <w:r>
        <w:rPr>
          <w:rFonts w:hint="default" w:ascii="Times New Roman" w:hAnsi="Times New Roman" w:eastAsia="SimSun" w:cs="Times New Roman"/>
          <w:i/>
          <w:iCs/>
          <w:sz w:val="24"/>
          <w:szCs w:val="24"/>
          <w:lang w:val="en-US"/>
        </w:rPr>
        <w:t>ournal</w:t>
      </w:r>
      <w:r>
        <w:rPr>
          <w:rFonts w:hint="default" w:ascii="Times New Roman" w:hAnsi="Times New Roman" w:eastAsia="SimSun" w:cs="Times New Roman"/>
          <w:i/>
          <w:iCs/>
          <w:sz w:val="24"/>
          <w:szCs w:val="24"/>
        </w:rPr>
        <w:t>. Hazard. Mater</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pp</w:t>
      </w:r>
      <w:r>
        <w:rPr>
          <w:rFonts w:hint="default" w:ascii="Times New Roman" w:hAnsi="Times New Roman" w:eastAsia="SimSun" w:cs="Times New Roman"/>
          <w:sz w:val="24"/>
          <w:szCs w:val="24"/>
        </w:rPr>
        <w:t>, 404, 124095.</w:t>
      </w:r>
    </w:p>
    <w:p w14:paraId="67CF18F7">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Zhang, Y.-Q.; Lykaki, M.; Markiewicz, M.; Alrajoula, M.T.; Kraas, C.; Stolte, S</w:t>
      </w:r>
      <w:r>
        <w:rPr>
          <w:rFonts w:hint="default" w:ascii="Times New Roman" w:hAnsi="Times New Roman" w:eastAsia="SimSun" w:cs="Times New Roman"/>
          <w:sz w:val="24"/>
          <w:szCs w:val="24"/>
          <w:lang w:val="en-US"/>
        </w:rPr>
        <w:t>.(2022)</w:t>
      </w:r>
      <w:r>
        <w:rPr>
          <w:rFonts w:hint="default" w:ascii="Times New Roman" w:hAnsi="Times New Roman" w:eastAsia="SimSun" w:cs="Times New Roman"/>
          <w:sz w:val="24"/>
          <w:szCs w:val="24"/>
        </w:rPr>
        <w:t>. Environmental</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Contamination by Microplastics Originating from Textiles: Emission, Transport, Fate and Toxicity</w:t>
      </w:r>
      <w:r>
        <w:rPr>
          <w:rFonts w:hint="default" w:ascii="Times New Roman" w:hAnsi="Times New Roman" w:eastAsia="SimSun" w:cs="Times New Roman"/>
          <w:i/>
          <w:iCs/>
          <w:sz w:val="24"/>
          <w:szCs w:val="24"/>
        </w:rPr>
        <w:t>. J</w:t>
      </w:r>
      <w:r>
        <w:rPr>
          <w:rFonts w:hint="default" w:ascii="Times New Roman" w:hAnsi="Times New Roman" w:eastAsia="SimSun" w:cs="Times New Roman"/>
          <w:i/>
          <w:iCs/>
          <w:sz w:val="24"/>
          <w:szCs w:val="24"/>
          <w:lang w:val="en-US"/>
        </w:rPr>
        <w:t>ournal</w:t>
      </w:r>
      <w:r>
        <w:rPr>
          <w:rFonts w:hint="default" w:ascii="Times New Roman" w:hAnsi="Times New Roman" w:eastAsia="SimSun" w:cs="Times New Roman"/>
          <w:i/>
          <w:iCs/>
          <w:sz w:val="24"/>
          <w:szCs w:val="24"/>
        </w:rPr>
        <w:t xml:space="preserve">. Hazard. Mater. </w:t>
      </w:r>
      <w:r>
        <w:rPr>
          <w:rFonts w:hint="default" w:ascii="Times New Roman" w:hAnsi="Times New Roman" w:eastAsia="SimSun" w:cs="Times New Roman"/>
          <w:sz w:val="24"/>
          <w:szCs w:val="24"/>
        </w:rPr>
        <w:t xml:space="preserve">, 430, 128453. </w:t>
      </w:r>
    </w:p>
    <w:p w14:paraId="4AAB5357">
      <w:pPr>
        <w:spacing w:line="240" w:lineRule="auto"/>
        <w:ind w:left="1099" w:leftChars="0" w:hanging="1099" w:hangingChars="45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Zhao, T.; Lozano, Y.M.; Rillig, M.C.</w:t>
      </w:r>
      <w:r>
        <w:rPr>
          <w:rFonts w:hint="default" w:ascii="Times New Roman" w:hAnsi="Times New Roman" w:eastAsia="SimSun" w:cs="Times New Roman"/>
          <w:sz w:val="24"/>
          <w:szCs w:val="24"/>
          <w:lang w:val="en-US"/>
        </w:rPr>
        <w:t>(2021)</w:t>
      </w:r>
      <w:r>
        <w:rPr>
          <w:rFonts w:hint="default" w:ascii="Times New Roman" w:hAnsi="Times New Roman" w:eastAsia="SimSun" w:cs="Times New Roman"/>
          <w:sz w:val="24"/>
          <w:szCs w:val="24"/>
        </w:rPr>
        <w:t xml:space="preserve"> Microplastics Increase Soil PH and Decrease Microbial Activities as a Function of Microplastic Shape, Polymer Type, and Exposure Time. </w:t>
      </w:r>
      <w:r>
        <w:rPr>
          <w:rFonts w:hint="default" w:ascii="Times New Roman" w:hAnsi="Times New Roman" w:eastAsia="SimSun" w:cs="Times New Roman"/>
          <w:i/>
          <w:iCs/>
          <w:sz w:val="24"/>
          <w:szCs w:val="24"/>
        </w:rPr>
        <w:t>Front. Environ. Sci</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volume</w:t>
      </w:r>
      <w:r>
        <w:rPr>
          <w:rFonts w:hint="default" w:ascii="Times New Roman" w:hAnsi="Times New Roman" w:eastAsia="SimSun" w:cs="Times New Roman"/>
          <w:sz w:val="24"/>
          <w:szCs w:val="24"/>
        </w:rPr>
        <w:t>, 9, 675803.</w:t>
      </w:r>
    </w:p>
    <w:p w14:paraId="2B2D98D3">
      <w:pPr>
        <w:numPr>
          <w:ilvl w:val="0"/>
          <w:numId w:val="0"/>
        </w:numPr>
        <w:spacing w:line="240" w:lineRule="auto"/>
        <w:ind w:left="720" w:hanging="720" w:hangingChars="30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Enyoh</w:t>
      </w:r>
      <w:r>
        <w:rPr>
          <w:rFonts w:hint="default" w:ascii="Times New Roman" w:hAnsi="Times New Roman" w:eastAsia="SimSun" w:cs="Times New Roman"/>
          <w:sz w:val="24"/>
          <w:szCs w:val="24"/>
          <w:lang w:val="en-US"/>
        </w:rPr>
        <w:t xml:space="preserve"> C,E</w:t>
      </w:r>
      <w:r>
        <w:rPr>
          <w:rFonts w:hint="default" w:ascii="Times New Roman" w:hAnsi="Times New Roman" w:eastAsia="SimSun" w:cs="Times New Roman"/>
          <w:sz w:val="24"/>
          <w:szCs w:val="24"/>
        </w:rPr>
        <w:t>, Verla</w:t>
      </w:r>
      <w:r>
        <w:rPr>
          <w:rFonts w:hint="default" w:ascii="Times New Roman" w:hAnsi="Times New Roman" w:eastAsia="SimSun" w:cs="Times New Roman"/>
          <w:sz w:val="24"/>
          <w:szCs w:val="24"/>
          <w:lang w:val="en-US"/>
        </w:rPr>
        <w:t xml:space="preserve"> A,W</w:t>
      </w:r>
      <w:r>
        <w:rPr>
          <w:rFonts w:hint="default" w:ascii="Times New Roman" w:hAnsi="Times New Roman" w:eastAsia="SimSun" w:cs="Times New Roman"/>
          <w:sz w:val="24"/>
          <w:szCs w:val="24"/>
        </w:rPr>
        <w:t>,  Verla</w:t>
      </w:r>
      <w:r>
        <w:rPr>
          <w:rFonts w:hint="default" w:ascii="Times New Roman" w:hAnsi="Times New Roman" w:eastAsia="SimSun" w:cs="Times New Roman"/>
          <w:sz w:val="24"/>
          <w:szCs w:val="24"/>
          <w:lang w:val="en-US"/>
        </w:rPr>
        <w:t xml:space="preserve"> E,N</w:t>
      </w:r>
      <w:r>
        <w:rPr>
          <w:rFonts w:hint="default" w:ascii="Times New Roman" w:hAnsi="Times New Roman" w:eastAsia="SimSun" w:cs="Times New Roman"/>
          <w:sz w:val="24"/>
          <w:szCs w:val="24"/>
        </w:rPr>
        <w:t>, Ibe</w:t>
      </w:r>
      <w:r>
        <w:rPr>
          <w:rFonts w:hint="default" w:ascii="Times New Roman" w:hAnsi="Times New Roman" w:eastAsia="SimSun" w:cs="Times New Roman"/>
          <w:sz w:val="24"/>
          <w:szCs w:val="24"/>
          <w:lang w:val="en-US"/>
        </w:rPr>
        <w:t xml:space="preserve"> F,C</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Amaobi</w:t>
      </w:r>
      <w:r>
        <w:rPr>
          <w:rFonts w:hint="default" w:ascii="Times New Roman" w:hAnsi="Times New Roman" w:eastAsia="SimSun" w:cs="Times New Roman"/>
          <w:sz w:val="24"/>
          <w:szCs w:val="24"/>
          <w:lang w:val="en-US"/>
        </w:rPr>
        <w:t xml:space="preserve"> C.E</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 xml:space="preserve"> (2019)</w:t>
      </w:r>
      <w:r>
        <w:rPr>
          <w:rFonts w:hint="default" w:ascii="Times New Roman" w:hAnsi="Times New Roman" w:eastAsia="SimSun" w:cs="Times New Roman"/>
          <w:sz w:val="24"/>
          <w:szCs w:val="24"/>
        </w:rPr>
        <w:t xml:space="preserve"> Airborne microplastics: a review study on method for analysis, occurrence, movement and risks. </w:t>
      </w:r>
      <w:r>
        <w:rPr>
          <w:rFonts w:hint="default" w:ascii="Times New Roman" w:hAnsi="Times New Roman" w:eastAsia="SimSun" w:cs="Times New Roman"/>
          <w:i/>
          <w:iCs/>
          <w:sz w:val="24"/>
          <w:szCs w:val="24"/>
        </w:rPr>
        <w:t>Environ. Monit. Assess</w:t>
      </w:r>
      <w:r>
        <w:rPr>
          <w:rFonts w:hint="default" w:ascii="Times New Roman" w:hAnsi="Times New Roman" w:eastAsia="SimSun" w:cs="Times New Roman"/>
          <w:sz w:val="24"/>
          <w:szCs w:val="24"/>
        </w:rPr>
        <w:t>., (2019). Accepted manuscript</w:t>
      </w:r>
      <w:r>
        <w:rPr>
          <w:rFonts w:hint="default" w:ascii="Times New Roman" w:hAnsi="Times New Roman" w:eastAsia="SimSun" w:cs="Times New Roman"/>
          <w:sz w:val="24"/>
          <w:szCs w:val="24"/>
          <w:lang w:val="en-US"/>
        </w:rPr>
        <w:t xml:space="preserve"> PP 1-15</w:t>
      </w:r>
    </w:p>
    <w:p w14:paraId="772B72B0">
      <w:pPr>
        <w:numPr>
          <w:ilvl w:val="0"/>
          <w:numId w:val="0"/>
        </w:numPr>
        <w:spacing w:line="240" w:lineRule="auto"/>
        <w:ind w:left="720" w:hanging="720" w:hangingChars="30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Enyoh</w:t>
      </w:r>
      <w:r>
        <w:rPr>
          <w:rFonts w:hint="default" w:ascii="Times New Roman" w:hAnsi="Times New Roman" w:eastAsia="SimSun" w:cs="Times New Roman"/>
          <w:sz w:val="24"/>
          <w:szCs w:val="24"/>
          <w:lang w:val="en-US"/>
        </w:rPr>
        <w:t xml:space="preserve"> C,E</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 xml:space="preserve"> (2019)</w:t>
      </w:r>
      <w:r>
        <w:rPr>
          <w:rFonts w:hint="default" w:ascii="Times New Roman" w:hAnsi="Times New Roman" w:eastAsia="SimSun" w:cs="Times New Roman"/>
          <w:sz w:val="24"/>
          <w:szCs w:val="24"/>
        </w:rPr>
        <w:t xml:space="preserve"> Microplastic pollution in Nigeria: A call for concern. 26Th meeting of the Imo State chapter of the</w:t>
      </w:r>
      <w:r>
        <w:rPr>
          <w:rFonts w:hint="default" w:ascii="Times New Roman" w:hAnsi="Times New Roman" w:eastAsia="SimSun" w:cs="Times New Roman"/>
          <w:i/>
          <w:iCs/>
          <w:sz w:val="24"/>
          <w:szCs w:val="24"/>
        </w:rPr>
        <w:t xml:space="preserve"> chemical society of Nigeria (CSN)</w:t>
      </w:r>
      <w:r>
        <w:rPr>
          <w:rFonts w:hint="default" w:ascii="Times New Roman" w:hAnsi="Times New Roman" w:eastAsia="SimSun" w:cs="Times New Roman"/>
          <w:sz w:val="24"/>
          <w:szCs w:val="24"/>
        </w:rPr>
        <w:t xml:space="preserve"> held at Imo State University, Nigeria, (2019) 1-15.</w:t>
      </w:r>
    </w:p>
    <w:p w14:paraId="5183AB0B">
      <w:pPr>
        <w:numPr>
          <w:ilvl w:val="0"/>
          <w:numId w:val="0"/>
        </w:numPr>
        <w:spacing w:line="240" w:lineRule="auto"/>
        <w:ind w:left="600" w:hanging="600" w:hangingChars="25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Enyoh</w:t>
      </w:r>
      <w:r>
        <w:rPr>
          <w:rFonts w:hint="default" w:ascii="Times New Roman" w:hAnsi="Times New Roman" w:eastAsia="SimSun" w:cs="Times New Roman"/>
          <w:sz w:val="24"/>
          <w:szCs w:val="24"/>
          <w:lang w:val="en-US"/>
        </w:rPr>
        <w:t xml:space="preserve"> C,E</w:t>
      </w:r>
      <w:r>
        <w:rPr>
          <w:rFonts w:hint="default" w:ascii="Times New Roman" w:hAnsi="Times New Roman" w:eastAsia="SimSun" w:cs="Times New Roman"/>
          <w:sz w:val="24"/>
          <w:szCs w:val="24"/>
        </w:rPr>
        <w:t>,.Verla</w:t>
      </w:r>
      <w:r>
        <w:rPr>
          <w:rFonts w:hint="default" w:ascii="Times New Roman" w:hAnsi="Times New Roman" w:eastAsia="SimSun" w:cs="Times New Roman"/>
          <w:sz w:val="24"/>
          <w:szCs w:val="24"/>
          <w:lang w:val="en-US"/>
        </w:rPr>
        <w:t xml:space="preserve"> A,W (2019)</w:t>
      </w:r>
      <w:r>
        <w:rPr>
          <w:rFonts w:hint="default" w:ascii="Times New Roman" w:hAnsi="Times New Roman" w:eastAsia="SimSun" w:cs="Times New Roman"/>
          <w:sz w:val="24"/>
          <w:szCs w:val="24"/>
        </w:rPr>
        <w:t xml:space="preserve"> We are breathing Plastic; Don’t Just Look down, Look up, Presented at the </w:t>
      </w:r>
      <w:r>
        <w:rPr>
          <w:rFonts w:hint="default" w:ascii="Times New Roman" w:hAnsi="Times New Roman" w:eastAsia="SimSun" w:cs="Times New Roman"/>
          <w:i/>
          <w:iCs/>
          <w:sz w:val="24"/>
          <w:szCs w:val="24"/>
        </w:rPr>
        <w:t>3rd IMSU World Environment Day OInternational Conference</w:t>
      </w:r>
      <w:r>
        <w:rPr>
          <w:rFonts w:hint="default" w:ascii="Times New Roman" w:hAnsi="Times New Roman" w:eastAsia="SimSun" w:cs="Times New Roman"/>
          <w:sz w:val="24"/>
          <w:szCs w:val="24"/>
        </w:rPr>
        <w:t xml:space="preserve"> (2019)</w:t>
      </w:r>
      <w:r>
        <w:rPr>
          <w:rFonts w:hint="default" w:ascii="Times New Roman" w:hAnsi="Times New Roman" w:eastAsia="SimSun" w:cs="Times New Roman"/>
          <w:sz w:val="24"/>
          <w:szCs w:val="24"/>
          <w:lang w:val="en-US"/>
        </w:rPr>
        <w:t xml:space="preserve"> pp 1-17</w:t>
      </w:r>
    </w:p>
    <w:p w14:paraId="26600456">
      <w:pPr>
        <w:numPr>
          <w:ilvl w:val="0"/>
          <w:numId w:val="0"/>
        </w:numPr>
        <w:spacing w:line="240" w:lineRule="auto"/>
        <w:ind w:left="720" w:hanging="720" w:hangingChars="30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Verla</w:t>
      </w:r>
      <w:r>
        <w:rPr>
          <w:rFonts w:hint="default" w:ascii="Times New Roman" w:hAnsi="Times New Roman" w:eastAsia="SimSun" w:cs="Times New Roman"/>
          <w:sz w:val="24"/>
          <w:szCs w:val="24"/>
          <w:lang w:val="en-US"/>
        </w:rPr>
        <w:t xml:space="preserve"> A,W</w:t>
      </w:r>
      <w:r>
        <w:rPr>
          <w:rFonts w:hint="default" w:ascii="Times New Roman" w:hAnsi="Times New Roman" w:eastAsia="SimSun" w:cs="Times New Roman"/>
          <w:sz w:val="24"/>
          <w:szCs w:val="24"/>
        </w:rPr>
        <w:t>, Verla</w:t>
      </w:r>
      <w:r>
        <w:rPr>
          <w:rFonts w:hint="default" w:ascii="Times New Roman" w:hAnsi="Times New Roman" w:eastAsia="SimSun" w:cs="Times New Roman"/>
          <w:sz w:val="24"/>
          <w:szCs w:val="24"/>
          <w:lang w:val="en-US"/>
        </w:rPr>
        <w:t xml:space="preserve"> E, N</w:t>
      </w:r>
      <w:r>
        <w:rPr>
          <w:rFonts w:hint="default" w:ascii="Times New Roman" w:hAnsi="Times New Roman" w:eastAsia="SimSun" w:cs="Times New Roman"/>
          <w:sz w:val="24"/>
          <w:szCs w:val="24"/>
        </w:rPr>
        <w:t>, Chigbo</w:t>
      </w:r>
      <w:r>
        <w:rPr>
          <w:rFonts w:hint="default" w:ascii="Times New Roman" w:hAnsi="Times New Roman" w:eastAsia="SimSun" w:cs="Times New Roman"/>
          <w:sz w:val="24"/>
          <w:szCs w:val="24"/>
          <w:lang w:val="en-US"/>
        </w:rPr>
        <w:t xml:space="preserve"> M, A</w:t>
      </w:r>
      <w:r>
        <w:rPr>
          <w:rFonts w:hint="default" w:ascii="Times New Roman" w:hAnsi="Times New Roman" w:eastAsia="SimSun" w:cs="Times New Roman"/>
          <w:sz w:val="24"/>
          <w:szCs w:val="24"/>
        </w:rPr>
        <w:t>, Kelechi</w:t>
      </w:r>
      <w:r>
        <w:rPr>
          <w:rFonts w:hint="default" w:ascii="Times New Roman" w:hAnsi="Times New Roman" w:eastAsia="SimSun" w:cs="Times New Roman"/>
          <w:sz w:val="24"/>
          <w:szCs w:val="24"/>
          <w:lang w:val="en-US"/>
        </w:rPr>
        <w:t xml:space="preserve"> C,L</w:t>
      </w:r>
      <w:r>
        <w:rPr>
          <w:rFonts w:hint="default" w:ascii="Times New Roman" w:hAnsi="Times New Roman" w:eastAsia="SimSun" w:cs="Times New Roman"/>
          <w:sz w:val="24"/>
          <w:szCs w:val="24"/>
        </w:rPr>
        <w:t>,  Ngoz</w:t>
      </w:r>
      <w:r>
        <w:rPr>
          <w:rFonts w:hint="default" w:ascii="Times New Roman" w:hAnsi="Times New Roman" w:eastAsia="SimSun" w:cs="Times New Roman"/>
          <w:sz w:val="24"/>
          <w:szCs w:val="24"/>
          <w:lang w:val="en-US"/>
        </w:rPr>
        <w:t>i S.</w:t>
      </w:r>
      <w:r>
        <w:rPr>
          <w:rFonts w:hint="default" w:ascii="Times New Roman" w:hAnsi="Times New Roman" w:eastAsia="SimSun" w:cs="Times New Roman"/>
          <w:sz w:val="24"/>
          <w:szCs w:val="24"/>
        </w:rPr>
        <w:t>, Enyoh</w:t>
      </w:r>
      <w:r>
        <w:rPr>
          <w:rFonts w:hint="default" w:ascii="Times New Roman" w:hAnsi="Times New Roman" w:eastAsia="SimSun" w:cs="Times New Roman"/>
          <w:sz w:val="24"/>
          <w:szCs w:val="24"/>
          <w:lang w:val="en-US"/>
        </w:rPr>
        <w:t xml:space="preserve"> C,E</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(2019)</w:t>
      </w:r>
      <w:r>
        <w:rPr>
          <w:rFonts w:hint="default" w:ascii="Times New Roman" w:hAnsi="Times New Roman" w:eastAsia="SimSun" w:cs="Times New Roman"/>
          <w:sz w:val="24"/>
          <w:szCs w:val="24"/>
        </w:rPr>
        <w:t xml:space="preserve"> Biomonitoring of heavy metals in blood and urine of African children from Owerri Metropolis,</w:t>
      </w:r>
      <w:r>
        <w:rPr>
          <w:rFonts w:hint="default" w:ascii="Times New Roman" w:hAnsi="Times New Roman" w:eastAsia="SimSun" w:cs="Times New Roman"/>
          <w:i/>
          <w:iCs/>
          <w:sz w:val="24"/>
          <w:szCs w:val="24"/>
        </w:rPr>
        <w:t xml:space="preserve"> Eastern Nigeria. J. Chem. Health Risks</w:t>
      </w:r>
      <w:r>
        <w:rPr>
          <w:rFonts w:hint="default" w:ascii="Times New Roman" w:hAnsi="Times New Roman" w:eastAsia="SimSun" w:cs="Times New Roman"/>
          <w:sz w:val="24"/>
          <w:szCs w:val="24"/>
        </w:rPr>
        <w:t>, 9 (2019)</w:t>
      </w:r>
      <w:r>
        <w:rPr>
          <w:rFonts w:hint="default" w:ascii="Times New Roman" w:hAnsi="Times New Roman" w:eastAsia="SimSun" w:cs="Times New Roman"/>
          <w:sz w:val="24"/>
          <w:szCs w:val="24"/>
          <w:lang w:val="en-US"/>
        </w:rPr>
        <w:t>pp</w:t>
      </w:r>
      <w:r>
        <w:rPr>
          <w:rFonts w:hint="default" w:ascii="Times New Roman" w:hAnsi="Times New Roman" w:eastAsia="SimSun" w:cs="Times New Roman"/>
          <w:sz w:val="24"/>
          <w:szCs w:val="24"/>
        </w:rPr>
        <w:t xml:space="preserve"> 11-26.</w:t>
      </w:r>
    </w:p>
    <w:p w14:paraId="0D66AFC7">
      <w:pPr>
        <w:numPr>
          <w:ilvl w:val="0"/>
          <w:numId w:val="0"/>
        </w:numPr>
        <w:spacing w:line="240" w:lineRule="auto"/>
        <w:ind w:left="720" w:hanging="720" w:hangingChars="30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Dris, R.; Gasperi, J.; Rocher, V.; Saad, M.; Renault, N.; Tassin, B.</w:t>
      </w:r>
      <w:r>
        <w:rPr>
          <w:rFonts w:hint="default" w:ascii="Times New Roman" w:hAnsi="Times New Roman" w:eastAsia="SimSun" w:cs="Times New Roman"/>
          <w:sz w:val="24"/>
          <w:szCs w:val="24"/>
          <w:lang w:val="en-US"/>
        </w:rPr>
        <w:t xml:space="preserve"> (2015)</w:t>
      </w:r>
      <w:r>
        <w:rPr>
          <w:rFonts w:hint="default" w:ascii="Times New Roman" w:hAnsi="Times New Roman" w:eastAsia="SimSun" w:cs="Times New Roman"/>
          <w:sz w:val="24"/>
          <w:szCs w:val="24"/>
        </w:rPr>
        <w:t xml:space="preserve"> Microplastic contamination in an urban area: A</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case study in Greater Paris.</w:t>
      </w:r>
      <w:r>
        <w:rPr>
          <w:rFonts w:hint="default" w:ascii="Times New Roman" w:hAnsi="Times New Roman" w:eastAsia="SimSun" w:cs="Times New Roman"/>
          <w:i/>
          <w:iCs/>
          <w:sz w:val="24"/>
          <w:szCs w:val="24"/>
        </w:rPr>
        <w:t xml:space="preserve"> Environ. Chem.</w:t>
      </w:r>
      <w:r>
        <w:rPr>
          <w:rFonts w:hint="default" w:ascii="Times New Roman" w:hAnsi="Times New Roman" w:eastAsia="SimSun" w:cs="Times New Roman"/>
          <w:sz w:val="24"/>
          <w:szCs w:val="24"/>
        </w:rPr>
        <w:t xml:space="preserve"> 2015, 12, </w:t>
      </w:r>
      <w:r>
        <w:rPr>
          <w:rFonts w:hint="default" w:ascii="Times New Roman" w:hAnsi="Times New Roman" w:eastAsia="SimSun" w:cs="Times New Roman"/>
          <w:sz w:val="24"/>
          <w:szCs w:val="24"/>
          <w:lang w:val="en-US"/>
        </w:rPr>
        <w:t>pp</w:t>
      </w:r>
      <w:r>
        <w:rPr>
          <w:rFonts w:hint="default" w:ascii="Times New Roman" w:hAnsi="Times New Roman" w:eastAsia="SimSun" w:cs="Times New Roman"/>
          <w:sz w:val="24"/>
          <w:szCs w:val="24"/>
        </w:rPr>
        <w:t>592–599.</w:t>
      </w:r>
    </w:p>
    <w:p w14:paraId="3974506E">
      <w:pPr>
        <w:numPr>
          <w:ilvl w:val="0"/>
          <w:numId w:val="0"/>
        </w:numPr>
        <w:spacing w:line="240" w:lineRule="auto"/>
        <w:ind w:left="720" w:hanging="720" w:hangingChars="30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Vermaire,J.C.;Pomeroy,C.;Herczegh,S.M.;Haggart,O.;Murphy,M</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(2017)</w:t>
      </w:r>
      <w:r>
        <w:rPr>
          <w:rFonts w:hint="default" w:ascii="Times New Roman" w:hAnsi="Times New Roman" w:eastAsia="SimSun" w:cs="Times New Roman"/>
          <w:sz w:val="24"/>
          <w:szCs w:val="24"/>
        </w:rPr>
        <w:t xml:space="preserve">Microplasticabundanceanddistribution in the open water and sediment of the Ottawa River, Canada, and its tributaries. </w:t>
      </w:r>
      <w:r>
        <w:rPr>
          <w:rFonts w:hint="default" w:ascii="Times New Roman" w:hAnsi="Times New Roman" w:eastAsia="SimSun" w:cs="Times New Roman"/>
          <w:i/>
          <w:iCs/>
          <w:sz w:val="24"/>
          <w:szCs w:val="24"/>
        </w:rPr>
        <w:t>Facets</w:t>
      </w:r>
      <w:r>
        <w:rPr>
          <w:rFonts w:hint="default" w:ascii="Times New Roman" w:hAnsi="Times New Roman" w:eastAsia="SimSun" w:cs="Times New Roman"/>
          <w:sz w:val="24"/>
          <w:szCs w:val="24"/>
        </w:rPr>
        <w:t xml:space="preserve"> 2017, 2,</w:t>
      </w:r>
      <w:r>
        <w:rPr>
          <w:rFonts w:hint="default" w:ascii="Times New Roman" w:hAnsi="Times New Roman" w:eastAsia="SimSun" w:cs="Times New Roman"/>
          <w:sz w:val="24"/>
          <w:szCs w:val="24"/>
          <w:lang w:val="en-US"/>
        </w:rPr>
        <w:t>pp</w:t>
      </w:r>
      <w:r>
        <w:rPr>
          <w:rFonts w:hint="default" w:ascii="Times New Roman" w:hAnsi="Times New Roman" w:eastAsia="SimSun" w:cs="Times New Roman"/>
          <w:sz w:val="24"/>
          <w:szCs w:val="24"/>
        </w:rPr>
        <w:t xml:space="preserve"> 301–314.</w:t>
      </w:r>
    </w:p>
    <w:p w14:paraId="12031235">
      <w:pPr>
        <w:numPr>
          <w:ilvl w:val="0"/>
          <w:numId w:val="0"/>
        </w:numPr>
        <w:spacing w:line="240" w:lineRule="auto"/>
        <w:ind w:left="720" w:hanging="720" w:hangingChars="30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Oluwatosin M</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O</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Friederike S</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Nadine S, Olusegun W, Charles A</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and Sylvester G</w:t>
      </w:r>
      <w:r>
        <w:rPr>
          <w:rFonts w:hint="default" w:ascii="Times New Roman" w:hAnsi="Times New Roman" w:eastAsia="SimSun" w:cs="Times New Roman"/>
          <w:sz w:val="24"/>
          <w:szCs w:val="24"/>
          <w:lang w:val="en-US"/>
        </w:rPr>
        <w:t xml:space="preserve">.,(2020) </w:t>
      </w:r>
      <w:r>
        <w:rPr>
          <w:rFonts w:hint="default" w:ascii="Times New Roman" w:hAnsi="Times New Roman" w:eastAsia="SimSun" w:cs="Times New Roman"/>
          <w:sz w:val="24"/>
          <w:szCs w:val="24"/>
        </w:rPr>
        <w:t>Microplastic Presence in Sediment and Water of a Lagoon Bordering the Urban Agglomeration of Lagos, Southwest Nigeria</w:t>
      </w:r>
      <w:r>
        <w:rPr>
          <w:rFonts w:hint="default" w:ascii="Times New Roman" w:hAnsi="Times New Roman" w:eastAsia="SimSun" w:cs="Times New Roman"/>
          <w:i/>
          <w:iCs/>
          <w:sz w:val="24"/>
          <w:szCs w:val="24"/>
          <w:lang w:val="en-US"/>
        </w:rPr>
        <w:t xml:space="preserve"> Geosciences </w:t>
      </w:r>
      <w:r>
        <w:rPr>
          <w:rFonts w:hint="default" w:ascii="Times New Roman" w:hAnsi="Times New Roman" w:eastAsia="SimSun" w:cs="Times New Roman"/>
          <w:sz w:val="24"/>
          <w:szCs w:val="24"/>
          <w:lang w:val="en-US"/>
        </w:rPr>
        <w:t>pp1-14</w:t>
      </w:r>
    </w:p>
    <w:sectPr>
      <w:footerReference r:id="rId5" w:type="default"/>
      <w:pgSz w:w="12240" w:h="15840"/>
      <w:pgMar w:top="1440" w:right="1440" w:bottom="98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4503"/>
      <w:docPartObj>
        <w:docPartGallery w:val="autotext"/>
      </w:docPartObj>
    </w:sdtPr>
    <w:sdtContent>
      <w:p w14:paraId="0586FA1D">
        <w:pPr>
          <w:pStyle w:val="4"/>
          <w:jc w:val="center"/>
        </w:pPr>
        <w:r>
          <w:fldChar w:fldCharType="begin"/>
        </w:r>
        <w:r>
          <w:instrText xml:space="preserve"> PAGE   \* MERGEFORMAT </w:instrText>
        </w:r>
        <w:r>
          <w:fldChar w:fldCharType="separate"/>
        </w:r>
        <w:r>
          <w:t>13</w:t>
        </w:r>
        <w:r>
          <w:fldChar w:fldCharType="end"/>
        </w:r>
      </w:p>
    </w:sdtContent>
  </w:sdt>
  <w:p w14:paraId="6AC236EF">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B2E78F"/>
    <w:multiLevelType w:val="multilevel"/>
    <w:tmpl w:val="F8B2E78F"/>
    <w:lvl w:ilvl="0" w:tentative="0">
      <w:start w:val="1"/>
      <w:numFmt w:val="lowerRoman"/>
      <w:lvlText w:val="%1."/>
      <w:lvlJc w:val="left"/>
      <w:pPr>
        <w:tabs>
          <w:tab w:val="left" w:pos="425"/>
        </w:tabs>
        <w:ind w:left="425" w:leftChars="0" w:hanging="65" w:firstLineChars="0"/>
      </w:pPr>
      <w:rPr>
        <w:rFonts w:hint="default" w:ascii="Times New Roman" w:hAnsi="Times New Roman" w:cs="Times New Roman"/>
        <w:b w:val="0"/>
        <w:bCs w:val="0"/>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Symbol" w:hAnsi="Symbol"/>
      </w:rPr>
    </w:lvl>
    <w:lvl w:ilvl="4" w:tentative="0">
      <w:start w:val="1"/>
      <w:numFmt w:val="lowerLetter"/>
      <w:lvlText w:val="%5."/>
      <w:lvlJc w:val="left"/>
      <w:pPr>
        <w:tabs>
          <w:tab w:val="left" w:pos="425"/>
        </w:tabs>
        <w:ind w:left="425" w:leftChars="0" w:firstLine="2815" w:firstLineChars="0"/>
      </w:pPr>
      <w:rPr>
        <w:rFonts w:hint="default" w:ascii="Courier New" w:hAnsi="Courier New"/>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Symbol" w:hAnsi="Symbol"/>
      </w:rPr>
    </w:lvl>
    <w:lvl w:ilvl="7" w:tentative="0">
      <w:start w:val="1"/>
      <w:numFmt w:val="lowerLetter"/>
      <w:lvlText w:val="%8."/>
      <w:lvlJc w:val="left"/>
      <w:pPr>
        <w:tabs>
          <w:tab w:val="left" w:pos="425"/>
        </w:tabs>
        <w:ind w:left="425" w:leftChars="0" w:firstLine="4975" w:firstLineChars="0"/>
      </w:pPr>
      <w:rPr>
        <w:rFonts w:hint="default" w:ascii="Courier New" w:hAnsi="Courier New"/>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1">
    <w:nsid w:val="59543A03"/>
    <w:multiLevelType w:val="multilevel"/>
    <w:tmpl w:val="59543A03"/>
    <w:lvl w:ilvl="0" w:tentative="0">
      <w:start w:val="1"/>
      <w:numFmt w:val="upperRoman"/>
      <w:lvlText w:val="%1."/>
      <w:lvlJc w:val="righ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617D89FF"/>
    <w:multiLevelType w:val="singleLevel"/>
    <w:tmpl w:val="617D89FF"/>
    <w:lvl w:ilvl="0" w:tentative="0">
      <w:start w:val="1"/>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76CE"/>
    <w:rsid w:val="00032D61"/>
    <w:rsid w:val="000819F2"/>
    <w:rsid w:val="000C5C1B"/>
    <w:rsid w:val="000D6FB7"/>
    <w:rsid w:val="001260D4"/>
    <w:rsid w:val="00127FC9"/>
    <w:rsid w:val="00145A4A"/>
    <w:rsid w:val="001A584D"/>
    <w:rsid w:val="001D0811"/>
    <w:rsid w:val="0022529C"/>
    <w:rsid w:val="00235F27"/>
    <w:rsid w:val="002379ED"/>
    <w:rsid w:val="002800FB"/>
    <w:rsid w:val="0028751C"/>
    <w:rsid w:val="002B24A6"/>
    <w:rsid w:val="0031723C"/>
    <w:rsid w:val="00324C4D"/>
    <w:rsid w:val="0032766F"/>
    <w:rsid w:val="00384C04"/>
    <w:rsid w:val="003A687E"/>
    <w:rsid w:val="003D0C3B"/>
    <w:rsid w:val="003E0B75"/>
    <w:rsid w:val="00432D1B"/>
    <w:rsid w:val="00495000"/>
    <w:rsid w:val="00502102"/>
    <w:rsid w:val="00536CF6"/>
    <w:rsid w:val="00555F9D"/>
    <w:rsid w:val="005B00E5"/>
    <w:rsid w:val="005D4C02"/>
    <w:rsid w:val="00651119"/>
    <w:rsid w:val="00653841"/>
    <w:rsid w:val="006667C7"/>
    <w:rsid w:val="006718A9"/>
    <w:rsid w:val="00695AFE"/>
    <w:rsid w:val="006C1306"/>
    <w:rsid w:val="006D0D74"/>
    <w:rsid w:val="00764EA3"/>
    <w:rsid w:val="0078076A"/>
    <w:rsid w:val="007877B7"/>
    <w:rsid w:val="007967CE"/>
    <w:rsid w:val="007A50EA"/>
    <w:rsid w:val="007C2293"/>
    <w:rsid w:val="00895418"/>
    <w:rsid w:val="008B3228"/>
    <w:rsid w:val="008D7451"/>
    <w:rsid w:val="008E1D7C"/>
    <w:rsid w:val="008E410C"/>
    <w:rsid w:val="008E6110"/>
    <w:rsid w:val="009466CF"/>
    <w:rsid w:val="009D2270"/>
    <w:rsid w:val="009E540F"/>
    <w:rsid w:val="00A03DC0"/>
    <w:rsid w:val="00A1050D"/>
    <w:rsid w:val="00A119C3"/>
    <w:rsid w:val="00A316BF"/>
    <w:rsid w:val="00AB4728"/>
    <w:rsid w:val="00B63063"/>
    <w:rsid w:val="00B64B6A"/>
    <w:rsid w:val="00BF2839"/>
    <w:rsid w:val="00BF48B1"/>
    <w:rsid w:val="00BF7A3A"/>
    <w:rsid w:val="00C17855"/>
    <w:rsid w:val="00C20947"/>
    <w:rsid w:val="00C63C08"/>
    <w:rsid w:val="00C91BC7"/>
    <w:rsid w:val="00C95060"/>
    <w:rsid w:val="00CB5337"/>
    <w:rsid w:val="00CE304F"/>
    <w:rsid w:val="00CE73B1"/>
    <w:rsid w:val="00D42CB6"/>
    <w:rsid w:val="00D61905"/>
    <w:rsid w:val="00D82182"/>
    <w:rsid w:val="00D84B69"/>
    <w:rsid w:val="00D972F1"/>
    <w:rsid w:val="00DA40FB"/>
    <w:rsid w:val="00DD2C8B"/>
    <w:rsid w:val="00E413A6"/>
    <w:rsid w:val="00E55102"/>
    <w:rsid w:val="00E81B2C"/>
    <w:rsid w:val="00E86E78"/>
    <w:rsid w:val="00E870C9"/>
    <w:rsid w:val="00E87932"/>
    <w:rsid w:val="00EA3C7F"/>
    <w:rsid w:val="00EA5074"/>
    <w:rsid w:val="00ED62BC"/>
    <w:rsid w:val="00F07D40"/>
    <w:rsid w:val="00F11EE5"/>
    <w:rsid w:val="00F22F39"/>
    <w:rsid w:val="00F57BC5"/>
    <w:rsid w:val="00F76ADF"/>
    <w:rsid w:val="00F8099A"/>
    <w:rsid w:val="00F96361"/>
    <w:rsid w:val="00FB191B"/>
    <w:rsid w:val="00FC76CE"/>
    <w:rsid w:val="00FD3033"/>
    <w:rsid w:val="0284386F"/>
    <w:rsid w:val="02CD4E5D"/>
    <w:rsid w:val="03215A31"/>
    <w:rsid w:val="03602153"/>
    <w:rsid w:val="054F23CF"/>
    <w:rsid w:val="05C74A0B"/>
    <w:rsid w:val="06856A47"/>
    <w:rsid w:val="077869E0"/>
    <w:rsid w:val="08092BED"/>
    <w:rsid w:val="086A5714"/>
    <w:rsid w:val="088808AC"/>
    <w:rsid w:val="08A942D5"/>
    <w:rsid w:val="092F2D60"/>
    <w:rsid w:val="09E23546"/>
    <w:rsid w:val="0A3B552E"/>
    <w:rsid w:val="0D1E5304"/>
    <w:rsid w:val="0D7A1AA8"/>
    <w:rsid w:val="0D7C1107"/>
    <w:rsid w:val="0DCF2903"/>
    <w:rsid w:val="0E1D37EB"/>
    <w:rsid w:val="0E907B78"/>
    <w:rsid w:val="0F810711"/>
    <w:rsid w:val="0FFA02D5"/>
    <w:rsid w:val="10E14E69"/>
    <w:rsid w:val="12B76322"/>
    <w:rsid w:val="12C3592C"/>
    <w:rsid w:val="12E44042"/>
    <w:rsid w:val="16B87951"/>
    <w:rsid w:val="17656B71"/>
    <w:rsid w:val="17B47C87"/>
    <w:rsid w:val="17C57E8F"/>
    <w:rsid w:val="17F54B00"/>
    <w:rsid w:val="18425057"/>
    <w:rsid w:val="1B30073E"/>
    <w:rsid w:val="1B394F38"/>
    <w:rsid w:val="1C0C2D11"/>
    <w:rsid w:val="1E913D35"/>
    <w:rsid w:val="1EFE68E7"/>
    <w:rsid w:val="1F723023"/>
    <w:rsid w:val="20443A91"/>
    <w:rsid w:val="22345286"/>
    <w:rsid w:val="225C57E4"/>
    <w:rsid w:val="229C6C1B"/>
    <w:rsid w:val="23C62FBD"/>
    <w:rsid w:val="23CA19C3"/>
    <w:rsid w:val="249428F9"/>
    <w:rsid w:val="24955C14"/>
    <w:rsid w:val="24BD7F64"/>
    <w:rsid w:val="258379D7"/>
    <w:rsid w:val="267912AC"/>
    <w:rsid w:val="26AB484D"/>
    <w:rsid w:val="2A9E7DFB"/>
    <w:rsid w:val="2B5031CC"/>
    <w:rsid w:val="2BC30788"/>
    <w:rsid w:val="2C066C96"/>
    <w:rsid w:val="2C66779E"/>
    <w:rsid w:val="2D810BFA"/>
    <w:rsid w:val="2EB61B31"/>
    <w:rsid w:val="2FC05867"/>
    <w:rsid w:val="303654A5"/>
    <w:rsid w:val="30C17FF9"/>
    <w:rsid w:val="30F61075"/>
    <w:rsid w:val="314246DE"/>
    <w:rsid w:val="31A74402"/>
    <w:rsid w:val="34097589"/>
    <w:rsid w:val="35CA2436"/>
    <w:rsid w:val="36204BBE"/>
    <w:rsid w:val="362F43DA"/>
    <w:rsid w:val="36C00608"/>
    <w:rsid w:val="382D7B35"/>
    <w:rsid w:val="39091AA1"/>
    <w:rsid w:val="3A2434F2"/>
    <w:rsid w:val="3AF176DE"/>
    <w:rsid w:val="3E881484"/>
    <w:rsid w:val="3EF902F6"/>
    <w:rsid w:val="3F23382B"/>
    <w:rsid w:val="3F2B0932"/>
    <w:rsid w:val="41E02C36"/>
    <w:rsid w:val="43D0440A"/>
    <w:rsid w:val="45624364"/>
    <w:rsid w:val="45C708C2"/>
    <w:rsid w:val="47293FE7"/>
    <w:rsid w:val="4908545F"/>
    <w:rsid w:val="4B974814"/>
    <w:rsid w:val="4C5D6D5A"/>
    <w:rsid w:val="4F3B686F"/>
    <w:rsid w:val="500243D3"/>
    <w:rsid w:val="504B613C"/>
    <w:rsid w:val="50654B0F"/>
    <w:rsid w:val="51AF00E8"/>
    <w:rsid w:val="51DA7ED9"/>
    <w:rsid w:val="52E60D9C"/>
    <w:rsid w:val="530E764D"/>
    <w:rsid w:val="535C1D26"/>
    <w:rsid w:val="539A2935"/>
    <w:rsid w:val="53F24654"/>
    <w:rsid w:val="54516500"/>
    <w:rsid w:val="57836AA3"/>
    <w:rsid w:val="57A707A6"/>
    <w:rsid w:val="5A7060B3"/>
    <w:rsid w:val="5AF521BF"/>
    <w:rsid w:val="5D7E2271"/>
    <w:rsid w:val="5E537F4B"/>
    <w:rsid w:val="5F972804"/>
    <w:rsid w:val="5FCC5339"/>
    <w:rsid w:val="5FD95918"/>
    <w:rsid w:val="5FDF0D2E"/>
    <w:rsid w:val="62CC554D"/>
    <w:rsid w:val="659700A8"/>
    <w:rsid w:val="675032D2"/>
    <w:rsid w:val="67CB0449"/>
    <w:rsid w:val="68610D9C"/>
    <w:rsid w:val="68D6620B"/>
    <w:rsid w:val="6A5261FD"/>
    <w:rsid w:val="6A6668C5"/>
    <w:rsid w:val="6AD205CF"/>
    <w:rsid w:val="6B570828"/>
    <w:rsid w:val="6BE45C48"/>
    <w:rsid w:val="6DE52B8F"/>
    <w:rsid w:val="6F875780"/>
    <w:rsid w:val="6F8865D2"/>
    <w:rsid w:val="6FDF3ECD"/>
    <w:rsid w:val="709D428F"/>
    <w:rsid w:val="71617E94"/>
    <w:rsid w:val="73084A33"/>
    <w:rsid w:val="73986730"/>
    <w:rsid w:val="75687D2E"/>
    <w:rsid w:val="757C69CF"/>
    <w:rsid w:val="765950B8"/>
    <w:rsid w:val="772D67D4"/>
    <w:rsid w:val="777C3F16"/>
    <w:rsid w:val="7782371E"/>
    <w:rsid w:val="77FF657F"/>
    <w:rsid w:val="7842045C"/>
    <w:rsid w:val="79016C23"/>
    <w:rsid w:val="7BA6105C"/>
    <w:rsid w:val="7C625407"/>
    <w:rsid w:val="7CAC0188"/>
    <w:rsid w:val="7D117D40"/>
    <w:rsid w:val="7D4C56B6"/>
    <w:rsid w:val="7E163D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0"/>
    <w:unhideWhenUsed/>
    <w:qFormat/>
    <w:uiPriority w:val="99"/>
    <w:pPr>
      <w:tabs>
        <w:tab w:val="center" w:pos="4680"/>
        <w:tab w:val="right" w:pos="9360"/>
      </w:tabs>
      <w:spacing w:after="0" w:line="240" w:lineRule="auto"/>
    </w:pPr>
  </w:style>
  <w:style w:type="paragraph" w:styleId="5">
    <w:name w:val="header"/>
    <w:basedOn w:val="1"/>
    <w:link w:val="9"/>
    <w:semiHidden/>
    <w:unhideWhenUsed/>
    <w:qFormat/>
    <w:uiPriority w:val="99"/>
    <w:pPr>
      <w:tabs>
        <w:tab w:val="center" w:pos="4680"/>
        <w:tab w:val="right" w:pos="9360"/>
      </w:tabs>
      <w:spacing w:after="0" w:line="240" w:lineRule="auto"/>
    </w:pPr>
  </w:style>
  <w:style w:type="character" w:styleId="6">
    <w:name w:val="Hyperlink"/>
    <w:basedOn w:val="2"/>
    <w:unhideWhenUsed/>
    <w:qFormat/>
    <w:uiPriority w:val="99"/>
    <w:rPr>
      <w:color w:val="0000FF" w:themeColor="hyperlink"/>
      <w:u w:val="single"/>
      <w14:textFill>
        <w14:solidFill>
          <w14:schemeClr w14:val="hlink"/>
        </w14:solidFill>
      </w14:textFill>
    </w:rPr>
  </w:style>
  <w:style w:type="table" w:styleId="7">
    <w:name w:val="Table Grid"/>
    <w:basedOn w:val="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34"/>
    <w:pPr>
      <w:ind w:left="720"/>
      <w:contextualSpacing/>
    </w:pPr>
  </w:style>
  <w:style w:type="character" w:customStyle="1" w:styleId="9">
    <w:name w:val="Header Char"/>
    <w:basedOn w:val="2"/>
    <w:link w:val="5"/>
    <w:semiHidden/>
    <w:qFormat/>
    <w:uiPriority w:val="99"/>
  </w:style>
  <w:style w:type="character" w:customStyle="1" w:styleId="10">
    <w:name w:val="Footer Char"/>
    <w:basedOn w:val="2"/>
    <w:link w:val="4"/>
    <w:qFormat/>
    <w:uiPriority w:val="99"/>
  </w:style>
  <w:style w:type="paragraph" w:styleId="11">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12">
    <w:name w:val="Body Text1"/>
    <w:basedOn w:val="2"/>
    <w:qFormat/>
    <w:uiPriority w:val="0"/>
    <w:rPr>
      <w:rFonts w:ascii="Tahoma" w:hAnsi="Tahoma" w:eastAsia="Tahoma" w:cs="Tahoma"/>
      <w:color w:val="000000"/>
      <w:spacing w:val="0"/>
      <w:w w:val="100"/>
      <w:position w:val="0"/>
      <w:sz w:val="15"/>
      <w:szCs w:val="15"/>
      <w:u w:val="none"/>
      <w:lang w:val="en-US" w:eastAsia="en-US" w:bidi="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51</Pages>
  <Words>5755</Words>
  <Characters>32808</Characters>
  <Lines>273</Lines>
  <Paragraphs>76</Paragraphs>
  <TotalTime>227</TotalTime>
  <ScaleCrop>false</ScaleCrop>
  <LinksUpToDate>false</LinksUpToDate>
  <CharactersWithSpaces>38487</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2025-03-17T20:53:00Z</dcterms:created>
  <dc:creator>Hajara</dc:creator>
  <cp:lastModifiedBy>LEMUEL</cp:lastModifiedBy>
  <dcterms:modified xsi:type="dcterms:W3CDTF">2025-12-08T14:35:39Z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1154D3012C6E464B88B499FCBE7CFDFB_13</vt:lpwstr>
  </property>
</Properties>
</file>