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34699" w14:textId="6F33FA1C" w:rsidR="00C71D41" w:rsidRDefault="005A733E" w:rsidP="005A7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733E">
        <w:rPr>
          <w:rFonts w:ascii="Times New Roman" w:hAnsi="Times New Roman" w:cs="Times New Roman"/>
          <w:b/>
          <w:bCs/>
          <w:sz w:val="28"/>
          <w:szCs w:val="28"/>
        </w:rPr>
        <w:t xml:space="preserve">Классификация эмоций в речевом сигнале с использованием алгоритма </w:t>
      </w:r>
      <w:r w:rsidRPr="005A733E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5A733E">
        <w:rPr>
          <w:rFonts w:ascii="Times New Roman" w:hAnsi="Times New Roman" w:cs="Times New Roman"/>
          <w:b/>
          <w:bCs/>
          <w:sz w:val="28"/>
          <w:szCs w:val="28"/>
        </w:rPr>
        <w:t xml:space="preserve"> ближайших соседей</w:t>
      </w:r>
      <w:r w:rsidR="00A41858">
        <w:rPr>
          <w:rFonts w:ascii="Times New Roman" w:hAnsi="Times New Roman" w:cs="Times New Roman"/>
          <w:b/>
          <w:bCs/>
          <w:sz w:val="28"/>
          <w:szCs w:val="28"/>
        </w:rPr>
        <w:t>, визуализация распределения данных.</w:t>
      </w:r>
    </w:p>
    <w:p w14:paraId="54698D18" w14:textId="7056BF69" w:rsidR="005A733E" w:rsidRDefault="005A733E" w:rsidP="005A7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17581" w14:textId="309E7EEE" w:rsidR="006B3EC1" w:rsidRPr="006B3EC1" w:rsidRDefault="005A733E" w:rsidP="006B3EC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D6B35">
        <w:rPr>
          <w:rFonts w:ascii="Times New Roman" w:hAnsi="Times New Roman" w:cs="Times New Roman"/>
          <w:sz w:val="28"/>
          <w:szCs w:val="28"/>
        </w:rPr>
        <w:t xml:space="preserve">Использованные </w:t>
      </w:r>
      <w:proofErr w:type="spellStart"/>
      <w:r w:rsidRPr="002D6B35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2D6B35">
        <w:rPr>
          <w:rFonts w:ascii="Times New Roman" w:hAnsi="Times New Roman" w:cs="Times New Roman"/>
          <w:sz w:val="28"/>
          <w:szCs w:val="28"/>
        </w:rPr>
        <w:t>:</w:t>
      </w:r>
      <w:r>
        <w:fldChar w:fldCharType="begin"/>
      </w:r>
      <w:r>
        <w:instrText xml:space="preserve"> LINK </w:instrText>
      </w:r>
      <w:r w:rsidR="006B3EC1">
        <w:instrText xml:space="preserve">Excel.Sheet.12 C:\\Users\\iamry\\Desktop\\1.xlsx Лист1!R5C8:R11C12 </w:instrText>
      </w:r>
      <w:r>
        <w:instrText xml:space="preserve">\a \f 4 \h  \* MERGEFORMAT </w:instrText>
      </w:r>
      <w:r w:rsidR="006B3EC1">
        <w:fldChar w:fldCharType="separate"/>
      </w:r>
    </w:p>
    <w:tbl>
      <w:tblPr>
        <w:tblW w:w="9688" w:type="dxa"/>
        <w:tblLook w:val="04A0" w:firstRow="1" w:lastRow="0" w:firstColumn="1" w:lastColumn="0" w:noHBand="0" w:noVBand="1"/>
      </w:tblPr>
      <w:tblGrid>
        <w:gridCol w:w="1696"/>
        <w:gridCol w:w="3828"/>
        <w:gridCol w:w="1275"/>
        <w:gridCol w:w="1067"/>
        <w:gridCol w:w="1822"/>
      </w:tblGrid>
      <w:tr w:rsidR="006B3EC1" w:rsidRPr="006B3EC1" w14:paraId="23782788" w14:textId="77777777" w:rsidTr="006B3EC1">
        <w:trPr>
          <w:divId w:val="378743386"/>
          <w:trHeight w:val="3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D538BF" w14:textId="7F27616C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bookmarkStart w:id="0" w:name="_Hlk46064517"/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Name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EECB3C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Basic</w:t>
            </w:r>
            <w:proofErr w:type="spellEnd"/>
            <w:r w:rsidRPr="006B3EC1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emotion</w:t>
            </w:r>
            <w:proofErr w:type="spellEnd"/>
            <w:r w:rsidRPr="006B3EC1">
              <w:rPr>
                <w:rFonts w:ascii="Calibri" w:eastAsia="Times New Roman" w:hAnsi="Calibri" w:cs="Calibri"/>
                <w:lang w:eastAsia="ru-RU"/>
              </w:rPr>
              <w:t xml:space="preserve"> </w:t>
            </w: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categories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F77A16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 xml:space="preserve">N </w:t>
            </w: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samples</w:t>
            </w:r>
            <w:proofErr w:type="spellEnd"/>
            <w:r w:rsidRPr="006B3EC1">
              <w:rPr>
                <w:rFonts w:ascii="Calibri" w:eastAsia="Times New Roman" w:hAnsi="Calibri" w:cs="Calibri"/>
                <w:lang w:eastAsia="ru-RU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0138E28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Language</w:t>
            </w:r>
            <w:proofErr w:type="spellEnd"/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9419183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  <w:r w:rsidRPr="006B3EC1">
              <w:rPr>
                <w:rFonts w:ascii="Calibri" w:eastAsia="Times New Roman" w:hAnsi="Calibri" w:cs="Calibri"/>
                <w:lang w:eastAsia="ru-RU"/>
              </w:rPr>
              <w:t>/</w:t>
            </w: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Improvized</w:t>
            </w:r>
            <w:proofErr w:type="spellEnd"/>
          </w:p>
        </w:tc>
      </w:tr>
      <w:tr w:rsidR="006B3EC1" w:rsidRPr="006B3EC1" w14:paraId="27955923" w14:textId="77777777" w:rsidTr="006B3EC1">
        <w:trPr>
          <w:divId w:val="378743386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572F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IEMOCAP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8A8F" w14:textId="77777777" w:rsidR="006B3EC1" w:rsidRPr="006B3EC1" w:rsidRDefault="006B3EC1" w:rsidP="006B3EC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val="en-US" w:eastAsia="ru-RU"/>
              </w:rPr>
              <w:t>ANG, HAP, SAD, NEU, EXC, FRU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23351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7304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77A13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307F6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Both</w:t>
            </w:r>
            <w:proofErr w:type="spellEnd"/>
          </w:p>
        </w:tc>
      </w:tr>
      <w:tr w:rsidR="006B3EC1" w:rsidRPr="006B3EC1" w14:paraId="57EE8197" w14:textId="77777777" w:rsidTr="006B3EC1">
        <w:trPr>
          <w:divId w:val="378743386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9556E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CREMA-D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F1BE6" w14:textId="77777777" w:rsidR="006B3EC1" w:rsidRPr="006B3EC1" w:rsidRDefault="006B3EC1" w:rsidP="006B3EC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val="en-US" w:eastAsia="ru-RU"/>
              </w:rPr>
              <w:t>ANG, HAP, SAD, NEU, DIS, FEA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E3693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7442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06E15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FCD0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6B3EC1" w:rsidRPr="006B3EC1" w14:paraId="4B442B32" w14:textId="77777777" w:rsidTr="006B3EC1">
        <w:trPr>
          <w:divId w:val="378743386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E6960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Emo</w:t>
            </w:r>
            <w:proofErr w:type="spellEnd"/>
            <w:r w:rsidRPr="006B3EC1">
              <w:rPr>
                <w:rFonts w:ascii="Calibri" w:eastAsia="Times New Roman" w:hAnsi="Calibri" w:cs="Calibri"/>
                <w:lang w:eastAsia="ru-RU"/>
              </w:rPr>
              <w:t>-DB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AD1" w14:textId="77777777" w:rsidR="006B3EC1" w:rsidRPr="006B3EC1" w:rsidRDefault="006B3EC1" w:rsidP="006B3EC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val="en-US" w:eastAsia="ru-RU"/>
              </w:rPr>
              <w:t>ANG, HAP, SAD, NEU, DIS, FEA, BOR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D6FFA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535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DB1AB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Deu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E3E2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6B3EC1" w:rsidRPr="006B3EC1" w14:paraId="2D5699B6" w14:textId="77777777" w:rsidTr="006B3EC1">
        <w:trPr>
          <w:divId w:val="378743386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9EBB1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RAVDESS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3A68F" w14:textId="77777777" w:rsidR="006B3EC1" w:rsidRPr="006B3EC1" w:rsidRDefault="006B3EC1" w:rsidP="006B3EC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val="en-US" w:eastAsia="ru-RU"/>
              </w:rPr>
              <w:t>ANG, HAP, SAD, NEU, DIS, FEA, SUR, CAL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9C42B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1440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78827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F149E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6B3EC1" w:rsidRPr="006B3EC1" w14:paraId="048B4B1C" w14:textId="77777777" w:rsidTr="006B3EC1">
        <w:trPr>
          <w:divId w:val="378743386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3AA50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SAVEE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BF0B" w14:textId="77777777" w:rsidR="006B3EC1" w:rsidRPr="006B3EC1" w:rsidRDefault="006B3EC1" w:rsidP="006B3EC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val="en-US" w:eastAsia="ru-RU"/>
              </w:rPr>
              <w:t>ANG, HAP, SAD, NEU, DIS, FEA, SUR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C5C3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480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F98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22752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tr w:rsidR="006B3EC1" w:rsidRPr="006B3EC1" w14:paraId="60BEF61E" w14:textId="77777777" w:rsidTr="006B3EC1">
        <w:trPr>
          <w:divId w:val="378743386"/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D2E3C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TESS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3B56C" w14:textId="77777777" w:rsidR="006B3EC1" w:rsidRPr="006B3EC1" w:rsidRDefault="006B3EC1" w:rsidP="006B3EC1">
            <w:pPr>
              <w:spacing w:after="0" w:line="240" w:lineRule="auto"/>
              <w:rPr>
                <w:rFonts w:ascii="Calibri" w:eastAsia="Times New Roman" w:hAnsi="Calibri" w:cs="Calibri"/>
                <w:lang w:val="en-US" w:eastAsia="ru-RU"/>
              </w:rPr>
            </w:pPr>
            <w:r w:rsidRPr="006B3EC1">
              <w:rPr>
                <w:rFonts w:ascii="Calibri" w:eastAsia="Times New Roman" w:hAnsi="Calibri" w:cs="Calibri"/>
                <w:lang w:val="en-US" w:eastAsia="ru-RU"/>
              </w:rPr>
              <w:t>ANG, HAP, SAD, NEU, DIS, FEA, SUR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D35E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6B3EC1">
              <w:rPr>
                <w:rFonts w:ascii="Calibri" w:eastAsia="Times New Roman" w:hAnsi="Calibri" w:cs="Calibri"/>
                <w:lang w:eastAsia="ru-RU"/>
              </w:rPr>
              <w:t>2798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7C89" w14:textId="77777777" w:rsidR="006B3EC1" w:rsidRPr="006B3EC1" w:rsidRDefault="006B3EC1" w:rsidP="006B3E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Eng</w:t>
            </w:r>
            <w:proofErr w:type="spellEnd"/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6873D" w14:textId="77777777" w:rsidR="006B3EC1" w:rsidRPr="006B3EC1" w:rsidRDefault="006B3EC1" w:rsidP="006B3EC1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6B3EC1">
              <w:rPr>
                <w:rFonts w:ascii="Calibri" w:eastAsia="Times New Roman" w:hAnsi="Calibri" w:cs="Calibri"/>
                <w:lang w:eastAsia="ru-RU"/>
              </w:rPr>
              <w:t>Acted</w:t>
            </w:r>
            <w:proofErr w:type="spellEnd"/>
          </w:p>
        </w:tc>
      </w:tr>
      <w:bookmarkEnd w:id="0"/>
    </w:tbl>
    <w:p w14:paraId="7E499799" w14:textId="4EF0807E" w:rsidR="002D6B35" w:rsidRPr="00BB2796" w:rsidRDefault="005A733E" w:rsidP="00A4185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Также был использован набор данных, содерж</w:t>
      </w:r>
      <w:r w:rsidR="002D6B35">
        <w:rPr>
          <w:rFonts w:ascii="Times New Roman" w:hAnsi="Times New Roman" w:cs="Times New Roman"/>
          <w:sz w:val="28"/>
          <w:szCs w:val="28"/>
        </w:rPr>
        <w:t>ащий 15781 образец</w:t>
      </w:r>
      <w:r w:rsidR="001F0738">
        <w:rPr>
          <w:rFonts w:ascii="Times New Roman" w:hAnsi="Times New Roman" w:cs="Times New Roman"/>
          <w:sz w:val="28"/>
          <w:szCs w:val="28"/>
        </w:rPr>
        <w:t xml:space="preserve"> </w:t>
      </w:r>
      <w:r w:rsidR="002D6B35">
        <w:rPr>
          <w:rFonts w:ascii="Times New Roman" w:hAnsi="Times New Roman" w:cs="Times New Roman"/>
          <w:sz w:val="28"/>
          <w:szCs w:val="28"/>
        </w:rPr>
        <w:t xml:space="preserve">из шести базовых </w:t>
      </w:r>
      <w:r w:rsidR="001F0738">
        <w:rPr>
          <w:rFonts w:ascii="Times New Roman" w:hAnsi="Times New Roman" w:cs="Times New Roman"/>
          <w:sz w:val="28"/>
          <w:szCs w:val="28"/>
        </w:rPr>
        <w:t xml:space="preserve">эмоциональных </w:t>
      </w:r>
      <w:r w:rsidR="002D6B35">
        <w:rPr>
          <w:rFonts w:ascii="Times New Roman" w:hAnsi="Times New Roman" w:cs="Times New Roman"/>
          <w:sz w:val="28"/>
          <w:szCs w:val="28"/>
        </w:rPr>
        <w:t xml:space="preserve">категорий: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ANG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HAP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SAD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NEU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DIS</w:t>
      </w:r>
      <w:r w:rsidR="002D6B35" w:rsidRPr="002D6B35">
        <w:rPr>
          <w:rFonts w:ascii="Times New Roman" w:hAnsi="Times New Roman" w:cs="Times New Roman"/>
          <w:sz w:val="28"/>
          <w:szCs w:val="28"/>
        </w:rPr>
        <w:t xml:space="preserve">,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="002D6B35">
        <w:rPr>
          <w:rFonts w:ascii="Times New Roman" w:hAnsi="Times New Roman" w:cs="Times New Roman"/>
          <w:sz w:val="28"/>
          <w:szCs w:val="28"/>
        </w:rPr>
        <w:t xml:space="preserve">. Далее этот </w:t>
      </w:r>
      <w:proofErr w:type="spellStart"/>
      <w:r w:rsidR="002D6B35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2D6B35">
        <w:rPr>
          <w:rFonts w:ascii="Times New Roman" w:hAnsi="Times New Roman" w:cs="Times New Roman"/>
          <w:sz w:val="28"/>
          <w:szCs w:val="28"/>
        </w:rPr>
        <w:t xml:space="preserve"> указан как 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English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Assembly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2D6B35" w:rsidRPr="002D6B35">
        <w:rPr>
          <w:rFonts w:ascii="Times New Roman" w:hAnsi="Times New Roman" w:cs="Times New Roman"/>
          <w:i/>
          <w:iCs/>
          <w:sz w:val="28"/>
          <w:szCs w:val="28"/>
          <w:lang w:val="en-US"/>
        </w:rPr>
        <w:t>Six</w:t>
      </w:r>
      <w:r w:rsidR="002D6B35">
        <w:rPr>
          <w:rFonts w:ascii="Times New Roman" w:hAnsi="Times New Roman" w:cs="Times New Roman"/>
          <w:sz w:val="28"/>
          <w:szCs w:val="28"/>
        </w:rPr>
        <w:t xml:space="preserve">. Все наборы данных расположены в </w:t>
      </w:r>
      <w:r w:rsidR="001F0738">
        <w:rPr>
          <w:rFonts w:ascii="Times New Roman" w:hAnsi="Times New Roman" w:cs="Times New Roman"/>
          <w:sz w:val="28"/>
          <w:szCs w:val="28"/>
        </w:rPr>
        <w:t>директории</w:t>
      </w:r>
      <w:r w:rsidR="002D6B35">
        <w:rPr>
          <w:rFonts w:ascii="Times New Roman" w:hAnsi="Times New Roman" w:cs="Times New Roman"/>
          <w:sz w:val="28"/>
          <w:szCs w:val="28"/>
        </w:rPr>
        <w:t xml:space="preserve"> 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2D6B35" w:rsidRPr="00BB2796">
        <w:rPr>
          <w:rFonts w:ascii="Times New Roman" w:hAnsi="Times New Roman" w:cs="Times New Roman"/>
          <w:sz w:val="28"/>
          <w:szCs w:val="28"/>
        </w:rPr>
        <w:t>/</w:t>
      </w:r>
      <w:r w:rsidR="002D6B35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BC4C94" w:rsidRPr="00BB2796">
        <w:rPr>
          <w:rFonts w:ascii="Times New Roman" w:hAnsi="Times New Roman" w:cs="Times New Roman"/>
          <w:sz w:val="28"/>
          <w:szCs w:val="28"/>
        </w:rPr>
        <w:t>/</w:t>
      </w:r>
    </w:p>
    <w:p w14:paraId="7B7E2E46" w14:textId="77777777" w:rsidR="00BC4C94" w:rsidRPr="00BB2796" w:rsidRDefault="00BC4C94" w:rsidP="002D6B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C3A273" w14:textId="4BFC7C9D" w:rsidR="00BC4C94" w:rsidRPr="00BC4C94" w:rsidRDefault="00BC4C94" w:rsidP="00BC4C94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AF6120" w14:textId="38DFB577" w:rsidR="00BC4C94" w:rsidRPr="00BC4C94" w:rsidRDefault="00BC4C94" w:rsidP="00BC4C9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4C94">
        <w:rPr>
          <w:rFonts w:ascii="Times New Roman" w:hAnsi="Times New Roman" w:cs="Times New Roman"/>
          <w:sz w:val="28"/>
          <w:szCs w:val="28"/>
        </w:rPr>
        <w:t>Извлечение признаков:</w:t>
      </w:r>
    </w:p>
    <w:p w14:paraId="58733E75" w14:textId="48254B8A" w:rsidR="00BC4C94" w:rsidRPr="00BC4C94" w:rsidRDefault="00BC4C94" w:rsidP="00A41858">
      <w:pPr>
        <w:pStyle w:val="a4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>С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помощью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OpenSMILE</w:t>
      </w:r>
      <w:proofErr w:type="spellEnd"/>
      <w:r w:rsidRPr="00BC4C9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7] </w:t>
      </w:r>
      <w:r w:rsidRPr="00BC4C94">
        <w:rPr>
          <w:rFonts w:ascii="Times New Roman" w:hAnsi="Times New Roman" w:cs="Times New Roman"/>
          <w:sz w:val="28"/>
          <w:szCs w:val="28"/>
        </w:rPr>
        <w:t>извлечен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набор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низкоуровневых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sz w:val="28"/>
          <w:szCs w:val="28"/>
        </w:rPr>
        <w:t>признаков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Extended Geneva Minimalistic Acoustic Parameter Set (</w:t>
      </w:r>
      <w:proofErr w:type="spellStart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eGeMAPS</w:t>
      </w:r>
      <w:proofErr w:type="spellEnd"/>
      <w:r w:rsidRPr="00BC4C94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 xml:space="preserve">[8]. </w:t>
      </w:r>
      <w:r w:rsidRPr="00BC4C94">
        <w:rPr>
          <w:rFonts w:ascii="Times New Roman" w:hAnsi="Times New Roman" w:cs="Times New Roman"/>
          <w:sz w:val="28"/>
          <w:szCs w:val="28"/>
        </w:rPr>
        <w:t>Результат – 88-размерный признаковый вектор для каждого 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BC4C94">
        <w:rPr>
          <w:rFonts w:ascii="Times New Roman" w:hAnsi="Times New Roman" w:cs="Times New Roman"/>
          <w:sz w:val="28"/>
          <w:szCs w:val="28"/>
        </w:rPr>
        <w:t xml:space="preserve"> файла. Итоговый набор признаков и разметки для каждого </w:t>
      </w:r>
      <w:proofErr w:type="spellStart"/>
      <w:r w:rsidRPr="00BC4C9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C4C94">
        <w:rPr>
          <w:rFonts w:ascii="Times New Roman" w:hAnsi="Times New Roman" w:cs="Times New Roman"/>
          <w:sz w:val="28"/>
          <w:szCs w:val="28"/>
        </w:rPr>
        <w:t xml:space="preserve"> представлен таблицей 88*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4C94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4C94">
        <w:rPr>
          <w:rFonts w:ascii="Times New Roman" w:hAnsi="Times New Roman" w:cs="Times New Roman"/>
          <w:sz w:val="28"/>
          <w:szCs w:val="28"/>
        </w:rPr>
        <w:t xml:space="preserve"> – количество файлов. Таблицы сохранены в файлы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C4C94">
        <w:rPr>
          <w:rFonts w:ascii="Times New Roman" w:hAnsi="Times New Roman" w:cs="Times New Roman"/>
          <w:sz w:val="28"/>
          <w:szCs w:val="28"/>
        </w:rPr>
        <w:t xml:space="preserve">, расположенные в директории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C4C94">
        <w:rPr>
          <w:rFonts w:ascii="Times New Roman" w:hAnsi="Times New Roman" w:cs="Times New Roman"/>
          <w:sz w:val="28"/>
          <w:szCs w:val="28"/>
        </w:rPr>
        <w:t>/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BC4C94">
        <w:rPr>
          <w:rFonts w:ascii="Times New Roman" w:hAnsi="Times New Roman" w:cs="Times New Roman"/>
          <w:sz w:val="28"/>
          <w:szCs w:val="28"/>
        </w:rPr>
        <w:t>/&lt;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C4C94">
        <w:rPr>
          <w:rFonts w:ascii="Times New Roman" w:hAnsi="Times New Roman" w:cs="Times New Roman"/>
          <w:sz w:val="28"/>
          <w:szCs w:val="28"/>
        </w:rPr>
        <w:t>-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C4C94">
        <w:rPr>
          <w:rFonts w:ascii="Times New Roman" w:hAnsi="Times New Roman" w:cs="Times New Roman"/>
          <w:sz w:val="28"/>
          <w:szCs w:val="28"/>
        </w:rPr>
        <w:t>&gt;/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/</w:t>
      </w:r>
    </w:p>
    <w:p w14:paraId="1075A2BF" w14:textId="249D929A" w:rsidR="001F0738" w:rsidRDefault="001F0738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A33E9E8" w14:textId="77777777" w:rsidR="00BC4C94" w:rsidRDefault="001F0738" w:rsidP="001F073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.csv </w:t>
      </w:r>
      <w:r>
        <w:rPr>
          <w:rFonts w:ascii="Times New Roman" w:hAnsi="Times New Roman" w:cs="Times New Roman"/>
          <w:sz w:val="28"/>
          <w:szCs w:val="28"/>
        </w:rPr>
        <w:t xml:space="preserve">файлов: </w:t>
      </w:r>
    </w:p>
    <w:p w14:paraId="4C9459CD" w14:textId="59CFBA62" w:rsidR="001F0738" w:rsidRDefault="001F0738" w:rsidP="00A41858">
      <w:pPr>
        <w:pStyle w:val="a4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 xml:space="preserve">Для каждого </w:t>
      </w:r>
      <w:proofErr w:type="spellStart"/>
      <w:r w:rsidRPr="00BC4C9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C4C94">
        <w:rPr>
          <w:rFonts w:ascii="Times New Roman" w:hAnsi="Times New Roman" w:cs="Times New Roman"/>
          <w:sz w:val="28"/>
          <w:szCs w:val="28"/>
        </w:rPr>
        <w:t xml:space="preserve"> в файл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BC4C94">
        <w:rPr>
          <w:rFonts w:ascii="Times New Roman" w:hAnsi="Times New Roman" w:cs="Times New Roman"/>
          <w:sz w:val="28"/>
          <w:szCs w:val="28"/>
        </w:rPr>
        <w:t>.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C4C94">
        <w:rPr>
          <w:rFonts w:ascii="Times New Roman" w:hAnsi="Times New Roman" w:cs="Times New Roman"/>
          <w:sz w:val="28"/>
          <w:szCs w:val="28"/>
        </w:rPr>
        <w:t xml:space="preserve"> добавлена колонка ‘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C4C94">
        <w:rPr>
          <w:rFonts w:ascii="Times New Roman" w:hAnsi="Times New Roman" w:cs="Times New Roman"/>
          <w:sz w:val="28"/>
          <w:szCs w:val="28"/>
        </w:rPr>
        <w:t>’, заполненная</w:t>
      </w:r>
      <w:r w:rsidR="00BC4C94">
        <w:rPr>
          <w:rFonts w:ascii="Times New Roman" w:hAnsi="Times New Roman" w:cs="Times New Roman"/>
          <w:sz w:val="28"/>
          <w:szCs w:val="28"/>
        </w:rPr>
        <w:t xml:space="preserve"> путём </w:t>
      </w:r>
      <w:proofErr w:type="spellStart"/>
      <w:r w:rsidR="00BC4C94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BC4C94">
        <w:rPr>
          <w:rFonts w:ascii="Times New Roman" w:hAnsi="Times New Roman" w:cs="Times New Roman"/>
          <w:sz w:val="28"/>
          <w:szCs w:val="28"/>
        </w:rPr>
        <w:t xml:space="preserve"> строки с </w:t>
      </w:r>
      <w:r w:rsidRPr="00BC4C94">
        <w:rPr>
          <w:rFonts w:ascii="Times New Roman" w:hAnsi="Times New Roman" w:cs="Times New Roman"/>
          <w:sz w:val="28"/>
          <w:szCs w:val="28"/>
        </w:rPr>
        <w:t xml:space="preserve">названием соответствующего файла. </w:t>
      </w:r>
      <w:r w:rsidR="00BC4C94">
        <w:rPr>
          <w:rFonts w:ascii="Times New Roman" w:hAnsi="Times New Roman" w:cs="Times New Roman"/>
          <w:sz w:val="28"/>
          <w:szCs w:val="28"/>
        </w:rPr>
        <w:t xml:space="preserve">Получившиеся таблицы сохранены в файл 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BC4C94" w:rsidRPr="00BC4C94">
        <w:rPr>
          <w:rFonts w:ascii="Times New Roman" w:hAnsi="Times New Roman" w:cs="Times New Roman"/>
          <w:sz w:val="28"/>
          <w:szCs w:val="28"/>
        </w:rPr>
        <w:t>_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BC4C94" w:rsidRPr="00BC4C94">
        <w:rPr>
          <w:rFonts w:ascii="Times New Roman" w:hAnsi="Times New Roman" w:cs="Times New Roman"/>
          <w:sz w:val="28"/>
          <w:szCs w:val="28"/>
        </w:rPr>
        <w:t>_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BC4C94" w:rsidRPr="00BC4C94">
        <w:rPr>
          <w:rFonts w:ascii="Times New Roman" w:hAnsi="Times New Roman" w:cs="Times New Roman"/>
          <w:sz w:val="28"/>
          <w:szCs w:val="28"/>
        </w:rPr>
        <w:t>.</w:t>
      </w:r>
      <w:r w:rsidR="00BC4C9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BC4C94" w:rsidRPr="00BC4C94">
        <w:rPr>
          <w:rFonts w:ascii="Times New Roman" w:hAnsi="Times New Roman" w:cs="Times New Roman"/>
          <w:sz w:val="28"/>
          <w:szCs w:val="28"/>
        </w:rPr>
        <w:t xml:space="preserve">, </w:t>
      </w:r>
      <w:r w:rsidR="00BC4C94">
        <w:rPr>
          <w:rFonts w:ascii="Times New Roman" w:hAnsi="Times New Roman" w:cs="Times New Roman"/>
          <w:sz w:val="28"/>
          <w:szCs w:val="28"/>
        </w:rPr>
        <w:t xml:space="preserve">расположенные в директории 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BC4C94" w:rsidRPr="00BC4C94">
        <w:rPr>
          <w:rFonts w:ascii="Times New Roman" w:hAnsi="Times New Roman" w:cs="Times New Roman"/>
          <w:sz w:val="28"/>
          <w:szCs w:val="28"/>
        </w:rPr>
        <w:t>/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BC4C94" w:rsidRPr="00BC4C94">
        <w:rPr>
          <w:rFonts w:ascii="Times New Roman" w:hAnsi="Times New Roman" w:cs="Times New Roman"/>
          <w:sz w:val="28"/>
          <w:szCs w:val="28"/>
        </w:rPr>
        <w:t>/&lt;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BC4C94" w:rsidRPr="00BC4C94">
        <w:rPr>
          <w:rFonts w:ascii="Times New Roman" w:hAnsi="Times New Roman" w:cs="Times New Roman"/>
          <w:sz w:val="28"/>
          <w:szCs w:val="28"/>
        </w:rPr>
        <w:t>-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C4C94" w:rsidRPr="00BC4C94">
        <w:rPr>
          <w:rFonts w:ascii="Times New Roman" w:hAnsi="Times New Roman" w:cs="Times New Roman"/>
          <w:sz w:val="28"/>
          <w:szCs w:val="28"/>
        </w:rPr>
        <w:t>&gt;/</w:t>
      </w:r>
      <w:r w:rsidR="00BC4C94" w:rsidRPr="00BC4C94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BC4C94" w:rsidRPr="00BC4C94">
        <w:rPr>
          <w:rFonts w:ascii="Times New Roman" w:hAnsi="Times New Roman" w:cs="Times New Roman"/>
          <w:sz w:val="28"/>
          <w:szCs w:val="28"/>
        </w:rPr>
        <w:t>/</w:t>
      </w:r>
    </w:p>
    <w:p w14:paraId="112E25DC" w14:textId="6405A5BB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7B3E321" w14:textId="5B1D4DEA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E42FD8D" w14:textId="3B05C125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6CF87C0" w14:textId="61348894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76885DC" w14:textId="77777777" w:rsidR="003D2574" w:rsidRDefault="003D257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FBD316C" w14:textId="77777777" w:rsidR="00BC4C94" w:rsidRDefault="00BC4C94" w:rsidP="00BC4C94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A86AB4" w14:textId="0CFBF627" w:rsidR="00BC4C94" w:rsidRDefault="00BC4C94" w:rsidP="00A418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C4C94">
        <w:rPr>
          <w:rFonts w:ascii="Times New Roman" w:hAnsi="Times New Roman" w:cs="Times New Roman"/>
          <w:sz w:val="28"/>
          <w:szCs w:val="28"/>
        </w:rPr>
        <w:t xml:space="preserve">Классификация методом 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C4C94">
        <w:rPr>
          <w:rFonts w:ascii="Times New Roman" w:hAnsi="Times New Roman" w:cs="Times New Roman"/>
          <w:sz w:val="28"/>
          <w:szCs w:val="28"/>
        </w:rPr>
        <w:t xml:space="preserve"> ближайших соседей (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C4C94">
        <w:rPr>
          <w:rFonts w:ascii="Times New Roman" w:hAnsi="Times New Roman" w:cs="Times New Roman"/>
          <w:sz w:val="28"/>
          <w:szCs w:val="28"/>
        </w:rPr>
        <w:t>-</w:t>
      </w:r>
      <w:r w:rsidRPr="00BC4C94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BC4C94">
        <w:rPr>
          <w:rFonts w:ascii="Times New Roman" w:hAnsi="Times New Roman" w:cs="Times New Roman"/>
          <w:sz w:val="28"/>
          <w:szCs w:val="28"/>
        </w:rPr>
        <w:t xml:space="preserve">). Результаты. </w:t>
      </w:r>
    </w:p>
    <w:p w14:paraId="66268F7A" w14:textId="300CD17E" w:rsidR="003D2574" w:rsidRDefault="00BC4C94" w:rsidP="00A41858">
      <w:pPr>
        <w:keepNext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Проводилась в 3-х вариантах: на необработанных, нормализованных и стандартизованных данных. Использован </w:t>
      </w:r>
      <w:proofErr w:type="spellStart"/>
      <w:proofErr w:type="gramStart"/>
      <w:r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Pr="003D18E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D18ED"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neighbors</w:t>
      </w:r>
      <w:proofErr w:type="gramEnd"/>
      <w:r w:rsidR="003D18ED" w:rsidRPr="003D18E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D18ED" w:rsidRPr="003D18ED">
        <w:rPr>
          <w:rFonts w:ascii="Times New Roman" w:hAnsi="Times New Roman" w:cs="Times New Roman"/>
          <w:i/>
          <w:iCs/>
          <w:sz w:val="28"/>
          <w:szCs w:val="28"/>
          <w:lang w:val="en-US"/>
        </w:rPr>
        <w:t>KNeighborsClassifier</w:t>
      </w:r>
      <w:proofErr w:type="spellEnd"/>
      <w:r w:rsidR="003D18ED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lastRenderedPageBreak/>
        <w:t xml:space="preserve">с варьирующимся от 1 до 100 значением </w:t>
      </w:r>
      <w:r w:rsidR="004743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4350" w:rsidRPr="00474350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t xml:space="preserve">количества ближайших соседей. </w:t>
      </w:r>
      <w:r w:rsidR="003D18ED" w:rsidRPr="003D18ED">
        <w:rPr>
          <w:rFonts w:ascii="Times New Roman" w:hAnsi="Times New Roman" w:cs="Times New Roman"/>
          <w:sz w:val="28"/>
          <w:szCs w:val="28"/>
        </w:rPr>
        <w:t xml:space="preserve"> </w:t>
      </w:r>
      <w:r w:rsidR="003D18ED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gramStart"/>
      <w:r w:rsidR="003D18ED">
        <w:rPr>
          <w:rFonts w:ascii="Times New Roman" w:hAnsi="Times New Roman" w:cs="Times New Roman"/>
          <w:sz w:val="28"/>
          <w:szCs w:val="28"/>
        </w:rPr>
        <w:t>были  предварительно</w:t>
      </w:r>
      <w:proofErr w:type="gramEnd"/>
      <w:r w:rsidR="003D18ED">
        <w:rPr>
          <w:rFonts w:ascii="Times New Roman" w:hAnsi="Times New Roman" w:cs="Times New Roman"/>
          <w:sz w:val="28"/>
          <w:szCs w:val="28"/>
        </w:rPr>
        <w:t xml:space="preserve"> разбиты на тренировочный и тестовый наборы в пропорции 70:30, </w:t>
      </w:r>
      <w:r w:rsidR="003D18ED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3D18ED" w:rsidRPr="003D18ED">
        <w:rPr>
          <w:rFonts w:ascii="Times New Roman" w:hAnsi="Times New Roman" w:cs="Times New Roman"/>
          <w:sz w:val="28"/>
          <w:szCs w:val="28"/>
        </w:rPr>
        <w:t>_</w:t>
      </w:r>
      <w:r w:rsidR="003D18E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3D18ED" w:rsidRPr="003D18ED">
        <w:rPr>
          <w:rFonts w:ascii="Times New Roman" w:hAnsi="Times New Roman" w:cs="Times New Roman"/>
          <w:sz w:val="28"/>
          <w:szCs w:val="28"/>
        </w:rPr>
        <w:t>=15</w:t>
      </w:r>
      <w:r w:rsidR="003D18ED">
        <w:rPr>
          <w:rFonts w:ascii="Times New Roman" w:hAnsi="Times New Roman" w:cs="Times New Roman"/>
          <w:sz w:val="28"/>
          <w:szCs w:val="28"/>
        </w:rPr>
        <w:t xml:space="preserve">, с сохранением распределения классов по тренировочному и тестовому наборам. В качестве метрики выбрана точность предсказания на тестовом наборе данных.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на рисунках</w:t>
      </w:r>
      <w:r w:rsidR="00A41858">
        <w:rPr>
          <w:rFonts w:ascii="Times New Roman" w:hAnsi="Times New Roman" w:cs="Times New Roman"/>
          <w:sz w:val="28"/>
          <w:szCs w:val="28"/>
        </w:rPr>
        <w:t xml:space="preserve"> 1-7.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F27B6" w14:textId="77777777" w:rsidR="003D2574" w:rsidRDefault="003D2574" w:rsidP="003D2574">
      <w:pPr>
        <w:keepNext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D8170E" w14:textId="705B30E1" w:rsidR="003D2574" w:rsidRDefault="003D2574" w:rsidP="003D2574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9193B" wp14:editId="4EF64E44">
            <wp:extent cx="5385301" cy="43053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10" cy="43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235E" w14:textId="16B80C51" w:rsidR="003D2574" w:rsidRPr="003D2574" w:rsidRDefault="003D2574" w:rsidP="003D2574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D25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33AE5AF3" w14:textId="77777777" w:rsidR="003D2574" w:rsidRDefault="003D2574" w:rsidP="003D2574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07EBA3" wp14:editId="40A20FCB">
            <wp:extent cx="5267325" cy="42155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55" cy="422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E6F2" w14:textId="08E2EC83" w:rsidR="00BC4C94" w:rsidRDefault="003D2574" w:rsidP="003D2574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D25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3D25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0CB3D5ED" w14:textId="77777777" w:rsidR="00A41858" w:rsidRPr="00A41858" w:rsidRDefault="00A41858" w:rsidP="00A4185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418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2FF87" wp14:editId="72463D6F">
            <wp:extent cx="5153025" cy="4123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08" cy="413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2007" w14:textId="614D2D35" w:rsidR="003D2574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5B12F20A" w14:textId="00DC4067" w:rsidR="00A41858" w:rsidRDefault="00A41858" w:rsidP="00A41858"/>
    <w:p w14:paraId="47847E9C" w14:textId="77777777" w:rsidR="00A41858" w:rsidRDefault="00A41858" w:rsidP="00A418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9A32AB" wp14:editId="54C39BED">
            <wp:extent cx="5082047" cy="40671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54" cy="40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6FEF" w14:textId="3B4D5F30" w:rsidR="00A41858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366A3F18" w14:textId="77777777" w:rsidR="00A41858" w:rsidRDefault="00A41858" w:rsidP="00A41858">
      <w:pPr>
        <w:keepNext/>
        <w:jc w:val="center"/>
      </w:pPr>
      <w:r>
        <w:rPr>
          <w:noProof/>
        </w:rPr>
        <w:drawing>
          <wp:inline distT="0" distB="0" distL="0" distR="0" wp14:anchorId="72AB3997" wp14:editId="4713E775">
            <wp:extent cx="4772601" cy="38195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68" cy="38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7335" w14:textId="62A8190D" w:rsidR="00A41858" w:rsidRDefault="00A41858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7B2EC9A3" w14:textId="4CFA6109" w:rsidR="00A41858" w:rsidRDefault="00A41858" w:rsidP="00A41858"/>
    <w:p w14:paraId="3C69629F" w14:textId="31F94B20" w:rsidR="00A41858" w:rsidRDefault="00A41858" w:rsidP="00A41858"/>
    <w:p w14:paraId="4BADA5E2" w14:textId="77777777" w:rsidR="00A41858" w:rsidRDefault="00A41858" w:rsidP="00A418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2A9F2E" wp14:editId="7BEEB769">
            <wp:extent cx="4810125" cy="3849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87" cy="387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CA8A" w14:textId="52F06744" w:rsidR="00A41858" w:rsidRPr="00BB2796" w:rsidRDefault="00BB2796" w:rsidP="00A41858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9B61A8" wp14:editId="5DFD1124">
            <wp:simplePos x="0" y="0"/>
            <wp:positionH relativeFrom="margin">
              <wp:posOffset>946785</wp:posOffset>
            </wp:positionH>
            <wp:positionV relativeFrom="paragraph">
              <wp:posOffset>335915</wp:posOffset>
            </wp:positionV>
            <wp:extent cx="4404360" cy="35242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41858" w:rsidRPr="00A4185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="00A41858" w:rsidRPr="00A4185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</w:p>
    <w:p w14:paraId="112E1AFA" w14:textId="49E435CA" w:rsidR="00A41858" w:rsidRDefault="00A41858" w:rsidP="00A41858"/>
    <w:p w14:paraId="5C844F2D" w14:textId="5ADE493D" w:rsidR="00A41858" w:rsidRDefault="00A41858" w:rsidP="00A41858"/>
    <w:p w14:paraId="1CAC8579" w14:textId="21894468" w:rsidR="00A41858" w:rsidRDefault="00A41858" w:rsidP="00A41858"/>
    <w:p w14:paraId="38A393A1" w14:textId="77777777" w:rsidR="00BB2796" w:rsidRDefault="00A41858" w:rsidP="00BB27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стандартизация внесла значительные улучшения в качество классификации, тогда как нормализация лишь незначительно его улучшила, и не во всех случаях. </w:t>
      </w:r>
      <w:r w:rsidR="00F916C6">
        <w:rPr>
          <w:rFonts w:ascii="Times New Roman" w:hAnsi="Times New Roman" w:cs="Times New Roman"/>
          <w:sz w:val="28"/>
          <w:szCs w:val="28"/>
        </w:rPr>
        <w:t xml:space="preserve">Данные графики сохранены в директории 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916C6"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 w:rsidR="00F916C6" w:rsidRPr="00BB2796">
        <w:rPr>
          <w:rFonts w:ascii="Times New Roman" w:hAnsi="Times New Roman" w:cs="Times New Roman"/>
          <w:sz w:val="28"/>
          <w:szCs w:val="28"/>
        </w:rPr>
        <w:t>/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evaluation</w:t>
      </w:r>
    </w:p>
    <w:p w14:paraId="13ACCC89" w14:textId="251F7DE8" w:rsidR="00A41858" w:rsidRPr="00BB2796" w:rsidRDefault="00A41858" w:rsidP="00BB279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2796">
        <w:rPr>
          <w:rFonts w:ascii="Times New Roman" w:hAnsi="Times New Roman" w:cs="Times New Roman"/>
          <w:sz w:val="28"/>
          <w:szCs w:val="28"/>
        </w:rPr>
        <w:lastRenderedPageBreak/>
        <w:t xml:space="preserve">Сопоставление результатов классификации с визуализацией распределения данных в признаковом пространстве. </w:t>
      </w:r>
    </w:p>
    <w:p w14:paraId="78FB2A35" w14:textId="77777777" w:rsidR="00A41858" w:rsidRPr="00A41858" w:rsidRDefault="00A41858" w:rsidP="00F916C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7F43181B" w14:textId="3776514C" w:rsidR="00A41858" w:rsidRDefault="00A41858" w:rsidP="00474350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46066945"/>
      <w:r>
        <w:rPr>
          <w:rFonts w:ascii="Times New Roman" w:hAnsi="Times New Roman" w:cs="Times New Roman"/>
          <w:sz w:val="28"/>
          <w:szCs w:val="28"/>
        </w:rPr>
        <w:t>Чтобы получить представление о распределении данных в признаковом пространстве, использ</w:t>
      </w:r>
      <w:r w:rsidR="00F916C6">
        <w:rPr>
          <w:rFonts w:ascii="Times New Roman" w:hAnsi="Times New Roman" w:cs="Times New Roman"/>
          <w:sz w:val="28"/>
          <w:szCs w:val="28"/>
        </w:rPr>
        <w:t>ован</w:t>
      </w:r>
      <w:r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F916C6">
        <w:rPr>
          <w:rFonts w:ascii="Times New Roman" w:hAnsi="Times New Roman" w:cs="Times New Roman"/>
          <w:sz w:val="28"/>
          <w:szCs w:val="28"/>
        </w:rPr>
        <w:t xml:space="preserve">уменьшения размерности </w:t>
      </w:r>
      <w:r w:rsidR="00F9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916C6" w:rsidRPr="00F916C6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F916C6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="00F916C6" w:rsidRPr="00F916C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916C6" w:rsidRPr="00F916C6">
        <w:rPr>
          <w:rFonts w:ascii="Times New Roman" w:hAnsi="Times New Roman" w:cs="Times New Roman"/>
          <w:sz w:val="28"/>
          <w:szCs w:val="28"/>
        </w:rPr>
        <w:t xml:space="preserve">9]. </w:t>
      </w:r>
      <w:r w:rsidR="00F916C6">
        <w:rPr>
          <w:rFonts w:ascii="Times New Roman" w:hAnsi="Times New Roman" w:cs="Times New Roman"/>
          <w:sz w:val="28"/>
          <w:szCs w:val="28"/>
        </w:rPr>
        <w:t>Он позволяет получить визуализацию, по которой можно делать выводы о возможности и целесообразности классификации представленных данных.</w:t>
      </w:r>
      <w:bookmarkEnd w:id="1"/>
      <w:r w:rsidR="00F916C6">
        <w:rPr>
          <w:rFonts w:ascii="Times New Roman" w:hAnsi="Times New Roman" w:cs="Times New Roman"/>
          <w:sz w:val="28"/>
          <w:szCs w:val="28"/>
        </w:rPr>
        <w:t xml:space="preserve"> К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каждому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набору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474350">
        <w:rPr>
          <w:rFonts w:ascii="Times New Roman" w:hAnsi="Times New Roman" w:cs="Times New Roman"/>
          <w:sz w:val="28"/>
          <w:szCs w:val="28"/>
        </w:rPr>
        <w:t xml:space="preserve">предварительно стандартизованных </w:t>
      </w:r>
      <w:r w:rsidR="00F916C6">
        <w:rPr>
          <w:rFonts w:ascii="Times New Roman" w:hAnsi="Times New Roman" w:cs="Times New Roman"/>
          <w:sz w:val="28"/>
          <w:szCs w:val="28"/>
        </w:rPr>
        <w:t>данных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был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r w:rsidR="00F916C6">
        <w:rPr>
          <w:rFonts w:ascii="Times New Roman" w:hAnsi="Times New Roman" w:cs="Times New Roman"/>
          <w:sz w:val="28"/>
          <w:szCs w:val="28"/>
        </w:rPr>
        <w:t>применен</w:t>
      </w:r>
      <w:r w:rsidR="00F916C6" w:rsidRPr="00F91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manifold</w:t>
      </w:r>
      <w:proofErr w:type="gram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TSNE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iter</w:t>
      </w:r>
      <w:proofErr w:type="spellEnd"/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=10000,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learning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rate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 xml:space="preserve">=0.1, </w:t>
      </w:r>
      <w:bookmarkStart w:id="2" w:name="_Hlk46067243"/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early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exaggeration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</w:rPr>
        <w:t>=2</w:t>
      </w:r>
      <w:bookmarkEnd w:id="2"/>
      <w:r w:rsidR="00F916C6" w:rsidRPr="00F916C6">
        <w:rPr>
          <w:rFonts w:ascii="Times New Roman" w:hAnsi="Times New Roman" w:cs="Times New Roman"/>
          <w:sz w:val="28"/>
          <w:szCs w:val="28"/>
        </w:rPr>
        <w:t xml:space="preserve">, </w:t>
      </w:r>
      <w:r w:rsidR="00F916C6">
        <w:rPr>
          <w:rFonts w:ascii="Times New Roman" w:hAnsi="Times New Roman" w:cs="Times New Roman"/>
          <w:sz w:val="28"/>
          <w:szCs w:val="28"/>
        </w:rPr>
        <w:t xml:space="preserve">и варьирующимся от 5 до 75 параметром </w:t>
      </w:r>
      <w:r w:rsidR="00F916C6" w:rsidRPr="00F916C6">
        <w:rPr>
          <w:rFonts w:ascii="Times New Roman" w:hAnsi="Times New Roman" w:cs="Times New Roman"/>
          <w:i/>
          <w:iCs/>
          <w:sz w:val="28"/>
          <w:szCs w:val="28"/>
          <w:lang w:val="en-US"/>
        </w:rPr>
        <w:t>perplexity</w:t>
      </w:r>
      <w:r w:rsidR="00FC6005" w:rsidRPr="00FC6005">
        <w:rPr>
          <w:rFonts w:ascii="Times New Roman" w:hAnsi="Times New Roman" w:cs="Times New Roman"/>
          <w:i/>
          <w:iCs/>
          <w:sz w:val="28"/>
          <w:szCs w:val="28"/>
        </w:rPr>
        <w:t>[10]</w:t>
      </w:r>
      <w:r w:rsidR="00F916C6">
        <w:rPr>
          <w:rFonts w:ascii="Times New Roman" w:hAnsi="Times New Roman" w:cs="Times New Roman"/>
          <w:sz w:val="28"/>
          <w:szCs w:val="28"/>
        </w:rPr>
        <w:t>, таким образом было получено 70 визуализаций для каждого набора данных. Ниже представлены самые удачные. Также, чтобы дополнить картину</w:t>
      </w:r>
      <w:r w:rsidR="00474350">
        <w:rPr>
          <w:rFonts w:ascii="Times New Roman" w:hAnsi="Times New Roman" w:cs="Times New Roman"/>
          <w:sz w:val="28"/>
          <w:szCs w:val="28"/>
        </w:rPr>
        <w:t xml:space="preserve">, графики распределения сопоставлены с матрицами ошибок классификатора, обученного с лучшим для данного набора данных параметром </w:t>
      </w:r>
      <w:r w:rsidR="004743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4350">
        <w:rPr>
          <w:rFonts w:ascii="Times New Roman" w:hAnsi="Times New Roman" w:cs="Times New Roman"/>
          <w:sz w:val="28"/>
          <w:szCs w:val="28"/>
        </w:rPr>
        <w:t>.</w:t>
      </w:r>
      <w:r w:rsidR="00474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24C9A" wp14:editId="309C92F2">
            <wp:extent cx="6302375" cy="47319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75" cy="49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C4E86" wp14:editId="26B08FA9">
            <wp:extent cx="5810291" cy="4362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978" cy="43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BFA4" w14:textId="6D78E59F" w:rsidR="00474350" w:rsidRDefault="00474350" w:rsidP="00474350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E5F1" w14:textId="448A9655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1D9095" wp14:editId="035B72DD">
            <wp:extent cx="6162675" cy="462702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10" cy="46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AE557" wp14:editId="063F46C5">
            <wp:extent cx="6013271" cy="45148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77" cy="45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1F83" w14:textId="67CA660D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9E5E0" w14:textId="6121A87F" w:rsidR="00474350" w:rsidRDefault="0047435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DEB6FA" wp14:editId="59024F3C">
            <wp:extent cx="6324600" cy="474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66" cy="475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C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590C9A" wp14:editId="571F26D5">
            <wp:extent cx="6000750" cy="450544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37" cy="45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F849" w14:textId="1F577DDD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D0CD26" wp14:editId="5CC62A51">
            <wp:extent cx="6324600" cy="474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785" cy="47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37DBFC" wp14:editId="73DDCEE8">
            <wp:extent cx="6096000" cy="4576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74" cy="45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4A31" w14:textId="5D5A082E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D3DC78" wp14:editId="5999488E">
            <wp:extent cx="6300470" cy="4729999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2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CE08BD" wp14:editId="1A7A3543">
            <wp:extent cx="6203564" cy="465772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62" cy="46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B96E" w14:textId="33C66EFF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AF5269" wp14:editId="31AB644A">
            <wp:extent cx="6305550" cy="473429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88" cy="474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8F5F1" wp14:editId="1E155765">
            <wp:extent cx="6153150" cy="461987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61" cy="463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F40B" w14:textId="56992EC7" w:rsidR="00A63C20" w:rsidRDefault="00A63C20" w:rsidP="0047435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C13055" wp14:editId="38D47139">
            <wp:extent cx="6381750" cy="479150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53" cy="47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8F54B" wp14:editId="70259D10">
            <wp:extent cx="6102075" cy="4581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52" cy="4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6458" w14:textId="6ADC7A0E" w:rsidR="009B5418" w:rsidRDefault="009B5418" w:rsidP="009B541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Выводы. </w:t>
      </w:r>
    </w:p>
    <w:p w14:paraId="27434F1E" w14:textId="77777777" w:rsidR="009B5418" w:rsidRP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508BE9" w14:textId="7DC2A963" w:rsidR="0051420E" w:rsidRPr="009B5418" w:rsidRDefault="0051420E" w:rsidP="009B54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5418">
        <w:rPr>
          <w:rFonts w:ascii="Times New Roman" w:hAnsi="Times New Roman" w:cs="Times New Roman"/>
          <w:sz w:val="28"/>
          <w:szCs w:val="28"/>
        </w:rPr>
        <w:t>Глядя на эти визуализации и сопоставления их с матрицами ошибок, можно сделать массу интересных наблюдений и выводов, выделю</w:t>
      </w:r>
      <w:r w:rsidR="009B5418">
        <w:rPr>
          <w:rFonts w:ascii="Times New Roman" w:hAnsi="Times New Roman" w:cs="Times New Roman"/>
          <w:sz w:val="28"/>
          <w:szCs w:val="28"/>
        </w:rPr>
        <w:t xml:space="preserve"> главное</w:t>
      </w:r>
      <w:r w:rsidRPr="009B5418">
        <w:rPr>
          <w:rFonts w:ascii="Times New Roman" w:hAnsi="Times New Roman" w:cs="Times New Roman"/>
          <w:sz w:val="28"/>
          <w:szCs w:val="28"/>
        </w:rPr>
        <w:t>:</w:t>
      </w:r>
    </w:p>
    <w:p w14:paraId="3D6BEED3" w14:textId="110DB1F3" w:rsidR="0051420E" w:rsidRDefault="0051420E" w:rsidP="0051420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46073369"/>
      <w:r>
        <w:rPr>
          <w:rFonts w:ascii="Times New Roman" w:hAnsi="Times New Roman" w:cs="Times New Roman"/>
          <w:sz w:val="28"/>
          <w:szCs w:val="28"/>
        </w:rPr>
        <w:t xml:space="preserve"> В подавляющем большинстве случаев, у </w:t>
      </w:r>
      <w:r w:rsidR="00FC600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FC6005" w:rsidRPr="00FC6005">
        <w:rPr>
          <w:rFonts w:ascii="Times New Roman" w:hAnsi="Times New Roman" w:cs="Times New Roman"/>
          <w:sz w:val="28"/>
          <w:szCs w:val="28"/>
        </w:rPr>
        <w:t>-</w:t>
      </w:r>
      <w:r w:rsidR="00FC6005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="00FC6005" w:rsidRPr="00FC60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возникает проблем с выявлением гнева, который является доминирующей базовой эмоцией, воспринимаемой из эмоционального спектра речи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агрессора</w:t>
      </w:r>
      <w:r w:rsidR="00FC6005" w:rsidRPr="00FC600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C6005" w:rsidRPr="00FC6005">
        <w:rPr>
          <w:rFonts w:ascii="Times New Roman" w:hAnsi="Times New Roman" w:cs="Times New Roman"/>
          <w:sz w:val="28"/>
          <w:szCs w:val="28"/>
        </w:rPr>
        <w:t>11]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5418">
        <w:rPr>
          <w:rFonts w:ascii="Times New Roman" w:hAnsi="Times New Roman" w:cs="Times New Roman"/>
          <w:sz w:val="28"/>
          <w:szCs w:val="28"/>
        </w:rPr>
        <w:t xml:space="preserve"> Также достаточно уверенно распознается печаль и нейтральная эмоциональная окраска. Нужно попробовать бинарную классификацию «Положительная эмоциональная окраска» 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. </w:t>
      </w:r>
      <w:r w:rsidR="009B5418">
        <w:rPr>
          <w:rFonts w:ascii="Times New Roman" w:hAnsi="Times New Roman" w:cs="Times New Roman"/>
          <w:sz w:val="28"/>
          <w:szCs w:val="28"/>
        </w:rPr>
        <w:t>«Отрицательная эмоциональная окраска»</w:t>
      </w:r>
    </w:p>
    <w:p w14:paraId="05AAB31C" w14:textId="0B18F5B5" w:rsidR="0051420E" w:rsidRDefault="0051420E" w:rsidP="0051420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наборах данных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savee</w:t>
      </w:r>
      <w:proofErr w:type="spellEnd"/>
      <w:r w:rsidRPr="00514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iemocap</w:t>
      </w:r>
      <w:proofErr w:type="spellEnd"/>
      <w:r w:rsidRPr="0051420E">
        <w:rPr>
          <w:rFonts w:ascii="Times New Roman" w:hAnsi="Times New Roman" w:cs="Times New Roman"/>
          <w:sz w:val="28"/>
          <w:szCs w:val="28"/>
        </w:rPr>
        <w:t>)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 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B5418" w:rsidRPr="009B5418">
        <w:rPr>
          <w:rFonts w:ascii="Times New Roman" w:hAnsi="Times New Roman" w:cs="Times New Roman"/>
          <w:sz w:val="28"/>
          <w:szCs w:val="28"/>
        </w:rPr>
        <w:t>-</w:t>
      </w:r>
      <w:r w:rsidR="009B5418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="009B5418" w:rsidRPr="009B5418">
        <w:rPr>
          <w:rFonts w:ascii="Times New Roman" w:hAnsi="Times New Roman" w:cs="Times New Roman"/>
          <w:sz w:val="28"/>
          <w:szCs w:val="28"/>
        </w:rPr>
        <w:t xml:space="preserve"> </w:t>
      </w:r>
      <w:r w:rsidR="009B5418">
        <w:rPr>
          <w:rFonts w:ascii="Times New Roman" w:hAnsi="Times New Roman" w:cs="Times New Roman"/>
          <w:sz w:val="28"/>
          <w:szCs w:val="28"/>
        </w:rPr>
        <w:t xml:space="preserve">выявляет кластеры по отличному от эмоциональной окраски признаку. Это могут быть кластеры для говорящих разного пола. Применение разделения по полам может улучшить качество классификации. </w:t>
      </w:r>
    </w:p>
    <w:bookmarkEnd w:id="3"/>
    <w:p w14:paraId="4DA47025" w14:textId="7893D92F" w:rsidR="0051420E" w:rsidRPr="009B5418" w:rsidRDefault="0051420E" w:rsidP="009B54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5418">
        <w:rPr>
          <w:rFonts w:ascii="Times New Roman" w:hAnsi="Times New Roman" w:cs="Times New Roman"/>
          <w:sz w:val="28"/>
          <w:szCs w:val="28"/>
        </w:rPr>
        <w:t xml:space="preserve">Визуализации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B5418">
        <w:rPr>
          <w:rFonts w:ascii="Times New Roman" w:hAnsi="Times New Roman" w:cs="Times New Roman"/>
          <w:sz w:val="28"/>
          <w:szCs w:val="28"/>
        </w:rPr>
        <w:t>-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SNE</w:t>
      </w:r>
      <w:r w:rsidRPr="009B5418">
        <w:rPr>
          <w:rFonts w:ascii="Times New Roman" w:hAnsi="Times New Roman" w:cs="Times New Roman"/>
          <w:sz w:val="28"/>
          <w:szCs w:val="28"/>
        </w:rPr>
        <w:t xml:space="preserve"> сохранены в директории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5418">
        <w:rPr>
          <w:rFonts w:ascii="Times New Roman" w:hAnsi="Times New Roman" w:cs="Times New Roman"/>
          <w:sz w:val="28"/>
          <w:szCs w:val="28"/>
          <w:lang w:val="en-US"/>
        </w:rPr>
        <w:t>tsne</w:t>
      </w:r>
      <w:proofErr w:type="spellEnd"/>
      <w:r w:rsidRPr="009B5418">
        <w:rPr>
          <w:rFonts w:ascii="Times New Roman" w:hAnsi="Times New Roman" w:cs="Times New Roman"/>
          <w:sz w:val="28"/>
          <w:szCs w:val="28"/>
        </w:rPr>
        <w:t>, матрицы</w:t>
      </w:r>
      <w:r w:rsidR="009B5418">
        <w:rPr>
          <w:rFonts w:ascii="Times New Roman" w:hAnsi="Times New Roman" w:cs="Times New Roman"/>
          <w:sz w:val="28"/>
          <w:szCs w:val="28"/>
        </w:rPr>
        <w:t xml:space="preserve"> </w:t>
      </w:r>
      <w:r w:rsidRPr="009B5418">
        <w:rPr>
          <w:rFonts w:ascii="Times New Roman" w:hAnsi="Times New Roman" w:cs="Times New Roman"/>
          <w:sz w:val="28"/>
          <w:szCs w:val="28"/>
        </w:rPr>
        <w:t xml:space="preserve">ошибок – в директории 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9B54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5418"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 w:rsidRPr="009B5418">
        <w:rPr>
          <w:rFonts w:ascii="Times New Roman" w:hAnsi="Times New Roman" w:cs="Times New Roman"/>
          <w:sz w:val="28"/>
          <w:szCs w:val="28"/>
        </w:rPr>
        <w:t>/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Pr="009B5418">
        <w:rPr>
          <w:rFonts w:ascii="Times New Roman" w:hAnsi="Times New Roman" w:cs="Times New Roman"/>
          <w:sz w:val="28"/>
          <w:szCs w:val="28"/>
        </w:rPr>
        <w:t>_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>matrix</w:t>
      </w:r>
    </w:p>
    <w:p w14:paraId="02BEDACB" w14:textId="330B8BED" w:rsidR="0051420E" w:rsidRDefault="0051420E" w:rsidP="0047435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03D152" w14:textId="77777777" w:rsidR="009B5418" w:rsidRDefault="009B5418" w:rsidP="0047435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F56D15" w14:textId="327FA907" w:rsidR="009B5418" w:rsidRPr="009B5418" w:rsidRDefault="009B5418" w:rsidP="009B541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Дальнейший вектор </w:t>
      </w:r>
    </w:p>
    <w:p w14:paraId="25A4689D" w14:textId="311D4A6A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?????</w:t>
      </w:r>
    </w:p>
    <w:p w14:paraId="4BBC943B" w14:textId="486915C3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классификатора обучить бинарный «положительная эмоция» - «отрицательная эмоция»</w:t>
      </w:r>
    </w:p>
    <w:p w14:paraId="0274B854" w14:textId="207E72CF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Улучшить визуализации</w:t>
      </w:r>
    </w:p>
    <w:p w14:paraId="2E07315D" w14:textId="550242C5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Привести в порядок код</w:t>
      </w:r>
    </w:p>
    <w:p w14:paraId="52C8513D" w14:textId="12D779EC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9B5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(не ожидаю значительной прибавки к точности)</w:t>
      </w:r>
    </w:p>
    <w:p w14:paraId="02553B0E" w14:textId="1596B4FB" w:rsidR="009B5418" w:rsidRDefault="009B5418" w:rsidP="009B541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Применить</w:t>
      </w:r>
      <w:r w:rsidRPr="009B54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k-fold cross-validation, LOSA-cross-validation</w:t>
      </w:r>
    </w:p>
    <w:p w14:paraId="4D404910" w14:textId="1ABA5E0E" w:rsidR="00B87AB7" w:rsidRDefault="009B5418" w:rsidP="00B87A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доступ к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</w:t>
      </w:r>
      <w:r w:rsidR="00B87AB7">
        <w:rPr>
          <w:rFonts w:ascii="Times New Roman" w:hAnsi="Times New Roman" w:cs="Times New Roman"/>
          <w:sz w:val="28"/>
          <w:szCs w:val="28"/>
        </w:rPr>
        <w:t xml:space="preserve">ровести те же исследования на них </w:t>
      </w:r>
    </w:p>
    <w:p w14:paraId="7AB70690" w14:textId="35531095" w:rsidR="00B87AB7" w:rsidRPr="00B87AB7" w:rsidRDefault="00B87AB7" w:rsidP="00B87AB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поиграться с данными (применить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B8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B8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первым четырем компонентам, например)</w:t>
      </w:r>
    </w:p>
    <w:p w14:paraId="46AA54E0" w14:textId="4B3E625C" w:rsidR="00B87AB7" w:rsidRPr="009B5418" w:rsidRDefault="00B87AB7" w:rsidP="009B541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?????</w:t>
      </w:r>
    </w:p>
    <w:p w14:paraId="3064DACA" w14:textId="5570808E" w:rsidR="009B5418" w:rsidRDefault="009B5418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00BA26" w14:textId="77777777" w:rsidR="00FC6005" w:rsidRDefault="00FC6005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C6CAD7" w14:textId="2D6085EE" w:rsidR="00B87AB7" w:rsidRDefault="00B87AB7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4532B" w14:textId="16279215" w:rsidR="00B87AB7" w:rsidRDefault="00B87AB7" w:rsidP="009B54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1BF40B" w14:textId="71A73932" w:rsidR="00B87AB7" w:rsidRDefault="00B87AB7" w:rsidP="00B87AB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Источники:</w:t>
      </w:r>
    </w:p>
    <w:p w14:paraId="374A1CBD" w14:textId="77777777" w:rsidR="00FC6005" w:rsidRDefault="00FC6005" w:rsidP="00FC600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89D96B9" w14:textId="176B4AB8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Cao, H., Cooper, D. G.,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Keutmann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M. K., Gur, R. C.,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Nenkova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A., &amp; Verma, R. (2014). CREMA-D: Crowd-Sourced Emotional Multimodal Actors Dataset. IEEE Transactions on Affective Computing, 5(4), 377–390.</w:t>
      </w:r>
    </w:p>
    <w:p w14:paraId="0A1E4492" w14:textId="3AE4B0A1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B87AB7">
        <w:rPr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Busso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Carlos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Bulut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Murtaza &amp; Lee, Chi-Chun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Kazemzadeh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Abe &amp; Mower Provost, Emily &amp; Kim, Samuel &amp; Chang, Jeannette &amp; Lee,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Sungbok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&amp; Narayanan,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Shrikanth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. (2008). IEMOCAP: Interactive emotional dyadic motion capture database. Language Resources and Evaluation. 42. 335-359. </w:t>
      </w:r>
    </w:p>
    <w:p w14:paraId="6C95BDC8" w14:textId="00F8EEF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Burkhardt, Felix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Paeschke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Astrid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Rolfes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M.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Sendlmeier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Walter &amp; Weiss, Benjamin. (2005). A database of German emotional speech. 9th European Conference on Speech Communication and Technology. 5. 1517-1520.</w:t>
      </w:r>
    </w:p>
    <w:p w14:paraId="40E8BED5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[4]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S. R. Livingstone и F. A. Russo, «The Ryerson Audio-Visual Database of Emotional Speech and Song (RAVDESS): A dynamic, multimodal set of facial and vocal expressions in North American English», PLOS ONE, т. 13,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вып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. 5, с. e0196391,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май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2018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6410F9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Jackson, Philip &amp; ul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haq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Sana. (2011). Surrey Audio-Visual Expressed Emotion (SAVEE) database. </w:t>
      </w:r>
    </w:p>
    <w:p w14:paraId="18D68D12" w14:textId="77777777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Pr="00B87AB7">
        <w:rPr>
          <w:lang w:val="en-US"/>
        </w:rPr>
        <w:t xml:space="preserve"> 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M. K.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Pichora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-Fuller и K. Dupuis, «Toronto emotional speech set (TESS)». Scholars Portal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Dataverse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, 2020</w:t>
      </w:r>
    </w:p>
    <w:p w14:paraId="68F43AFE" w14:textId="6AEAC684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[7]</w:t>
      </w:r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Eyben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Florian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Wöllmer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Martin &amp; Schuller, Björn. (2010).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openSMILE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-- The Munich Versatile and Fast Open-Source Audio Feature Extractor. MM'10 - Proceedings of the ACM Multimedia 2010 International Conference. 1459-1462.</w:t>
      </w:r>
    </w:p>
    <w:p w14:paraId="4358A5FD" w14:textId="4EAFE3F8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[8]</w:t>
      </w:r>
      <w:r w:rsidRPr="00B87AB7">
        <w:rPr>
          <w:lang w:val="en-US"/>
        </w:rPr>
        <w:t xml:space="preserve">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Eyben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Florian &amp; Scherer, Klaus &amp; Schuller, Björn &amp; Sundberg, Johan &amp; Andre, Elisabeth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Busso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Carlos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Devillers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Laurence &amp; Epps, Julien &amp;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Laukka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, Petri &amp; Narayanan,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Shrikanth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 xml:space="preserve"> &amp; Truong, 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Khiet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. (2015). The Geneva Minimalistic Acoustic Parameter Set (</w:t>
      </w:r>
      <w:proofErr w:type="spellStart"/>
      <w:r w:rsidRPr="00B87AB7">
        <w:rPr>
          <w:rFonts w:ascii="Times New Roman" w:hAnsi="Times New Roman" w:cs="Times New Roman"/>
          <w:sz w:val="28"/>
          <w:szCs w:val="28"/>
          <w:lang w:val="en-US"/>
        </w:rPr>
        <w:t>GeMAPS</w:t>
      </w:r>
      <w:proofErr w:type="spellEnd"/>
      <w:r w:rsidRPr="00B87AB7">
        <w:rPr>
          <w:rFonts w:ascii="Times New Roman" w:hAnsi="Times New Roman" w:cs="Times New Roman"/>
          <w:sz w:val="28"/>
          <w:szCs w:val="28"/>
          <w:lang w:val="en-US"/>
        </w:rPr>
        <w:t>) for Voice Research and Affective Computing. IEEE Transactions on Affective Computing. 7. 1-1.</w:t>
      </w:r>
    </w:p>
    <w:p w14:paraId="4CC971A4" w14:textId="6C53B0D5" w:rsidR="00B87AB7" w:rsidRDefault="00B87AB7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 w:rsidR="00FC6005" w:rsidRPr="00FC6005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FC6005" w:rsidRPr="00FC6005">
        <w:rPr>
          <w:rFonts w:ascii="Times New Roman" w:hAnsi="Times New Roman" w:cs="Times New Roman"/>
          <w:sz w:val="28"/>
          <w:szCs w:val="28"/>
          <w:lang w:val="en-US"/>
        </w:rPr>
        <w:t>Maaten</w:t>
      </w:r>
      <w:proofErr w:type="spellEnd"/>
      <w:r w:rsidR="00FC6005"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LV, Hinton G. Visualizing data using t-SNE. Journal of machine learning research. </w:t>
      </w:r>
      <w:r w:rsidR="00FC6005" w:rsidRPr="00BB2796">
        <w:rPr>
          <w:rFonts w:ascii="Times New Roman" w:hAnsi="Times New Roman" w:cs="Times New Roman"/>
          <w:sz w:val="28"/>
          <w:szCs w:val="28"/>
          <w:lang w:val="en-US"/>
        </w:rPr>
        <w:t>2008;9(Nov):2579-605.</w:t>
      </w:r>
    </w:p>
    <w:p w14:paraId="5DA1D27F" w14:textId="313D55F4" w:rsidR="00FC6005" w:rsidRDefault="00FC6005" w:rsidP="00B87A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Pr="00FC6005">
        <w:rPr>
          <w:rFonts w:ascii="Source Sans Pro" w:hAnsi="Source Sans Pro"/>
          <w:color w:val="333333"/>
          <w:spacing w:val="4"/>
          <w:sz w:val="21"/>
          <w:szCs w:val="21"/>
          <w:shd w:val="clear" w:color="auto" w:fill="FFFFFF"/>
          <w:lang w:val="en-US"/>
        </w:rPr>
        <w:t xml:space="preserve"> </w:t>
      </w:r>
      <w:bookmarkStart w:id="4" w:name="_Hlk46067395"/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Poličar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P.G.,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Stražar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M., Zupan B. (2019) Embedding to Reference t-SNE Space Addresses Batch Effects in Single-Cell Classification. In: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Kralj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Novak P.,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Šmuc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T.,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Džeroski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S. (eds) Discovery Science. </w:t>
      </w:r>
      <w:r w:rsidRPr="00FC6005">
        <w:rPr>
          <w:rFonts w:ascii="Times New Roman" w:hAnsi="Times New Roman" w:cs="Times New Roman"/>
          <w:sz w:val="28"/>
          <w:szCs w:val="28"/>
        </w:rPr>
        <w:t xml:space="preserve">DS 2019.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Lecture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vol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11828.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Springer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Cham</w:t>
      </w:r>
      <w:bookmarkEnd w:id="4"/>
      <w:proofErr w:type="spellEnd"/>
    </w:p>
    <w:p w14:paraId="19173C92" w14:textId="7AE8084D" w:rsidR="00FC6005" w:rsidRPr="00FC6005" w:rsidRDefault="00FC6005" w:rsidP="00B87A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6005">
        <w:rPr>
          <w:rFonts w:ascii="Times New Roman" w:hAnsi="Times New Roman" w:cs="Times New Roman"/>
          <w:sz w:val="28"/>
          <w:szCs w:val="28"/>
        </w:rPr>
        <w:t>[11]</w:t>
      </w:r>
      <w:r w:rsidRPr="00FC6005"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</w:rPr>
        <w:t>Комалова</w:t>
      </w:r>
      <w:proofErr w:type="spellEnd"/>
      <w:r w:rsidRPr="00FC600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6005">
        <w:rPr>
          <w:rFonts w:ascii="Times New Roman" w:hAnsi="Times New Roman" w:cs="Times New Roman"/>
          <w:sz w:val="28"/>
          <w:szCs w:val="28"/>
        </w:rPr>
        <w:t>Л.Р..</w:t>
      </w:r>
      <w:proofErr w:type="gramEnd"/>
      <w:r w:rsidRPr="00FC6005">
        <w:rPr>
          <w:rFonts w:ascii="Times New Roman" w:hAnsi="Times New Roman" w:cs="Times New Roman"/>
          <w:sz w:val="28"/>
          <w:szCs w:val="28"/>
        </w:rPr>
        <w:t xml:space="preserve"> "Перцептивно-слуховой профиль (образ) агрессора" Вестник Московского государственного лингвистического университета.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Гуманитарные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C6005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FC6005">
        <w:rPr>
          <w:rFonts w:ascii="Times New Roman" w:hAnsi="Times New Roman" w:cs="Times New Roman"/>
          <w:sz w:val="28"/>
          <w:szCs w:val="28"/>
          <w:lang w:val="en-US"/>
        </w:rPr>
        <w:t>, no. 7 (746), 2016, pp. 116-126.</w:t>
      </w:r>
    </w:p>
    <w:sectPr w:rsidR="00FC6005" w:rsidRPr="00FC6005" w:rsidSect="003D2574"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72868"/>
    <w:multiLevelType w:val="hybridMultilevel"/>
    <w:tmpl w:val="43E87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2B29"/>
    <w:multiLevelType w:val="multilevel"/>
    <w:tmpl w:val="0CFC5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476"/>
    <w:rsid w:val="001F0738"/>
    <w:rsid w:val="002D6B35"/>
    <w:rsid w:val="003D18ED"/>
    <w:rsid w:val="003D2574"/>
    <w:rsid w:val="00474350"/>
    <w:rsid w:val="0051420E"/>
    <w:rsid w:val="005A733E"/>
    <w:rsid w:val="006B3EC1"/>
    <w:rsid w:val="008373CA"/>
    <w:rsid w:val="009B5418"/>
    <w:rsid w:val="00A41858"/>
    <w:rsid w:val="00A63C20"/>
    <w:rsid w:val="00B76476"/>
    <w:rsid w:val="00B87AB7"/>
    <w:rsid w:val="00BB2796"/>
    <w:rsid w:val="00BC4C94"/>
    <w:rsid w:val="00C47C4B"/>
    <w:rsid w:val="00C71D41"/>
    <w:rsid w:val="00F916C6"/>
    <w:rsid w:val="00FC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2399E"/>
  <w15:chartTrackingRefBased/>
  <w15:docId w15:val="{37D32A1E-BC7E-41B4-855C-6E910F25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A73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D6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4</cp:revision>
  <dcterms:created xsi:type="dcterms:W3CDTF">2020-07-02T21:02:00Z</dcterms:created>
  <dcterms:modified xsi:type="dcterms:W3CDTF">2020-07-19T16:03:00Z</dcterms:modified>
</cp:coreProperties>
</file>