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6FD4" w14:textId="77777777" w:rsidR="006C78B7" w:rsidRDefault="00C9630F">
      <w:pPr>
        <w:spacing w:after="455" w:line="259" w:lineRule="auto"/>
        <w:ind w:left="0" w:firstLine="0"/>
      </w:pPr>
      <w:r>
        <w:rPr>
          <w:b/>
          <w:sz w:val="28"/>
        </w:rPr>
        <w:t xml:space="preserve"> </w:t>
      </w:r>
    </w:p>
    <w:p w14:paraId="7708D7B4" w14:textId="77777777" w:rsidR="006C78B7" w:rsidRDefault="00C9630F">
      <w:pPr>
        <w:tabs>
          <w:tab w:val="center" w:pos="2398"/>
          <w:tab w:val="right" w:pos="908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" w:eastAsia="Cambria" w:hAnsi="Cambria" w:cs="Cambria"/>
          <w:sz w:val="56"/>
        </w:rPr>
        <w:t xml:space="preserve"> </w:t>
      </w:r>
      <w:r>
        <w:rPr>
          <w:rFonts w:ascii="Cambria" w:eastAsia="Cambria" w:hAnsi="Cambria" w:cs="Cambria"/>
          <w:sz w:val="56"/>
        </w:rPr>
        <w:tab/>
      </w:r>
      <w:proofErr w:type="spellStart"/>
      <w:r>
        <w:rPr>
          <w:rFonts w:ascii="Cambria" w:eastAsia="Cambria" w:hAnsi="Cambria" w:cs="Cambria"/>
          <w:sz w:val="56"/>
        </w:rPr>
        <w:t>SafeHouse</w:t>
      </w:r>
      <w:proofErr w:type="spellEnd"/>
      <w:r>
        <w:rPr>
          <w:rFonts w:ascii="Cambria" w:eastAsia="Cambria" w:hAnsi="Cambria" w:cs="Cambria"/>
          <w:sz w:val="56"/>
        </w:rPr>
        <w:t xml:space="preserve"> Explorer v3.01 </w:t>
      </w:r>
    </w:p>
    <w:p w14:paraId="2947FD5E" w14:textId="77777777" w:rsidR="006C78B7" w:rsidRDefault="00C9630F">
      <w:pPr>
        <w:tabs>
          <w:tab w:val="center" w:pos="7010"/>
          <w:tab w:val="right" w:pos="9083"/>
        </w:tabs>
        <w:spacing w:after="75" w:line="259" w:lineRule="auto"/>
        <w:ind w:left="0" w:firstLine="0"/>
      </w:pPr>
      <w:r>
        <w:rPr>
          <w:sz w:val="22"/>
        </w:rPr>
        <w:tab/>
      </w:r>
      <w:r>
        <w:rPr>
          <w:color w:val="5A5A5A"/>
          <w:sz w:val="28"/>
        </w:rPr>
        <w:t xml:space="preserve"> </w:t>
      </w:r>
      <w:r>
        <w:rPr>
          <w:color w:val="5A5A5A"/>
          <w:sz w:val="28"/>
        </w:rPr>
        <w:tab/>
      </w:r>
      <w:r>
        <w:rPr>
          <w:i/>
          <w:color w:val="404040"/>
          <w:sz w:val="22"/>
        </w:rPr>
        <w:t xml:space="preserve">User’s Guide </w:t>
      </w:r>
    </w:p>
    <w:p w14:paraId="49CFC50E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42C795FC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7DD1AD99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6FFDCA9A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7652783E" w14:textId="77777777" w:rsidR="006C78B7" w:rsidRDefault="00C9630F">
      <w:pPr>
        <w:spacing w:after="0" w:line="383" w:lineRule="auto"/>
        <w:ind w:left="9028" w:right="4" w:firstLine="0"/>
        <w:jc w:val="right"/>
      </w:pPr>
      <w:r>
        <w:rPr>
          <w:i/>
          <w:color w:val="404040"/>
          <w:sz w:val="22"/>
        </w:rPr>
        <w:t xml:space="preserve">  </w:t>
      </w:r>
    </w:p>
    <w:p w14:paraId="54DBDDEE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11DDD399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060B49C9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7A1A5625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5F67B723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28E9908F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235B856F" w14:textId="77777777" w:rsidR="006C78B7" w:rsidRDefault="00C9630F">
      <w:pPr>
        <w:spacing w:after="137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091AB1BE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60218543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010240DF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4E7F6335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080DCAF0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142F2099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6F024507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451F0744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5266A0EE" w14:textId="77777777" w:rsidR="006C78B7" w:rsidRDefault="00C9630F">
      <w:pPr>
        <w:spacing w:after="137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4638B383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084B7565" w14:textId="77777777" w:rsidR="006C78B7" w:rsidRDefault="00C9630F">
      <w:pPr>
        <w:spacing w:after="136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51E35E22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404040"/>
          <w:sz w:val="22"/>
        </w:rPr>
        <w:t xml:space="preserve"> </w:t>
      </w:r>
    </w:p>
    <w:p w14:paraId="1A9F3245" w14:textId="77777777" w:rsidR="006C78B7" w:rsidRDefault="00C9630F">
      <w:pPr>
        <w:spacing w:after="139" w:line="259" w:lineRule="auto"/>
        <w:ind w:left="0" w:right="4" w:firstLine="0"/>
        <w:jc w:val="right"/>
      </w:pPr>
      <w:r>
        <w:rPr>
          <w:i/>
          <w:color w:val="365F91"/>
          <w:sz w:val="22"/>
        </w:rPr>
        <w:t xml:space="preserve"> </w:t>
      </w:r>
    </w:p>
    <w:p w14:paraId="68583477" w14:textId="77777777" w:rsidR="006C78B7" w:rsidRDefault="00000000">
      <w:pPr>
        <w:spacing w:after="91" w:line="259" w:lineRule="auto"/>
        <w:ind w:left="0" w:right="72" w:firstLine="0"/>
        <w:jc w:val="right"/>
      </w:pPr>
      <w:hyperlink r:id="rId8">
        <w:r w:rsidR="00C9630F">
          <w:rPr>
            <w:color w:val="FF0000"/>
            <w:sz w:val="22"/>
            <w:u w:val="single" w:color="FF0000"/>
          </w:rPr>
          <w:t>SafeHouseSoftware.com</w:t>
        </w:r>
      </w:hyperlink>
      <w:hyperlink r:id="rId9">
        <w:r w:rsidR="00C9630F">
          <w:rPr>
            <w:i/>
            <w:color w:val="FF0000"/>
            <w:sz w:val="22"/>
          </w:rPr>
          <w:t xml:space="preserve"> </w:t>
        </w:r>
      </w:hyperlink>
    </w:p>
    <w:p w14:paraId="1AE1AA4D" w14:textId="77777777" w:rsidR="006C78B7" w:rsidRDefault="00C9630F">
      <w:pPr>
        <w:spacing w:after="0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41D2AB44" wp14:editId="4A011580">
            <wp:extent cx="1416050" cy="285115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04040"/>
          <w:sz w:val="22"/>
        </w:rPr>
        <w:t xml:space="preserve"> </w:t>
      </w:r>
    </w:p>
    <w:p w14:paraId="5E4F031E" w14:textId="77777777" w:rsidR="006C78B7" w:rsidRDefault="00C9630F">
      <w:pPr>
        <w:spacing w:after="194" w:line="259" w:lineRule="auto"/>
        <w:ind w:left="-5"/>
      </w:pPr>
      <w:r>
        <w:rPr>
          <w:rFonts w:ascii="Cambria" w:eastAsia="Cambria" w:hAnsi="Cambria" w:cs="Cambria"/>
          <w:b/>
          <w:color w:val="4F81BD"/>
          <w:sz w:val="28"/>
        </w:rPr>
        <w:lastRenderedPageBreak/>
        <w:t>A</w:t>
      </w:r>
      <w:r>
        <w:rPr>
          <w:rFonts w:ascii="Cambria" w:eastAsia="Cambria" w:hAnsi="Cambria" w:cs="Cambria"/>
          <w:b/>
          <w:color w:val="4F81BD"/>
          <w:sz w:val="22"/>
        </w:rPr>
        <w:t>BOUT THIS DOCUMENT</w:t>
      </w: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14:paraId="18378A1D" w14:textId="77777777" w:rsidR="006C78B7" w:rsidRDefault="00C9630F">
      <w:pPr>
        <w:spacing w:after="243"/>
        <w:ind w:left="7" w:right="14"/>
      </w:pPr>
      <w:r>
        <w:t xml:space="preserve">This user guide covers all the information required to install and use the </w:t>
      </w:r>
      <w:proofErr w:type="spellStart"/>
      <w:r>
        <w:t>SafeHouse</w:t>
      </w:r>
      <w:proofErr w:type="spellEnd"/>
      <w:r>
        <w:t xml:space="preserve"> Explorer products on several Windows operating systems. </w:t>
      </w:r>
    </w:p>
    <w:p w14:paraId="25BA49D0" w14:textId="77777777" w:rsidR="006C78B7" w:rsidRDefault="00C9630F">
      <w:pPr>
        <w:spacing w:after="12336" w:line="259" w:lineRule="auto"/>
        <w:ind w:left="0" w:firstLine="0"/>
      </w:pPr>
      <w:r>
        <w:t xml:space="preserve"> </w:t>
      </w:r>
      <w:r>
        <w:tab/>
        <w:t xml:space="preserve"> </w:t>
      </w:r>
    </w:p>
    <w:p w14:paraId="76AE6AC7" w14:textId="77777777" w:rsidR="006C78B7" w:rsidRDefault="00C9630F">
      <w:pPr>
        <w:spacing w:after="0" w:line="259" w:lineRule="auto"/>
        <w:ind w:left="0" w:firstLine="0"/>
        <w:jc w:val="right"/>
      </w:pPr>
      <w:r>
        <w:lastRenderedPageBreak/>
        <w:t xml:space="preserve"> </w:t>
      </w:r>
    </w:p>
    <w:p w14:paraId="1C4359AB" w14:textId="77777777" w:rsidR="006C78B7" w:rsidRDefault="00C9630F">
      <w:pPr>
        <w:spacing w:after="0" w:line="259" w:lineRule="auto"/>
        <w:ind w:left="0" w:firstLine="0"/>
        <w:jc w:val="right"/>
      </w:pPr>
      <w:r>
        <w:t xml:space="preserve"> </w:t>
      </w:r>
    </w:p>
    <w:p w14:paraId="5ED3B4E2" w14:textId="77777777" w:rsidR="006C78B7" w:rsidRDefault="00C9630F">
      <w:pPr>
        <w:spacing w:after="194" w:line="259" w:lineRule="auto"/>
        <w:ind w:left="-5"/>
      </w:pPr>
      <w:r>
        <w:rPr>
          <w:rFonts w:ascii="Cambria" w:eastAsia="Cambria" w:hAnsi="Cambria" w:cs="Cambria"/>
          <w:b/>
          <w:color w:val="4F81BD"/>
          <w:sz w:val="28"/>
        </w:rPr>
        <w:t>T</w:t>
      </w:r>
      <w:r>
        <w:rPr>
          <w:rFonts w:ascii="Cambria" w:eastAsia="Cambria" w:hAnsi="Cambria" w:cs="Cambria"/>
          <w:b/>
          <w:color w:val="4F81BD"/>
          <w:sz w:val="22"/>
        </w:rPr>
        <w:t xml:space="preserve">ABLE OF </w:t>
      </w:r>
      <w:r>
        <w:rPr>
          <w:rFonts w:ascii="Cambria" w:eastAsia="Cambria" w:hAnsi="Cambria" w:cs="Cambria"/>
          <w:b/>
          <w:color w:val="4F81BD"/>
          <w:sz w:val="28"/>
        </w:rPr>
        <w:t>C</w:t>
      </w:r>
      <w:r>
        <w:rPr>
          <w:rFonts w:ascii="Cambria" w:eastAsia="Cambria" w:hAnsi="Cambria" w:cs="Cambria"/>
          <w:b/>
          <w:color w:val="4F81BD"/>
          <w:sz w:val="22"/>
        </w:rPr>
        <w:t>ONTENT</w:t>
      </w: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sdt>
      <w:sdtPr>
        <w:rPr>
          <w:lang w:val="en-US" w:eastAsia="en-US" w:bidi="en-US"/>
        </w:rPr>
        <w:id w:val="-1030109147"/>
        <w:docPartObj>
          <w:docPartGallery w:val="Table of Contents"/>
        </w:docPartObj>
      </w:sdtPr>
      <w:sdtContent>
        <w:p w14:paraId="7ACF320B" w14:textId="77777777" w:rsidR="006C78B7" w:rsidRDefault="00C9630F">
          <w:pPr>
            <w:pStyle w:val="TOC1"/>
            <w:tabs>
              <w:tab w:val="right" w:leader="dot" w:pos="908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4">
            <w:r>
              <w:t>1</w:t>
            </w:r>
            <w:r>
              <w:rPr>
                <w:sz w:val="22"/>
              </w:rPr>
              <w:t xml:space="preserve"> 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_Toc18694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9BFB811" w14:textId="77777777" w:rsidR="006C78B7" w:rsidRDefault="00000000">
          <w:pPr>
            <w:pStyle w:val="TOC2"/>
            <w:tabs>
              <w:tab w:val="right" w:leader="dot" w:pos="9083"/>
            </w:tabs>
          </w:pPr>
          <w:hyperlink w:anchor="_Toc18695">
            <w:r w:rsidR="00C9630F">
              <w:t>1.1</w:t>
            </w:r>
            <w:r w:rsidR="00C9630F">
              <w:rPr>
                <w:sz w:val="22"/>
              </w:rPr>
              <w:t xml:space="preserve">  </w:t>
            </w:r>
            <w:r w:rsidR="00C9630F">
              <w:t>System requirements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_Toc18695 \h</w:instrText>
            </w:r>
            <w:r w:rsidR="00C9630F">
              <w:fldChar w:fldCharType="separate"/>
            </w:r>
            <w:r w:rsidR="00C9630F">
              <w:t xml:space="preserve">1 </w:t>
            </w:r>
            <w:r w:rsidR="00C9630F">
              <w:fldChar w:fldCharType="end"/>
            </w:r>
          </w:hyperlink>
        </w:p>
        <w:p w14:paraId="4B056FEB" w14:textId="77777777" w:rsidR="006C78B7" w:rsidRDefault="00000000">
          <w:pPr>
            <w:pStyle w:val="TOC2"/>
            <w:tabs>
              <w:tab w:val="right" w:leader="dot" w:pos="9083"/>
            </w:tabs>
          </w:pPr>
          <w:hyperlink w:anchor="_Toc18696">
            <w:r w:rsidR="00C9630F">
              <w:t>1.2</w:t>
            </w:r>
            <w:r w:rsidR="00C9630F">
              <w:rPr>
                <w:sz w:val="22"/>
              </w:rPr>
              <w:t xml:space="preserve">  </w:t>
            </w:r>
            <w:r w:rsidR="00C9630F">
              <w:t>Downloading SafeHouse Explorer v3.01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_Toc18696 \h</w:instrText>
            </w:r>
            <w:r w:rsidR="00C9630F">
              <w:fldChar w:fldCharType="separate"/>
            </w:r>
            <w:r w:rsidR="00C9630F">
              <w:t xml:space="preserve">1 </w:t>
            </w:r>
            <w:r w:rsidR="00C9630F">
              <w:fldChar w:fldCharType="end"/>
            </w:r>
          </w:hyperlink>
        </w:p>
        <w:p w14:paraId="2AA35B12" w14:textId="77777777" w:rsidR="006C78B7" w:rsidRDefault="00000000">
          <w:pPr>
            <w:pStyle w:val="TOC2"/>
            <w:tabs>
              <w:tab w:val="right" w:leader="dot" w:pos="9083"/>
            </w:tabs>
          </w:pPr>
          <w:hyperlink w:anchor="_Toc18697">
            <w:r w:rsidR="00C9630F">
              <w:t>1.3</w:t>
            </w:r>
            <w:r w:rsidR="00C9630F">
              <w:rPr>
                <w:sz w:val="22"/>
              </w:rPr>
              <w:t xml:space="preserve">  </w:t>
            </w:r>
            <w:r w:rsidR="00C9630F">
              <w:t>Installing SafeHouse Explorer v3.01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_Toc18697 \h</w:instrText>
            </w:r>
            <w:r w:rsidR="00C9630F">
              <w:fldChar w:fldCharType="separate"/>
            </w:r>
            <w:r w:rsidR="00C9630F">
              <w:t xml:space="preserve">2 </w:t>
            </w:r>
            <w:r w:rsidR="00C9630F">
              <w:fldChar w:fldCharType="end"/>
            </w:r>
          </w:hyperlink>
        </w:p>
        <w:p w14:paraId="57E98D11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698">
            <w:r w:rsidR="00C9630F">
              <w:t>2</w:t>
            </w:r>
            <w:r w:rsidR="00C9630F">
              <w:rPr>
                <w:sz w:val="22"/>
              </w:rPr>
              <w:t xml:space="preserve">  </w:t>
            </w:r>
            <w:r w:rsidR="00C9630F">
              <w:t>Getting Started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_Toc18698 \h</w:instrText>
            </w:r>
            <w:r w:rsidR="00C9630F">
              <w:fldChar w:fldCharType="separate"/>
            </w:r>
            <w:r w:rsidR="00C9630F">
              <w:t xml:space="preserve">5 </w:t>
            </w:r>
            <w:r w:rsidR="00C9630F">
              <w:fldChar w:fldCharType="end"/>
            </w:r>
          </w:hyperlink>
        </w:p>
        <w:p w14:paraId="35D5A29D" w14:textId="77777777" w:rsidR="006C78B7" w:rsidRDefault="00000000">
          <w:pPr>
            <w:pStyle w:val="TOC2"/>
            <w:tabs>
              <w:tab w:val="right" w:leader="dot" w:pos="9083"/>
            </w:tabs>
          </w:pPr>
          <w:hyperlink w:anchor="_Toc18699">
            <w:r w:rsidR="00C9630F">
              <w:t>2.1</w:t>
            </w:r>
            <w:r w:rsidR="00C9630F">
              <w:rPr>
                <w:sz w:val="22"/>
              </w:rPr>
              <w:t xml:space="preserve">  </w:t>
            </w:r>
            <w:r w:rsidR="00C9630F">
              <w:t>Launching SafeHouse Explorer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_Toc18699 \h</w:instrText>
            </w:r>
            <w:r w:rsidR="00C9630F">
              <w:fldChar w:fldCharType="separate"/>
            </w:r>
            <w:r w:rsidR="00C9630F">
              <w:t xml:space="preserve">5 </w:t>
            </w:r>
            <w:r w:rsidR="00C9630F">
              <w:fldChar w:fldCharType="end"/>
            </w:r>
          </w:hyperlink>
        </w:p>
        <w:p w14:paraId="5FCC27EA" w14:textId="77777777" w:rsidR="006C78B7" w:rsidRDefault="00000000">
          <w:pPr>
            <w:pStyle w:val="TOC2"/>
            <w:tabs>
              <w:tab w:val="right" w:leader="dot" w:pos="9083"/>
            </w:tabs>
          </w:pPr>
          <w:hyperlink w:anchor="_Toc18700">
            <w:r w:rsidR="00C9630F">
              <w:t>2.2</w:t>
            </w:r>
            <w:r w:rsidR="00C9630F">
              <w:rPr>
                <w:sz w:val="22"/>
              </w:rPr>
              <w:t xml:space="preserve">  </w:t>
            </w:r>
            <w:r w:rsidR="00C9630F">
              <w:t>Performing basic tasks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_Toc18700 \h</w:instrText>
            </w:r>
            <w:r w:rsidR="00C9630F">
              <w:fldChar w:fldCharType="separate"/>
            </w:r>
            <w:r w:rsidR="00C9630F">
              <w:t xml:space="preserve">6 </w:t>
            </w:r>
            <w:r w:rsidR="00C9630F">
              <w:fldChar w:fldCharType="end"/>
            </w:r>
          </w:hyperlink>
        </w:p>
        <w:p w14:paraId="362435C4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1">
            <w:r w:rsidR="00C9630F">
              <w:t>2.2.1</w:t>
            </w:r>
            <w:r w:rsidR="00C9630F">
              <w:rPr>
                <w:sz w:val="22"/>
              </w:rPr>
              <w:t xml:space="preserve">  </w:t>
            </w:r>
            <w:r w:rsidR="00C9630F">
              <w:t>Creating volumes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_Toc18701 \h</w:instrText>
            </w:r>
            <w:r w:rsidR="00C9630F">
              <w:fldChar w:fldCharType="separate"/>
            </w:r>
            <w:r w:rsidR="00C9630F">
              <w:t xml:space="preserve">6 </w:t>
            </w:r>
            <w:r w:rsidR="00C9630F">
              <w:fldChar w:fldCharType="end"/>
            </w:r>
          </w:hyperlink>
        </w:p>
        <w:p w14:paraId="262F806A" w14:textId="10AB3CED" w:rsidR="006C78B7" w:rsidRDefault="00000000">
          <w:pPr>
            <w:pStyle w:val="TOC3"/>
            <w:tabs>
              <w:tab w:val="right" w:leader="dot" w:pos="9083"/>
            </w:tabs>
          </w:pPr>
          <w:hyperlink w:anchor="_Toc18702">
            <w:r w:rsidR="00C9630F">
              <w:t>2.2.2</w:t>
            </w:r>
            <w:r w:rsidR="00C9630F">
              <w:rPr>
                <w:sz w:val="22"/>
              </w:rPr>
              <w:t xml:space="preserve">  </w:t>
            </w:r>
            <w:r w:rsidR="00C9630F">
              <w:t xml:space="preserve">Opening </w:t>
            </w:r>
            <w:r w:rsidR="00516AA9">
              <w:t xml:space="preserve">and </w:t>
            </w:r>
            <w:r w:rsidR="00C9630F">
              <w:t>closing volumes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_Toc18702 \h</w:instrText>
            </w:r>
            <w:r w:rsidR="00C9630F">
              <w:fldChar w:fldCharType="separate"/>
            </w:r>
            <w:r w:rsidR="00C9630F">
              <w:t xml:space="preserve">8 </w:t>
            </w:r>
            <w:r w:rsidR="00C9630F">
              <w:fldChar w:fldCharType="end"/>
            </w:r>
          </w:hyperlink>
        </w:p>
        <w:p w14:paraId="075E1EAE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3">
            <w:r w:rsidR="00C9630F">
              <w:t>2.2.3</w:t>
            </w:r>
            <w:r w:rsidR="00C9630F">
              <w:rPr>
                <w:sz w:val="22"/>
              </w:rPr>
              <w:t xml:space="preserve">  </w:t>
            </w:r>
            <w:r w:rsidR="00C9630F">
              <w:t>Adding private files to SafeHouse Explorer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_Toc18703 \h</w:instrText>
            </w:r>
            <w:r w:rsidR="00C9630F">
              <w:fldChar w:fldCharType="separate"/>
            </w:r>
            <w:r w:rsidR="00C9630F">
              <w:t xml:space="preserve">9 </w:t>
            </w:r>
            <w:r w:rsidR="00C9630F">
              <w:fldChar w:fldCharType="end"/>
            </w:r>
          </w:hyperlink>
        </w:p>
        <w:p w14:paraId="40CBA738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4">
            <w:r w:rsidR="00C9630F">
              <w:t>2.2.4</w:t>
            </w:r>
            <w:r w:rsidR="00C9630F">
              <w:rPr>
                <w:sz w:val="22"/>
              </w:rPr>
              <w:t xml:space="preserve">  </w:t>
            </w:r>
            <w:r w:rsidR="00C9630F">
              <w:t>Moving file to another folder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_Toc18704 \h</w:instrText>
            </w:r>
            <w:r w:rsidR="00C9630F">
              <w:fldChar w:fldCharType="separate"/>
            </w:r>
            <w:r w:rsidR="00C9630F">
              <w:t xml:space="preserve">10 </w:t>
            </w:r>
            <w:r w:rsidR="00C9630F">
              <w:fldChar w:fldCharType="end"/>
            </w:r>
          </w:hyperlink>
        </w:p>
        <w:p w14:paraId="5FDAD70C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5">
            <w:r w:rsidR="00C9630F">
              <w:t>2.2.5</w:t>
            </w:r>
            <w:r w:rsidR="00C9630F">
              <w:rPr>
                <w:sz w:val="22"/>
              </w:rPr>
              <w:t xml:space="preserve">  </w:t>
            </w:r>
            <w:r w:rsidR="00C9630F">
              <w:t>Creating new folder in SafeHouse volume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_Toc18705 \h</w:instrText>
            </w:r>
            <w:r w:rsidR="00C9630F">
              <w:fldChar w:fldCharType="separate"/>
            </w:r>
            <w:r w:rsidR="00C9630F">
              <w:t xml:space="preserve">10 </w:t>
            </w:r>
            <w:r w:rsidR="00C9630F">
              <w:fldChar w:fldCharType="end"/>
            </w:r>
          </w:hyperlink>
        </w:p>
        <w:p w14:paraId="6978E10A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6">
            <w:r w:rsidR="00C9630F">
              <w:t>2.2.6</w:t>
            </w:r>
            <w:r w:rsidR="00C9630F">
              <w:rPr>
                <w:sz w:val="22"/>
              </w:rPr>
              <w:t xml:space="preserve">  </w:t>
            </w:r>
            <w:r w:rsidR="00C9630F">
              <w:t>Deleting files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_Toc18706 \h</w:instrText>
            </w:r>
            <w:r w:rsidR="00C9630F">
              <w:fldChar w:fldCharType="separate"/>
            </w:r>
            <w:r w:rsidR="00C9630F">
              <w:t xml:space="preserve">11 </w:t>
            </w:r>
            <w:r w:rsidR="00C9630F">
              <w:fldChar w:fldCharType="end"/>
            </w:r>
          </w:hyperlink>
        </w:p>
        <w:p w14:paraId="5D5E3C3C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07">
            <w:r w:rsidR="00C9630F">
              <w:t>3</w:t>
            </w:r>
            <w:r w:rsidR="00C9630F">
              <w:rPr>
                <w:sz w:val="22"/>
              </w:rPr>
              <w:t xml:space="preserve">  </w:t>
            </w:r>
            <w:r w:rsidR="00C9630F">
              <w:t>Working with protected files in SafeHouse Explorer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_Toc18707 \h</w:instrText>
            </w:r>
            <w:r w:rsidR="00C9630F">
              <w:fldChar w:fldCharType="separate"/>
            </w:r>
            <w:r w:rsidR="00C9630F">
              <w:t xml:space="preserve">13 </w:t>
            </w:r>
            <w:r w:rsidR="00C9630F">
              <w:fldChar w:fldCharType="end"/>
            </w:r>
          </w:hyperlink>
        </w:p>
        <w:p w14:paraId="0339B074" w14:textId="144D1D34" w:rsidR="006C78B7" w:rsidRDefault="00000000">
          <w:pPr>
            <w:pStyle w:val="TOC2"/>
            <w:tabs>
              <w:tab w:val="right" w:leader="dot" w:pos="9083"/>
            </w:tabs>
          </w:pPr>
          <w:hyperlink w:anchor="_Toc18708">
            <w:r w:rsidR="00C9630F">
              <w:t>3.1</w:t>
            </w:r>
            <w:r w:rsidR="00C9630F">
              <w:rPr>
                <w:sz w:val="22"/>
              </w:rPr>
              <w:t xml:space="preserve">  </w:t>
            </w:r>
            <w:r w:rsidR="00C9630F">
              <w:t xml:space="preserve">Tools </w:t>
            </w:r>
            <w:r w:rsidR="00516AA9">
              <w:t xml:space="preserve">and </w:t>
            </w:r>
            <w:r w:rsidR="00C9630F">
              <w:t>Options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_Toc18708 \h</w:instrText>
            </w:r>
            <w:r w:rsidR="00C9630F">
              <w:fldChar w:fldCharType="separate"/>
            </w:r>
            <w:r w:rsidR="00C9630F">
              <w:t xml:space="preserve">13 </w:t>
            </w:r>
            <w:r w:rsidR="00C9630F">
              <w:fldChar w:fldCharType="end"/>
            </w:r>
          </w:hyperlink>
        </w:p>
        <w:p w14:paraId="5732FFC5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09">
            <w:r w:rsidR="00C9630F">
              <w:t>3.1.1</w:t>
            </w:r>
            <w:r w:rsidR="00C9630F">
              <w:rPr>
                <w:sz w:val="22"/>
              </w:rPr>
              <w:t xml:space="preserve">  </w:t>
            </w:r>
            <w:r w:rsidR="00C9630F">
              <w:t>Changing a SafeHouse password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_Toc18709 \h</w:instrText>
            </w:r>
            <w:r w:rsidR="00C9630F">
              <w:fldChar w:fldCharType="separate"/>
            </w:r>
            <w:r w:rsidR="00C9630F">
              <w:t xml:space="preserve">13 </w:t>
            </w:r>
            <w:r w:rsidR="00C9630F">
              <w:fldChar w:fldCharType="end"/>
            </w:r>
          </w:hyperlink>
        </w:p>
        <w:p w14:paraId="5A8B1A29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10">
            <w:r w:rsidR="00C9630F">
              <w:t>3.1.2</w:t>
            </w:r>
            <w:r w:rsidR="00C9630F">
              <w:rPr>
                <w:sz w:val="22"/>
              </w:rPr>
              <w:t xml:space="preserve">  </w:t>
            </w:r>
            <w:r w:rsidR="00C9630F">
              <w:t>Making Self-extracting volume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_Toc18710 \h</w:instrText>
            </w:r>
            <w:r w:rsidR="00C9630F">
              <w:fldChar w:fldCharType="separate"/>
            </w:r>
            <w:r w:rsidR="00C9630F">
              <w:t xml:space="preserve">14 </w:t>
            </w:r>
            <w:r w:rsidR="00C9630F">
              <w:fldChar w:fldCharType="end"/>
            </w:r>
          </w:hyperlink>
        </w:p>
        <w:p w14:paraId="25776F76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11">
            <w:r w:rsidR="00C9630F">
              <w:t>3.1.3</w:t>
            </w:r>
            <w:r w:rsidR="00C9630F">
              <w:rPr>
                <w:sz w:val="22"/>
              </w:rPr>
              <w:t xml:space="preserve">  </w:t>
            </w:r>
            <w:r w:rsidR="00C9630F">
              <w:t>Extracting volume from .exe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_Toc18711 \h</w:instrText>
            </w:r>
            <w:r w:rsidR="00C9630F">
              <w:fldChar w:fldCharType="separate"/>
            </w:r>
            <w:r w:rsidR="00C9630F">
              <w:t xml:space="preserve">14 </w:t>
            </w:r>
            <w:r w:rsidR="00C9630F">
              <w:fldChar w:fldCharType="end"/>
            </w:r>
          </w:hyperlink>
        </w:p>
        <w:p w14:paraId="71FBD02A" w14:textId="77777777" w:rsidR="006C78B7" w:rsidRDefault="00000000">
          <w:pPr>
            <w:pStyle w:val="TOC3"/>
            <w:tabs>
              <w:tab w:val="right" w:leader="dot" w:pos="9083"/>
            </w:tabs>
          </w:pPr>
          <w:hyperlink w:anchor="_Toc18712">
            <w:r w:rsidR="00C9630F">
              <w:t>3.1.4</w:t>
            </w:r>
            <w:r w:rsidR="00C9630F">
              <w:rPr>
                <w:sz w:val="22"/>
              </w:rPr>
              <w:t xml:space="preserve">  </w:t>
            </w:r>
            <w:r w:rsidR="00C9630F">
              <w:t>Copying files to memory sticks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_Toc18712 \h</w:instrText>
            </w:r>
            <w:r w:rsidR="00C9630F">
              <w:fldChar w:fldCharType="separate"/>
            </w:r>
            <w:r w:rsidR="00C9630F">
              <w:t xml:space="preserve">14 </w:t>
            </w:r>
            <w:r w:rsidR="00C9630F">
              <w:fldChar w:fldCharType="end"/>
            </w:r>
          </w:hyperlink>
        </w:p>
        <w:p w14:paraId="646DD457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3">
            <w:r w:rsidR="00C9630F">
              <w:t>4</w:t>
            </w:r>
            <w:r w:rsidR="00C9630F">
              <w:rPr>
                <w:sz w:val="22"/>
              </w:rPr>
              <w:t xml:space="preserve">  </w:t>
            </w:r>
            <w:r w:rsidR="00C9630F">
              <w:t>Using Smartcard with SafeHouse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_Toc18713 \h</w:instrText>
            </w:r>
            <w:r w:rsidR="00C9630F">
              <w:fldChar w:fldCharType="separate"/>
            </w:r>
            <w:r w:rsidR="00C9630F">
              <w:t xml:space="preserve">21 </w:t>
            </w:r>
            <w:r w:rsidR="00C9630F">
              <w:fldChar w:fldCharType="end"/>
            </w:r>
          </w:hyperlink>
        </w:p>
        <w:p w14:paraId="6477FBD3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4">
            <w:r w:rsidR="00C9630F">
              <w:t>5</w:t>
            </w:r>
            <w:r w:rsidR="00C9630F">
              <w:rPr>
                <w:sz w:val="22"/>
              </w:rPr>
              <w:t xml:space="preserve">  </w:t>
            </w:r>
            <w:r w:rsidR="00C9630F">
              <w:t>Uninstalling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_Toc18714 \h</w:instrText>
            </w:r>
            <w:r w:rsidR="00C9630F">
              <w:fldChar w:fldCharType="separate"/>
            </w:r>
            <w:r w:rsidR="00C9630F">
              <w:t xml:space="preserve">25 </w:t>
            </w:r>
            <w:r w:rsidR="00C9630F">
              <w:fldChar w:fldCharType="end"/>
            </w:r>
          </w:hyperlink>
        </w:p>
        <w:p w14:paraId="6A04AEE8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5">
            <w:r w:rsidR="00C9630F">
              <w:t>6</w:t>
            </w:r>
            <w:r w:rsidR="00C9630F">
              <w:rPr>
                <w:sz w:val="22"/>
              </w:rPr>
              <w:t xml:space="preserve">  </w:t>
            </w:r>
            <w:r w:rsidR="00C9630F">
              <w:t>Frequently asked questions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_Toc18715 \h</w:instrText>
            </w:r>
            <w:r w:rsidR="00C9630F">
              <w:fldChar w:fldCharType="separate"/>
            </w:r>
            <w:r w:rsidR="00C9630F">
              <w:t xml:space="preserve">27 </w:t>
            </w:r>
            <w:r w:rsidR="00C9630F">
              <w:fldChar w:fldCharType="end"/>
            </w:r>
          </w:hyperlink>
        </w:p>
        <w:p w14:paraId="50B6F1A4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6">
            <w:r w:rsidR="00C9630F">
              <w:t>7</w:t>
            </w:r>
            <w:r w:rsidR="00C9630F">
              <w:rPr>
                <w:sz w:val="22"/>
              </w:rPr>
              <w:t xml:space="preserve">  </w:t>
            </w:r>
            <w:r w:rsidR="00C9630F">
              <w:t>Troubleshooting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_Toc18716 \h</w:instrText>
            </w:r>
            <w:r w:rsidR="00C9630F">
              <w:fldChar w:fldCharType="separate"/>
            </w:r>
            <w:r w:rsidR="00C9630F">
              <w:t xml:space="preserve">29 </w:t>
            </w:r>
            <w:r w:rsidR="00C9630F">
              <w:fldChar w:fldCharType="end"/>
            </w:r>
          </w:hyperlink>
        </w:p>
        <w:p w14:paraId="156107FB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7">
            <w:r w:rsidR="00C9630F">
              <w:t>8</w:t>
            </w:r>
            <w:r w:rsidR="00C9630F">
              <w:rPr>
                <w:sz w:val="22"/>
              </w:rPr>
              <w:t xml:space="preserve">  </w:t>
            </w:r>
            <w:r w:rsidR="00C9630F">
              <w:t>Glossary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_Toc18717 \h</w:instrText>
            </w:r>
            <w:r w:rsidR="00C9630F">
              <w:fldChar w:fldCharType="separate"/>
            </w:r>
            <w:r w:rsidR="00C9630F">
              <w:t xml:space="preserve">31 </w:t>
            </w:r>
            <w:r w:rsidR="00C9630F">
              <w:fldChar w:fldCharType="end"/>
            </w:r>
          </w:hyperlink>
        </w:p>
        <w:p w14:paraId="467BF523" w14:textId="77777777" w:rsidR="006C78B7" w:rsidRDefault="00000000">
          <w:pPr>
            <w:pStyle w:val="TOC1"/>
            <w:tabs>
              <w:tab w:val="right" w:leader="dot" w:pos="9083"/>
            </w:tabs>
          </w:pPr>
          <w:hyperlink w:anchor="_Toc18718">
            <w:r w:rsidR="00C9630F">
              <w:t>9</w:t>
            </w:r>
            <w:r w:rsidR="00C9630F">
              <w:rPr>
                <w:sz w:val="22"/>
              </w:rPr>
              <w:t xml:space="preserve"> </w:t>
            </w:r>
            <w:r w:rsidR="00C9630F">
              <w:t>Index</w:t>
            </w:r>
            <w:r w:rsidR="00C9630F">
              <w:tab/>
            </w:r>
            <w:r w:rsidR="00C9630F">
              <w:fldChar w:fldCharType="begin"/>
            </w:r>
            <w:r w:rsidR="00C9630F">
              <w:instrText>PAGEREF _Toc18718 \h</w:instrText>
            </w:r>
            <w:r w:rsidR="00C9630F">
              <w:fldChar w:fldCharType="separate"/>
            </w:r>
            <w:r w:rsidR="00C9630F">
              <w:t xml:space="preserve">33 </w:t>
            </w:r>
            <w:r w:rsidR="00C9630F">
              <w:fldChar w:fldCharType="end"/>
            </w:r>
          </w:hyperlink>
        </w:p>
        <w:p w14:paraId="1C780819" w14:textId="77777777" w:rsidR="006C78B7" w:rsidRDefault="00C9630F">
          <w:r>
            <w:fldChar w:fldCharType="end"/>
          </w:r>
        </w:p>
      </w:sdtContent>
    </w:sdt>
    <w:p w14:paraId="43DB6C64" w14:textId="77777777" w:rsidR="006C78B7" w:rsidRDefault="00C9630F">
      <w:pPr>
        <w:spacing w:after="55" w:line="358" w:lineRule="auto"/>
        <w:ind w:left="7" w:right="14"/>
      </w:pPr>
      <w:r>
        <w:rPr>
          <w:b/>
        </w:rPr>
        <w:t xml:space="preserve"> </w:t>
      </w:r>
    </w:p>
    <w:p w14:paraId="20B2D6BD" w14:textId="77777777" w:rsidR="006C78B7" w:rsidRDefault="00C9630F" w:rsidP="00B81A69">
      <w:pPr>
        <w:spacing w:after="221" w:line="259" w:lineRule="auto"/>
        <w:ind w:left="0" w:firstLine="0"/>
      </w:pPr>
      <w:r>
        <w:t xml:space="preserve"> </w:t>
      </w:r>
    </w:p>
    <w:p w14:paraId="07E4E4CF" w14:textId="77777777" w:rsidR="006C78B7" w:rsidRDefault="00C9630F">
      <w:pPr>
        <w:spacing w:after="0" w:line="259" w:lineRule="auto"/>
        <w:ind w:left="0" w:firstLine="0"/>
        <w:jc w:val="right"/>
      </w:pPr>
      <w:r>
        <w:t xml:space="preserve"> </w:t>
      </w:r>
    </w:p>
    <w:p w14:paraId="732A8BFF" w14:textId="77777777" w:rsidR="006C78B7" w:rsidRDefault="006C78B7">
      <w:pPr>
        <w:sectPr w:rsidR="006C78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88" w:right="1383" w:bottom="708" w:left="1440" w:header="720" w:footer="708" w:gutter="0"/>
          <w:pgNumType w:fmt="lowerRoman"/>
          <w:cols w:space="720"/>
        </w:sectPr>
      </w:pPr>
    </w:p>
    <w:p w14:paraId="4249BBAF" w14:textId="77777777" w:rsidR="006C78B7" w:rsidRDefault="00C9630F">
      <w:pPr>
        <w:pStyle w:val="Heading1"/>
        <w:ind w:left="429" w:hanging="432"/>
      </w:pPr>
      <w:bookmarkStart w:id="0" w:name="_Toc18694"/>
      <w:r>
        <w:lastRenderedPageBreak/>
        <w:t xml:space="preserve">Introduction </w:t>
      </w:r>
      <w:bookmarkEnd w:id="0"/>
    </w:p>
    <w:p w14:paraId="21B200C4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4D43106" w14:textId="29EC9164" w:rsidR="006C78B7" w:rsidRDefault="00C9630F">
      <w:pPr>
        <w:spacing w:after="0"/>
        <w:ind w:left="7" w:right="14"/>
      </w:pPr>
      <w:proofErr w:type="spellStart"/>
      <w:r>
        <w:t>SafeHouse</w:t>
      </w:r>
      <w:proofErr w:type="spellEnd"/>
      <w:r>
        <w:t xml:space="preserve"> Explorer version 3.01 is free encryption software </w:t>
      </w:r>
      <w:r w:rsidR="0027467F">
        <w:t>that</w:t>
      </w:r>
      <w:r>
        <w:t xml:space="preserve"> helps to protect confidential files. </w:t>
      </w:r>
      <w:r w:rsidRPr="00B81A69">
        <w:rPr>
          <w:highlight w:val="yellow"/>
        </w:rPr>
        <w:t xml:space="preserve">The free version of </w:t>
      </w:r>
      <w:proofErr w:type="spellStart"/>
      <w:r w:rsidRPr="00B81A69">
        <w:rPr>
          <w:highlight w:val="yellow"/>
        </w:rPr>
        <w:t>SafeHouse</w:t>
      </w:r>
      <w:proofErr w:type="spellEnd"/>
      <w:r w:rsidRPr="00B81A69">
        <w:rPr>
          <w:highlight w:val="yellow"/>
        </w:rPr>
        <w:t xml:space="preserve"> Explorer is </w:t>
      </w:r>
      <w:r w:rsidR="0027467F">
        <w:rPr>
          <w:highlight w:val="yellow"/>
        </w:rPr>
        <w:t>fully</w:t>
      </w:r>
      <w:r w:rsidRPr="00B81A69">
        <w:rPr>
          <w:highlight w:val="yellow"/>
        </w:rPr>
        <w:t xml:space="preserve"> featured with </w:t>
      </w:r>
      <w:r w:rsidR="0027467F">
        <w:rPr>
          <w:highlight w:val="yellow"/>
        </w:rPr>
        <w:t xml:space="preserve">a </w:t>
      </w:r>
      <w:r w:rsidRPr="00B81A69">
        <w:rPr>
          <w:highlight w:val="yellow"/>
        </w:rPr>
        <w:t xml:space="preserve">lifetime license. This software protects private documents and important files by locking and keeping them safe from </w:t>
      </w:r>
      <w:r w:rsidR="0027467F">
        <w:rPr>
          <w:highlight w:val="yellow"/>
        </w:rPr>
        <w:t>unauthorized data access</w:t>
      </w:r>
      <w:r w:rsidRPr="00B81A69">
        <w:rPr>
          <w:highlight w:val="yellow"/>
        </w:rPr>
        <w:t xml:space="preserve">. This encrypted data can be viewed only after entering </w:t>
      </w:r>
      <w:r w:rsidR="0027467F">
        <w:rPr>
          <w:highlight w:val="yellow"/>
        </w:rPr>
        <w:t xml:space="preserve">a </w:t>
      </w:r>
      <w:r w:rsidRPr="00B81A69">
        <w:rPr>
          <w:highlight w:val="yellow"/>
        </w:rPr>
        <w:t>password.</w:t>
      </w:r>
      <w:r>
        <w:t xml:space="preserve"> </w:t>
      </w:r>
    </w:p>
    <w:p w14:paraId="1B699A82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3D593336" w14:textId="4C2D4EF2" w:rsidR="006C78B7" w:rsidRDefault="0027467F">
      <w:pPr>
        <w:spacing w:after="0"/>
        <w:ind w:left="7" w:right="14"/>
      </w:pPr>
      <w:r>
        <w:t>To</w:t>
      </w:r>
      <w:r w:rsidR="00C9630F">
        <w:t xml:space="preserve"> hide and protect important files</w:t>
      </w:r>
      <w:r>
        <w:t>,</w:t>
      </w:r>
      <w:r w:rsidR="00C9630F">
        <w:t xml:space="preserve"> including photos, videos, databases, and many more, </w:t>
      </w:r>
      <w:proofErr w:type="spellStart"/>
      <w:r w:rsidR="00C9630F">
        <w:t>SafeHouse</w:t>
      </w:r>
      <w:proofErr w:type="spellEnd"/>
      <w:r w:rsidR="00C9630F">
        <w:t xml:space="preserve"> Explorer uses 256-bit advanced encryption. </w:t>
      </w:r>
      <w:proofErr w:type="spellStart"/>
      <w:r w:rsidR="00C9630F">
        <w:t>SafeHouse</w:t>
      </w:r>
      <w:proofErr w:type="spellEnd"/>
      <w:r w:rsidR="00C9630F">
        <w:t xml:space="preserve"> Explorer creates private storage of your local drive or external media to hide, lock, and secure private files. It also can be used to protect smartcards</w:t>
      </w:r>
      <w:r>
        <w:t>. Meanwhile</w:t>
      </w:r>
      <w:r w:rsidR="00C9630F">
        <w:t xml:space="preserve">, it can also </w:t>
      </w:r>
      <w:r>
        <w:t>convert</w:t>
      </w:r>
      <w:r w:rsidR="00C9630F">
        <w:t xml:space="preserve"> USB </w:t>
      </w:r>
      <w:r>
        <w:t>drives</w:t>
      </w:r>
      <w:r w:rsidR="00C9630F">
        <w:t xml:space="preserve"> into </w:t>
      </w:r>
      <w:r>
        <w:t xml:space="preserve">the </w:t>
      </w:r>
      <w:r w:rsidR="00C9630F">
        <w:t xml:space="preserve">smartcard. </w:t>
      </w:r>
    </w:p>
    <w:p w14:paraId="220E6B1F" w14:textId="77777777" w:rsidR="006C78B7" w:rsidRDefault="00C9630F">
      <w:pPr>
        <w:spacing w:after="28" w:line="259" w:lineRule="auto"/>
        <w:ind w:left="0" w:firstLine="0"/>
      </w:pPr>
      <w:r>
        <w:t xml:space="preserve"> </w:t>
      </w:r>
    </w:p>
    <w:p w14:paraId="1E304933" w14:textId="77777777" w:rsidR="006C78B7" w:rsidRDefault="00C9630F">
      <w:pPr>
        <w:pStyle w:val="Heading2"/>
        <w:ind w:left="573" w:hanging="576"/>
      </w:pPr>
      <w:bookmarkStart w:id="1" w:name="_Toc18695"/>
      <w:r>
        <w:t xml:space="preserve">System requirements </w:t>
      </w:r>
      <w:bookmarkEnd w:id="1"/>
    </w:p>
    <w:p w14:paraId="3D74E133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24A24A4" w14:textId="402EA910" w:rsidR="00626116" w:rsidRDefault="00C9630F">
      <w:pPr>
        <w:spacing w:after="39"/>
        <w:ind w:left="7" w:right="14"/>
      </w:pPr>
      <w:r>
        <w:t xml:space="preserve">The system requirements for installing </w:t>
      </w:r>
      <w:proofErr w:type="spellStart"/>
      <w:r>
        <w:t>SafeHouse</w:t>
      </w:r>
      <w:proofErr w:type="spellEnd"/>
      <w:r>
        <w:t xml:space="preserve"> Explorer (version 3.01) are </w:t>
      </w:r>
      <w:r w:rsidR="00626116">
        <w:t xml:space="preserve">as follows: </w:t>
      </w:r>
    </w:p>
    <w:p w14:paraId="65E5F989" w14:textId="77777777" w:rsidR="006C78B7" w:rsidRDefault="00C9630F" w:rsidP="00B81A69">
      <w:pPr>
        <w:spacing w:after="39"/>
        <w:ind w:left="7" w:right="14"/>
      </w:pPr>
      <w:r>
        <w:t xml:space="preserve">OS: Microsoft® Windows®2000/XP/2003/2008/Vista/Win7, Win8, Win10 </w:t>
      </w:r>
    </w:p>
    <w:p w14:paraId="42A2DFFA" w14:textId="77777777" w:rsidR="006C78B7" w:rsidRDefault="00C9630F">
      <w:pPr>
        <w:numPr>
          <w:ilvl w:val="0"/>
          <w:numId w:val="1"/>
        </w:numPr>
        <w:spacing w:after="10"/>
        <w:ind w:right="14" w:hanging="360"/>
      </w:pPr>
      <w:r>
        <w:t xml:space="preserve">CPU: Intel® Celeron or higher processor </w:t>
      </w:r>
    </w:p>
    <w:p w14:paraId="7D77402D" w14:textId="77777777" w:rsidR="006C78B7" w:rsidRDefault="00C9630F">
      <w:pPr>
        <w:numPr>
          <w:ilvl w:val="0"/>
          <w:numId w:val="1"/>
        </w:numPr>
        <w:spacing w:after="10"/>
        <w:ind w:right="14" w:hanging="360"/>
      </w:pPr>
      <w:r>
        <w:t xml:space="preserve">GPU: Intel® graphics 172 </w:t>
      </w:r>
    </w:p>
    <w:p w14:paraId="62E5EDB0" w14:textId="77777777" w:rsidR="006C78B7" w:rsidRDefault="00C9630F">
      <w:pPr>
        <w:numPr>
          <w:ilvl w:val="0"/>
          <w:numId w:val="1"/>
        </w:numPr>
        <w:spacing w:after="10"/>
        <w:ind w:right="14" w:hanging="360"/>
      </w:pPr>
      <w:r>
        <w:t xml:space="preserve">HDD: 10 MB of available hard disk space and additional space for your private files </w:t>
      </w:r>
    </w:p>
    <w:p w14:paraId="29DC7625" w14:textId="77777777" w:rsidR="006C78B7" w:rsidRDefault="00C9630F">
      <w:pPr>
        <w:numPr>
          <w:ilvl w:val="0"/>
          <w:numId w:val="1"/>
        </w:numPr>
        <w:spacing w:after="10"/>
        <w:ind w:right="14" w:hanging="360"/>
      </w:pPr>
      <w:r>
        <w:t xml:space="preserve">RAM: 1 GB for Windows® XP SP3, Vista, Win7, Win8, Win10 </w:t>
      </w:r>
    </w:p>
    <w:p w14:paraId="09AD30ED" w14:textId="77777777" w:rsidR="006C78B7" w:rsidRDefault="00C9630F">
      <w:pPr>
        <w:numPr>
          <w:ilvl w:val="0"/>
          <w:numId w:val="1"/>
        </w:numPr>
        <w:spacing w:after="10"/>
        <w:ind w:right="14" w:hanging="360"/>
      </w:pPr>
      <w:r>
        <w:t xml:space="preserve">Network connection: 512 Kbps for quick download and upgrade </w:t>
      </w:r>
    </w:p>
    <w:p w14:paraId="543AB283" w14:textId="77777777" w:rsidR="006C78B7" w:rsidRDefault="00C9630F">
      <w:pPr>
        <w:numPr>
          <w:ilvl w:val="0"/>
          <w:numId w:val="1"/>
        </w:numPr>
        <w:spacing w:after="209"/>
        <w:ind w:right="14" w:hanging="360"/>
      </w:pPr>
      <w:r>
        <w:t xml:space="preserve">Browser: Internet Explorer 5.0 or greater </w:t>
      </w:r>
    </w:p>
    <w:p w14:paraId="6ADF3131" w14:textId="77777777" w:rsidR="006C78B7" w:rsidRDefault="00C9630F">
      <w:pPr>
        <w:pStyle w:val="Heading2"/>
        <w:ind w:left="573" w:hanging="576"/>
      </w:pPr>
      <w:bookmarkStart w:id="2" w:name="_Toc18696"/>
      <w:r>
        <w:t xml:space="preserve">Downloading </w:t>
      </w:r>
      <w:proofErr w:type="spellStart"/>
      <w:r>
        <w:t>SafeHouse</w:t>
      </w:r>
      <w:proofErr w:type="spellEnd"/>
      <w:r>
        <w:t xml:space="preserve"> Explorer v3.01 </w:t>
      </w:r>
      <w:bookmarkEnd w:id="2"/>
    </w:p>
    <w:p w14:paraId="0F6F0A55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31EC1727" w14:textId="194D943C" w:rsidR="006C78B7" w:rsidRDefault="00C9630F">
      <w:pPr>
        <w:spacing w:after="224"/>
        <w:ind w:left="7" w:right="14"/>
      </w:pPr>
      <w:r>
        <w:t xml:space="preserve">To download </w:t>
      </w:r>
      <w:r w:rsidR="00626116">
        <w:t xml:space="preserve">the </w:t>
      </w:r>
      <w:r w:rsidR="0027467F">
        <w:t>accessible</w:t>
      </w:r>
      <w:r>
        <w:t xml:space="preserve"> version of </w:t>
      </w:r>
      <w:proofErr w:type="spellStart"/>
      <w:r>
        <w:t>SafeHouse</w:t>
      </w:r>
      <w:proofErr w:type="spellEnd"/>
      <w:r>
        <w:t xml:space="preserve"> </w:t>
      </w:r>
      <w:r w:rsidR="0027467F">
        <w:t>Explorer</w:t>
      </w:r>
      <w:r>
        <w:t xml:space="preserve">, </w:t>
      </w:r>
      <w:r w:rsidR="00626116">
        <w:t>do the following</w:t>
      </w:r>
      <w:r>
        <w:t xml:space="preserve">: </w:t>
      </w:r>
    </w:p>
    <w:p w14:paraId="4940F674" w14:textId="2D7F3A0D" w:rsidR="006C78B7" w:rsidRDefault="00626116">
      <w:pPr>
        <w:numPr>
          <w:ilvl w:val="0"/>
          <w:numId w:val="2"/>
        </w:numPr>
        <w:spacing w:after="26"/>
        <w:ind w:right="14" w:hanging="360"/>
      </w:pPr>
      <w:r>
        <w:t>C</w:t>
      </w:r>
      <w:r w:rsidR="00C9630F">
        <w:t>lick the following link</w:t>
      </w:r>
      <w:r>
        <w:t>:</w:t>
      </w:r>
      <w:r w:rsidR="00C9630F">
        <w:t xml:space="preserve"> </w:t>
      </w:r>
      <w:hyperlink r:id="rId17">
        <w:r w:rsidR="00C9630F">
          <w:rPr>
            <w:color w:val="0000FF"/>
            <w:u w:val="single" w:color="0000FF"/>
          </w:rPr>
          <w:t>http://www.safehousesoftware.com/SafeHouseExplorer.aspx</w:t>
        </w:r>
      </w:hyperlink>
      <w:hyperlink r:id="rId18">
        <w:r w:rsidR="00C9630F">
          <w:t xml:space="preserve"> </w:t>
        </w:r>
      </w:hyperlink>
    </w:p>
    <w:p w14:paraId="5C3B9E53" w14:textId="77777777" w:rsidR="006C78B7" w:rsidRDefault="00C9630F">
      <w:pPr>
        <w:spacing w:after="0" w:line="259" w:lineRule="auto"/>
        <w:ind w:left="720" w:firstLine="0"/>
      </w:pPr>
      <w:r>
        <w:t xml:space="preserve"> </w:t>
      </w:r>
    </w:p>
    <w:p w14:paraId="7635BC5A" w14:textId="77777777" w:rsidR="006C78B7" w:rsidRDefault="00C9630F">
      <w:pPr>
        <w:spacing w:after="180"/>
        <w:ind w:left="730" w:right="14"/>
      </w:pPr>
      <w:proofErr w:type="spellStart"/>
      <w:r>
        <w:t>SafeHouse</w:t>
      </w:r>
      <w:proofErr w:type="spellEnd"/>
      <w:r>
        <w:t xml:space="preserve"> Explorer v3.01 download screen is displayed. </w:t>
      </w:r>
    </w:p>
    <w:p w14:paraId="0687BF9C" w14:textId="77777777" w:rsidR="006C78B7" w:rsidRDefault="00C9630F">
      <w:pPr>
        <w:spacing w:after="156" w:line="259" w:lineRule="auto"/>
        <w:ind w:left="0" w:right="1056" w:firstLine="0"/>
        <w:jc w:val="right"/>
      </w:pPr>
      <w:r>
        <w:rPr>
          <w:noProof/>
        </w:rPr>
        <w:drawing>
          <wp:inline distT="0" distB="0" distL="0" distR="0" wp14:anchorId="26A29DBA" wp14:editId="3A9BA7EE">
            <wp:extent cx="4027251" cy="1738009"/>
            <wp:effectExtent l="0" t="0" r="0" b="1905"/>
            <wp:docPr id="1776" name="Picture 1776" descr="C:\Users\Sunil\AppData\Local\Temp\SNAGHTML1ed65e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Picture 177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324" cy="17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E8157" w14:textId="77777777" w:rsidR="006C78B7" w:rsidRDefault="00C9630F">
      <w:pPr>
        <w:spacing w:after="213" w:line="259" w:lineRule="auto"/>
        <w:ind w:left="27" w:right="19"/>
        <w:jc w:val="center"/>
      </w:pPr>
      <w:r>
        <w:rPr>
          <w:i/>
          <w:color w:val="1F497D"/>
        </w:rPr>
        <w:t xml:space="preserve">Figure 1: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v3.01 download screen </w:t>
      </w:r>
    </w:p>
    <w:p w14:paraId="3EA968D7" w14:textId="0E786C60" w:rsidR="006C78B7" w:rsidRDefault="00C9630F">
      <w:pPr>
        <w:numPr>
          <w:ilvl w:val="0"/>
          <w:numId w:val="2"/>
        </w:numPr>
        <w:spacing w:after="279"/>
        <w:ind w:right="14" w:hanging="360"/>
      </w:pPr>
      <w:r>
        <w:lastRenderedPageBreak/>
        <w:t xml:space="preserve">Click </w:t>
      </w:r>
      <w:r>
        <w:rPr>
          <w:b/>
        </w:rPr>
        <w:t xml:space="preserve">Download free. </w:t>
      </w:r>
      <w:r>
        <w:t>The .</w:t>
      </w:r>
      <w:r w:rsidRPr="00494F0E">
        <w:rPr>
          <w:b/>
          <w:bCs/>
        </w:rPr>
        <w:t>exe</w:t>
      </w:r>
      <w:r>
        <w:t xml:space="preserve"> file will </w:t>
      </w:r>
      <w:r w:rsidR="00626116">
        <w:t>be</w:t>
      </w:r>
      <w:r>
        <w:t xml:space="preserve"> downloaded to the folder where your system keeps all downloaded files</w:t>
      </w:r>
      <w:r w:rsidR="00626116">
        <w:t>.</w:t>
      </w:r>
    </w:p>
    <w:p w14:paraId="0427DAEC" w14:textId="77777777" w:rsidR="006C78B7" w:rsidRDefault="00C9630F">
      <w:pPr>
        <w:pStyle w:val="Heading2"/>
        <w:ind w:left="573" w:hanging="576"/>
      </w:pPr>
      <w:bookmarkStart w:id="3" w:name="_Toc18697"/>
      <w:r>
        <w:t xml:space="preserve">Installing </w:t>
      </w:r>
      <w:proofErr w:type="spellStart"/>
      <w:r>
        <w:t>SafeHouse</w:t>
      </w:r>
      <w:proofErr w:type="spellEnd"/>
      <w:r>
        <w:t xml:space="preserve"> Explorer v3.01 </w:t>
      </w:r>
      <w:bookmarkEnd w:id="3"/>
    </w:p>
    <w:p w14:paraId="080648E9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7427B675" w14:textId="3CE25E44" w:rsidR="006C78B7" w:rsidRDefault="00C9630F">
      <w:pPr>
        <w:spacing w:after="225"/>
        <w:ind w:left="7" w:right="14"/>
      </w:pPr>
      <w:r>
        <w:t xml:space="preserve">To install </w:t>
      </w:r>
      <w:proofErr w:type="spellStart"/>
      <w:r>
        <w:t>SafeHouse</w:t>
      </w:r>
      <w:proofErr w:type="spellEnd"/>
      <w:r>
        <w:t xml:space="preserve"> Explorer v3.01, </w:t>
      </w:r>
      <w:r w:rsidR="00626116">
        <w:t>do the following</w:t>
      </w:r>
      <w:r>
        <w:t xml:space="preserve">: </w:t>
      </w:r>
    </w:p>
    <w:p w14:paraId="328F9FF7" w14:textId="3F1C6E51" w:rsidR="006C78B7" w:rsidRDefault="00C9630F">
      <w:pPr>
        <w:numPr>
          <w:ilvl w:val="0"/>
          <w:numId w:val="3"/>
        </w:numPr>
        <w:ind w:right="14" w:hanging="360"/>
      </w:pPr>
      <w:r>
        <w:t xml:space="preserve">Run the </w:t>
      </w:r>
      <w:r>
        <w:rPr>
          <w:b/>
        </w:rPr>
        <w:t>SafeHouseExplorer-3.01.000-setup.exe</w:t>
      </w:r>
      <w:r>
        <w:t xml:space="preserve"> file with </w:t>
      </w:r>
      <w:r w:rsidR="00626116" w:rsidRPr="00B81A69">
        <w:rPr>
          <w:highlight w:val="yellow"/>
        </w:rPr>
        <w:t>the</w:t>
      </w:r>
      <w:r w:rsidR="00626116">
        <w:t xml:space="preserve"> </w:t>
      </w:r>
      <w:r>
        <w:t xml:space="preserve">Administrator Rights. </w:t>
      </w:r>
    </w:p>
    <w:p w14:paraId="4AF88B24" w14:textId="77777777" w:rsidR="006C78B7" w:rsidRDefault="00C9630F">
      <w:pPr>
        <w:spacing w:after="108" w:line="259" w:lineRule="auto"/>
        <w:ind w:left="1678" w:firstLine="0"/>
      </w:pPr>
      <w:r>
        <w:rPr>
          <w:noProof/>
        </w:rPr>
        <w:drawing>
          <wp:inline distT="0" distB="0" distL="0" distR="0" wp14:anchorId="08D7A022" wp14:editId="5F886188">
            <wp:extent cx="3566160" cy="1266701"/>
            <wp:effectExtent l="0" t="0" r="2540" b="3810"/>
            <wp:docPr id="1866" name="Picture 1866" descr="C:\Users\Sunil\AppData\Local\Temp\SNAGHTML1ec73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Picture 1866"/>
                    <pic:cNvPicPr/>
                  </pic:nvPicPr>
                  <pic:blipFill rotWithShape="1">
                    <a:blip r:embed="rId20"/>
                    <a:srcRect l="901" r="-1"/>
                    <a:stretch/>
                  </pic:blipFill>
                  <pic:spPr bwMode="auto">
                    <a:xfrm>
                      <a:off x="0" y="0"/>
                      <a:ext cx="3566160" cy="126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BFEB7B3" w14:textId="77777777" w:rsidR="006C78B7" w:rsidRDefault="00C9630F">
      <w:pPr>
        <w:spacing w:after="213" w:line="259" w:lineRule="auto"/>
        <w:ind w:left="27" w:right="17"/>
        <w:jc w:val="center"/>
      </w:pPr>
      <w:r>
        <w:rPr>
          <w:i/>
          <w:color w:val="1F497D"/>
        </w:rPr>
        <w:t xml:space="preserve">Figure 2: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setup file </w:t>
      </w:r>
    </w:p>
    <w:p w14:paraId="35DA1CC7" w14:textId="77777777" w:rsidR="006C78B7" w:rsidRDefault="00C9630F">
      <w:pPr>
        <w:numPr>
          <w:ilvl w:val="0"/>
          <w:numId w:val="3"/>
        </w:numPr>
        <w:spacing w:after="66"/>
        <w:ind w:right="14" w:hanging="360"/>
      </w:pPr>
      <w:r>
        <w:t xml:space="preserve">Read the information about the software and click </w:t>
      </w:r>
      <w:r>
        <w:rPr>
          <w:b/>
        </w:rPr>
        <w:t>Next.</w:t>
      </w:r>
      <w:r>
        <w:t xml:space="preserve"> </w:t>
      </w:r>
    </w:p>
    <w:p w14:paraId="0B8ED477" w14:textId="6CCB12F3" w:rsidR="006C78B7" w:rsidRDefault="00C9630F">
      <w:pPr>
        <w:numPr>
          <w:ilvl w:val="0"/>
          <w:numId w:val="3"/>
        </w:numPr>
        <w:spacing w:after="176"/>
        <w:ind w:right="14" w:hanging="360"/>
      </w:pPr>
      <w:r>
        <w:t>Read License Agreement carefully</w:t>
      </w:r>
      <w:r w:rsidR="0027467F">
        <w:t>, select I accept this Agreement, and</w:t>
      </w:r>
      <w:r>
        <w:t xml:space="preserve"> then click </w:t>
      </w:r>
      <w:r>
        <w:rPr>
          <w:b/>
        </w:rPr>
        <w:t>Next.</w:t>
      </w:r>
      <w:r>
        <w:t xml:space="preserve"> </w:t>
      </w:r>
    </w:p>
    <w:p w14:paraId="0179885D" w14:textId="77777777" w:rsidR="006C78B7" w:rsidRDefault="00C9630F">
      <w:pPr>
        <w:spacing w:after="156" w:line="259" w:lineRule="auto"/>
        <w:ind w:left="1678" w:firstLine="0"/>
      </w:pPr>
      <w:r>
        <w:rPr>
          <w:noProof/>
        </w:rPr>
        <w:drawing>
          <wp:inline distT="0" distB="0" distL="0" distR="0" wp14:anchorId="18402989" wp14:editId="43FEBAAA">
            <wp:extent cx="3599180" cy="2519680"/>
            <wp:effectExtent l="0" t="0" r="0" b="0"/>
            <wp:docPr id="1868" name="Picture 1868" descr="C:\Users\Sunil\AppData\Local\Temp\SNAGHTML1eb6c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Picture 1868"/>
                    <pic:cNvPicPr/>
                  </pic:nvPicPr>
                  <pic:blipFill rotWithShape="1">
                    <a:blip r:embed="rId21"/>
                    <a:srcRect b="-10"/>
                    <a:stretch/>
                  </pic:blipFill>
                  <pic:spPr bwMode="auto">
                    <a:xfrm>
                      <a:off x="0" y="0"/>
                      <a:ext cx="3599561" cy="251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E7114EE" w14:textId="77777777" w:rsidR="006C78B7" w:rsidRDefault="00C9630F">
      <w:pPr>
        <w:spacing w:after="213" w:line="259" w:lineRule="auto"/>
        <w:ind w:left="27" w:right="17"/>
        <w:jc w:val="center"/>
      </w:pPr>
      <w:r>
        <w:rPr>
          <w:i/>
          <w:color w:val="1F497D"/>
        </w:rPr>
        <w:t xml:space="preserve">Figure 3: Accepting License Agreement </w:t>
      </w:r>
    </w:p>
    <w:p w14:paraId="433CAA54" w14:textId="6B356C27" w:rsidR="006C78B7" w:rsidRDefault="00C9630F">
      <w:pPr>
        <w:numPr>
          <w:ilvl w:val="0"/>
          <w:numId w:val="3"/>
        </w:numPr>
        <w:spacing w:after="243"/>
        <w:ind w:right="14" w:hanging="360"/>
      </w:pPr>
      <w:r>
        <w:t xml:space="preserve">Specify the hard drive directory into </w:t>
      </w:r>
      <w:r w:rsidRPr="00B81A69">
        <w:rPr>
          <w:highlight w:val="yellow"/>
        </w:rPr>
        <w:t>which to install</w:t>
      </w:r>
      <w:r>
        <w:t xml:space="preserve"> this software. To create shortcut icon on the desktop, </w:t>
      </w:r>
      <w:r w:rsidR="00626116">
        <w:t>select</w:t>
      </w:r>
      <w:r>
        <w:t xml:space="preserve"> the check box. </w:t>
      </w:r>
    </w:p>
    <w:p w14:paraId="095F42E1" w14:textId="77777777" w:rsidR="006C78B7" w:rsidRDefault="00C9630F">
      <w:pPr>
        <w:spacing w:after="2276" w:line="259" w:lineRule="auto"/>
        <w:ind w:left="0" w:firstLine="0"/>
      </w:pPr>
      <w:r>
        <w:t xml:space="preserve"> </w:t>
      </w:r>
      <w:r>
        <w:tab/>
        <w:t xml:space="preserve"> </w:t>
      </w:r>
    </w:p>
    <w:p w14:paraId="091260C2" w14:textId="61C4D55A" w:rsidR="006C78B7" w:rsidRDefault="006C78B7" w:rsidP="00B81A69">
      <w:pPr>
        <w:spacing w:after="10"/>
        <w:ind w:left="-3" w:right="14" w:firstLine="0"/>
      </w:pPr>
    </w:p>
    <w:p w14:paraId="21169C70" w14:textId="010FA97D" w:rsidR="006C78B7" w:rsidRDefault="00C9630F">
      <w:pPr>
        <w:numPr>
          <w:ilvl w:val="0"/>
          <w:numId w:val="3"/>
        </w:numPr>
        <w:spacing w:after="181"/>
        <w:ind w:right="14" w:hanging="360"/>
      </w:pPr>
      <w:r>
        <w:t xml:space="preserve">Click </w:t>
      </w:r>
      <w:r>
        <w:rPr>
          <w:b/>
        </w:rPr>
        <w:t>Next</w:t>
      </w:r>
      <w:r>
        <w:t xml:space="preserve"> to continue </w:t>
      </w:r>
      <w:r w:rsidR="0027467F">
        <w:t xml:space="preserve">the </w:t>
      </w:r>
      <w:r>
        <w:t xml:space="preserve">installation process. </w:t>
      </w:r>
    </w:p>
    <w:p w14:paraId="7B7C43BC" w14:textId="77777777" w:rsidR="006C78B7" w:rsidRDefault="00C9630F">
      <w:pPr>
        <w:spacing w:after="157" w:line="259" w:lineRule="auto"/>
        <w:ind w:left="1678" w:firstLine="0"/>
      </w:pPr>
      <w:r>
        <w:rPr>
          <w:noProof/>
        </w:rPr>
        <w:drawing>
          <wp:inline distT="0" distB="0" distL="0" distR="0" wp14:anchorId="63EEE9CD" wp14:editId="5F8C379C">
            <wp:extent cx="3599561" cy="2519680"/>
            <wp:effectExtent l="0" t="0" r="0" b="0"/>
            <wp:docPr id="1922" name="Picture 1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561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3F7556" w14:textId="77777777" w:rsidR="006C78B7" w:rsidRDefault="00C9630F">
      <w:pPr>
        <w:spacing w:after="213" w:line="259" w:lineRule="auto"/>
        <w:ind w:left="27" w:right="16"/>
        <w:jc w:val="center"/>
      </w:pPr>
      <w:r>
        <w:rPr>
          <w:i/>
          <w:color w:val="1F497D"/>
        </w:rPr>
        <w:t>Figure 4: Selecting install directory</w:t>
      </w:r>
      <w:r>
        <w:rPr>
          <w:i/>
          <w:color w:val="1F497D"/>
          <w:sz w:val="18"/>
        </w:rPr>
        <w:t xml:space="preserve"> </w:t>
      </w:r>
    </w:p>
    <w:p w14:paraId="42854FC4" w14:textId="77777777" w:rsidR="006C78B7" w:rsidRDefault="00C9630F">
      <w:pPr>
        <w:numPr>
          <w:ilvl w:val="0"/>
          <w:numId w:val="3"/>
        </w:numPr>
        <w:spacing w:after="181"/>
        <w:ind w:right="14" w:hanging="360"/>
      </w:pPr>
      <w:r>
        <w:t xml:space="preserve">Click </w:t>
      </w:r>
      <w:r>
        <w:rPr>
          <w:b/>
        </w:rPr>
        <w:t xml:space="preserve">Finish </w:t>
      </w:r>
      <w:r>
        <w:t xml:space="preserve">to exit setup and launch </w:t>
      </w:r>
      <w:proofErr w:type="spellStart"/>
      <w:r>
        <w:t>SafeHouse</w:t>
      </w:r>
      <w:proofErr w:type="spellEnd"/>
      <w:r>
        <w:t xml:space="preserve"> Explorer v3.01. </w:t>
      </w:r>
    </w:p>
    <w:p w14:paraId="0F51DEC8" w14:textId="77777777" w:rsidR="006C78B7" w:rsidRDefault="00C9630F">
      <w:pPr>
        <w:spacing w:after="108" w:line="259" w:lineRule="auto"/>
        <w:ind w:left="1678" w:firstLine="0"/>
      </w:pPr>
      <w:r>
        <w:rPr>
          <w:noProof/>
        </w:rPr>
        <w:drawing>
          <wp:inline distT="0" distB="0" distL="0" distR="0" wp14:anchorId="213E4938" wp14:editId="6D8BB23F">
            <wp:extent cx="3599561" cy="2519680"/>
            <wp:effectExtent l="0" t="0" r="0" b="0"/>
            <wp:docPr id="1924" name="Picture 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Picture 19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561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C6A8F" w14:textId="77777777" w:rsidR="006C78B7" w:rsidRDefault="00C9630F">
      <w:pPr>
        <w:spacing w:after="178" w:line="259" w:lineRule="auto"/>
        <w:ind w:left="27" w:right="17"/>
        <w:jc w:val="center"/>
      </w:pPr>
      <w:r>
        <w:rPr>
          <w:i/>
          <w:color w:val="1F497D"/>
        </w:rPr>
        <w:t xml:space="preserve">Figure 5: Installation successful window </w:t>
      </w:r>
    </w:p>
    <w:p w14:paraId="6CF0C9DC" w14:textId="77777777" w:rsidR="006C78B7" w:rsidRDefault="00C9630F">
      <w:pPr>
        <w:spacing w:after="140" w:line="259" w:lineRule="auto"/>
        <w:ind w:left="0" w:firstLine="0"/>
      </w:pPr>
      <w:r>
        <w:t xml:space="preserve"> </w:t>
      </w:r>
    </w:p>
    <w:p w14:paraId="6C7CFBEC" w14:textId="319EA993" w:rsidR="006C78B7" w:rsidRDefault="006C78B7">
      <w:pPr>
        <w:spacing w:after="1738" w:line="265" w:lineRule="auto"/>
        <w:ind w:left="-5"/>
      </w:pPr>
    </w:p>
    <w:p w14:paraId="463EC4C6" w14:textId="1E4BDD95" w:rsidR="00B81A69" w:rsidRPr="00B81A69" w:rsidRDefault="00C9630F" w:rsidP="0027467F">
      <w:pPr>
        <w:spacing w:after="0" w:line="259" w:lineRule="auto"/>
        <w:ind w:left="0" w:firstLine="0"/>
        <w:sectPr w:rsidR="00B81A69" w:rsidRPr="00B81A69" w:rsidSect="0027467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strike/>
        </w:rPr>
        <w:t xml:space="preserve">                                                    </w:t>
      </w:r>
      <w:r>
        <w:t xml:space="preserve"> </w:t>
      </w:r>
    </w:p>
    <w:p w14:paraId="03146F37" w14:textId="0456AADB" w:rsidR="006C78B7" w:rsidRDefault="0027467F" w:rsidP="0027467F">
      <w:pPr>
        <w:pStyle w:val="Heading1"/>
        <w:numPr>
          <w:ilvl w:val="0"/>
          <w:numId w:val="0"/>
        </w:numPr>
      </w:pPr>
      <w:bookmarkStart w:id="4" w:name="_Toc18698"/>
      <w:r>
        <w:lastRenderedPageBreak/>
        <w:t xml:space="preserve">2. </w:t>
      </w:r>
      <w:r w:rsidR="00C9630F">
        <w:t xml:space="preserve">Getting Started </w:t>
      </w:r>
      <w:bookmarkEnd w:id="4"/>
    </w:p>
    <w:p w14:paraId="41FB5624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62246FA8" w14:textId="4F034FF4" w:rsidR="006C78B7" w:rsidRDefault="00C9630F">
      <w:pPr>
        <w:spacing w:after="0"/>
        <w:ind w:left="7" w:right="14"/>
      </w:pPr>
      <w:proofErr w:type="spellStart"/>
      <w:r>
        <w:t>SafeHouse</w:t>
      </w:r>
      <w:proofErr w:type="spellEnd"/>
      <w:r>
        <w:t xml:space="preserve"> Explorer v3.01 is a simple product. Spend 10 to 15 minutes with this getting started chapter</w:t>
      </w:r>
      <w:r w:rsidR="0027467F">
        <w:t>,</w:t>
      </w:r>
      <w:r>
        <w:t xml:space="preserve"> and you will get acquainted with all the basic features of this software. </w:t>
      </w:r>
    </w:p>
    <w:p w14:paraId="2ADC62F0" w14:textId="77777777" w:rsidR="006C78B7" w:rsidRDefault="00C9630F">
      <w:pPr>
        <w:spacing w:after="28" w:line="259" w:lineRule="auto"/>
        <w:ind w:left="0" w:firstLine="0"/>
      </w:pPr>
      <w:r>
        <w:t xml:space="preserve"> </w:t>
      </w:r>
    </w:p>
    <w:p w14:paraId="63CC6209" w14:textId="77777777" w:rsidR="006C78B7" w:rsidRDefault="00C9630F">
      <w:pPr>
        <w:pStyle w:val="Heading2"/>
        <w:ind w:left="573" w:hanging="576"/>
      </w:pPr>
      <w:bookmarkStart w:id="5" w:name="_Toc18699"/>
      <w:r>
        <w:t xml:space="preserve">Launching </w:t>
      </w:r>
      <w:proofErr w:type="spellStart"/>
      <w:r>
        <w:t>SafeHouse</w:t>
      </w:r>
      <w:proofErr w:type="spellEnd"/>
      <w:r>
        <w:t xml:space="preserve"> Explorer </w:t>
      </w:r>
      <w:bookmarkEnd w:id="5"/>
    </w:p>
    <w:p w14:paraId="32D9CCBC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68901D7D" w14:textId="0A500E9C" w:rsidR="006C78B7" w:rsidRDefault="00626116">
      <w:pPr>
        <w:spacing w:after="0"/>
        <w:ind w:left="7" w:right="14"/>
      </w:pPr>
      <w:r>
        <w:t>You can search</w:t>
      </w:r>
      <w:r w:rsidR="00C9630F">
        <w:t xml:space="preserve"> for a </w:t>
      </w:r>
      <w:proofErr w:type="spellStart"/>
      <w:r w:rsidR="00C9630F">
        <w:t>SafeHouse</w:t>
      </w:r>
      <w:proofErr w:type="spellEnd"/>
      <w:r w:rsidR="00C9630F">
        <w:t xml:space="preserve"> Explorer application </w:t>
      </w:r>
      <w:r w:rsidR="0027467F">
        <w:t>in the</w:t>
      </w:r>
      <w:r w:rsidR="00C9630F">
        <w:t xml:space="preserve"> Windows starts menu. Click on </w:t>
      </w:r>
      <w:r w:rsidR="0027467F">
        <w:t xml:space="preserve">the </w:t>
      </w:r>
      <w:r w:rsidR="00C9630F">
        <w:t xml:space="preserve">icon to see </w:t>
      </w:r>
      <w:proofErr w:type="spellStart"/>
      <w:r w:rsidR="00C9630F">
        <w:t>SafeHouse’s</w:t>
      </w:r>
      <w:proofErr w:type="spellEnd"/>
      <w:r w:rsidR="00C9630F">
        <w:t xml:space="preserve"> interface.  </w:t>
      </w:r>
    </w:p>
    <w:p w14:paraId="7BC83267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A428C22" w14:textId="77777777" w:rsidR="006C78B7" w:rsidRDefault="00C9630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4210FA" wp14:editId="3C4D1DB6">
            <wp:extent cx="5733288" cy="1188720"/>
            <wp:effectExtent l="0" t="0" r="0" b="5080"/>
            <wp:docPr id="1994" name="Picture 1994" descr="C:\Users\Sunil\AppData\Local\Temp\SNAGHTML25b27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Picture 1994"/>
                    <pic:cNvPicPr/>
                  </pic:nvPicPr>
                  <pic:blipFill rotWithShape="1">
                    <a:blip r:embed="rId30"/>
                    <a:srcRect b="8772"/>
                    <a:stretch/>
                  </pic:blipFill>
                  <pic:spPr bwMode="auto">
                    <a:xfrm>
                      <a:off x="0" y="0"/>
                      <a:ext cx="5733288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606D1C9" w14:textId="77777777" w:rsidR="006C78B7" w:rsidRDefault="00C9630F">
      <w:pPr>
        <w:spacing w:after="0" w:line="259" w:lineRule="auto"/>
        <w:ind w:left="27" w:right="75"/>
        <w:jc w:val="center"/>
      </w:pPr>
      <w:r>
        <w:rPr>
          <w:i/>
          <w:color w:val="1F497D"/>
        </w:rPr>
        <w:t xml:space="preserve">Figure 6: Opening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</w:t>
      </w:r>
    </w:p>
    <w:p w14:paraId="7EAAF943" w14:textId="77777777" w:rsidR="006C78B7" w:rsidRDefault="00C9630F">
      <w:pPr>
        <w:spacing w:after="0" w:line="259" w:lineRule="auto"/>
        <w:ind w:left="0" w:right="474" w:firstLine="0"/>
      </w:pPr>
      <w:r>
        <w:t xml:space="preserve"> </w:t>
      </w:r>
    </w:p>
    <w:p w14:paraId="00297941" w14:textId="5E3955B6" w:rsidR="006C78B7" w:rsidRDefault="00C9630F" w:rsidP="00B81A69">
      <w:pPr>
        <w:spacing w:after="170" w:line="259" w:lineRule="auto"/>
        <w:ind w:left="0" w:right="418" w:firstLine="0"/>
        <w:jc w:val="center"/>
      </w:pPr>
      <w:r>
        <w:rPr>
          <w:noProof/>
        </w:rPr>
        <w:drawing>
          <wp:inline distT="0" distB="0" distL="0" distR="0" wp14:anchorId="54C2F5B1" wp14:editId="53E87639">
            <wp:extent cx="3898800" cy="2106000"/>
            <wp:effectExtent l="0" t="0" r="635" b="2540"/>
            <wp:docPr id="1996" name="Picture 1996" descr="C:\Users\Sunil\AppData\Local\Temp\SNAGHTML2ed3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41B" w14:textId="77777777" w:rsidR="006C78B7" w:rsidRDefault="00C9630F">
      <w:pPr>
        <w:tabs>
          <w:tab w:val="center" w:pos="4513"/>
          <w:tab w:val="center" w:pos="7871"/>
        </w:tabs>
        <w:spacing w:after="0" w:line="259" w:lineRule="auto"/>
        <w:ind w:left="0" w:firstLine="0"/>
      </w:pPr>
      <w:r>
        <w:rPr>
          <w:i/>
          <w:color w:val="1F497D"/>
        </w:rPr>
        <w:t xml:space="preserve"> </w:t>
      </w:r>
      <w:r>
        <w:rPr>
          <w:i/>
          <w:color w:val="1F497D"/>
        </w:rPr>
        <w:tab/>
        <w:t xml:space="preserve">Figure 7: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v3.01 user interface </w:t>
      </w:r>
      <w:r>
        <w:rPr>
          <w:i/>
          <w:color w:val="1F497D"/>
        </w:rPr>
        <w:tab/>
        <w:t xml:space="preserve"> </w:t>
      </w:r>
    </w:p>
    <w:p w14:paraId="4A307111" w14:textId="77777777" w:rsidR="006C78B7" w:rsidRDefault="00C9630F">
      <w:pPr>
        <w:spacing w:after="0" w:line="259" w:lineRule="auto"/>
        <w:ind w:left="0" w:right="491" w:firstLine="0"/>
      </w:pPr>
      <w:r>
        <w:t xml:space="preserve"> </w:t>
      </w:r>
    </w:p>
    <w:p w14:paraId="3F6E788F" w14:textId="45A33C27" w:rsidR="006C78B7" w:rsidRDefault="00C9630F" w:rsidP="00B81A69">
      <w:pPr>
        <w:spacing w:after="154" w:line="259" w:lineRule="auto"/>
        <w:ind w:left="0" w:right="434" w:firstLine="0"/>
        <w:jc w:val="center"/>
      </w:pPr>
      <w:r>
        <w:rPr>
          <w:noProof/>
        </w:rPr>
        <w:drawing>
          <wp:inline distT="0" distB="0" distL="0" distR="0" wp14:anchorId="19C11AAA" wp14:editId="05096FD3">
            <wp:extent cx="3880800" cy="1108800"/>
            <wp:effectExtent l="0" t="0" r="5715" b="0"/>
            <wp:docPr id="1998" name="Picture 1998" descr="C:\Users\Sunil\AppData\Local\Temp\SNAGHTML2ef0cf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Picture 19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E88F" w14:textId="77777777" w:rsidR="006C78B7" w:rsidRDefault="00C9630F">
      <w:pPr>
        <w:spacing w:after="213" w:line="259" w:lineRule="auto"/>
        <w:ind w:left="27" w:right="75"/>
        <w:jc w:val="center"/>
      </w:pPr>
      <w:r>
        <w:rPr>
          <w:i/>
          <w:color w:val="1F497D"/>
        </w:rPr>
        <w:t xml:space="preserve">Figure 8: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Toolbar </w:t>
      </w:r>
    </w:p>
    <w:p w14:paraId="72CD6AEC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D8BC9AF" w14:textId="0FD40C50" w:rsidR="006C78B7" w:rsidRDefault="00C9630F">
      <w:pPr>
        <w:spacing w:after="10"/>
        <w:ind w:left="7" w:right="14"/>
      </w:pPr>
      <w:r>
        <w:t xml:space="preserve">Some features of </w:t>
      </w:r>
      <w:proofErr w:type="spellStart"/>
      <w:r>
        <w:t>SafeHouse</w:t>
      </w:r>
      <w:proofErr w:type="spellEnd"/>
      <w:r>
        <w:t xml:space="preserve"> Explorer Toolbar are </w:t>
      </w:r>
      <w:r w:rsidR="00097D3F">
        <w:t>as follows:</w:t>
      </w:r>
    </w:p>
    <w:p w14:paraId="06C5126C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51607686" w14:textId="77777777" w:rsidR="006C78B7" w:rsidRDefault="00C9630F">
      <w:pPr>
        <w:spacing w:after="0" w:line="259" w:lineRule="auto"/>
        <w:ind w:left="27" w:right="70"/>
        <w:jc w:val="center"/>
      </w:pPr>
      <w:r>
        <w:rPr>
          <w:i/>
          <w:color w:val="1F497D"/>
        </w:rPr>
        <w:t xml:space="preserve">Table 1: Description of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Explorer v3.01 Toolbar </w:t>
      </w:r>
    </w:p>
    <w:tbl>
      <w:tblPr>
        <w:tblStyle w:val="TableGrid"/>
        <w:tblW w:w="8090" w:type="dxa"/>
        <w:tblInd w:w="468" w:type="dxa"/>
        <w:tblCellMar>
          <w:top w:w="53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1244"/>
        <w:gridCol w:w="1702"/>
        <w:gridCol w:w="5144"/>
      </w:tblGrid>
      <w:tr w:rsidR="006C78B7" w14:paraId="41D87EA0" w14:textId="77777777">
        <w:trPr>
          <w:trHeight w:val="595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E2D8" w14:textId="77777777" w:rsidR="006C78B7" w:rsidRPr="00B81A69" w:rsidRDefault="00C9630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B81A69">
              <w:rPr>
                <w:b/>
                <w:bCs/>
              </w:rPr>
              <w:lastRenderedPageBreak/>
              <w:t xml:space="preserve">Reference Number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E7574" w14:textId="77777777" w:rsidR="006C78B7" w:rsidRPr="00B81A69" w:rsidRDefault="00C9630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B81A69">
              <w:rPr>
                <w:b/>
                <w:bCs/>
              </w:rPr>
              <w:t xml:space="preserve">Name of Field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C95B8" w14:textId="77777777" w:rsidR="006C78B7" w:rsidRPr="00B81A69" w:rsidRDefault="00C9630F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B81A69">
              <w:rPr>
                <w:b/>
                <w:bCs/>
              </w:rPr>
              <w:t xml:space="preserve">Description </w:t>
            </w:r>
          </w:p>
        </w:tc>
      </w:tr>
      <w:tr w:rsidR="006C78B7" w14:paraId="38BC78CD" w14:textId="77777777">
        <w:trPr>
          <w:trHeight w:val="5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953F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0528C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New Volume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BBBB1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Launches a dialogue to create </w:t>
            </w:r>
            <w:proofErr w:type="spellStart"/>
            <w:r>
              <w:t>SafeHouse</w:t>
            </w:r>
            <w:proofErr w:type="spellEnd"/>
            <w:r>
              <w:t xml:space="preserve"> volume. </w:t>
            </w:r>
          </w:p>
        </w:tc>
      </w:tr>
      <w:tr w:rsidR="006C78B7" w14:paraId="75087873" w14:textId="77777777">
        <w:trPr>
          <w:trHeight w:val="57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321EC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91F38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Open Volume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81EF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Opens a </w:t>
            </w:r>
            <w:proofErr w:type="spellStart"/>
            <w:r>
              <w:t>SafeHouse</w:t>
            </w:r>
            <w:proofErr w:type="spellEnd"/>
            <w:r>
              <w:t xml:space="preserve"> volume. </w:t>
            </w:r>
          </w:p>
        </w:tc>
      </w:tr>
      <w:tr w:rsidR="006C78B7" w14:paraId="01DC187A" w14:textId="77777777">
        <w:trPr>
          <w:trHeight w:val="5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1D0AE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9BA0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Close Volume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F8A0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Closes the </w:t>
            </w:r>
            <w:proofErr w:type="spellStart"/>
            <w:r>
              <w:t>SafeHouse</w:t>
            </w:r>
            <w:proofErr w:type="spellEnd"/>
            <w:r>
              <w:t xml:space="preserve"> volume. </w:t>
            </w:r>
          </w:p>
        </w:tc>
      </w:tr>
      <w:tr w:rsidR="006C78B7" w14:paraId="2B25B5E8" w14:textId="77777777">
        <w:trPr>
          <w:trHeight w:val="57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A7A8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3BFBB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Up (folder)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D6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Navigates up to the parent folder. </w:t>
            </w:r>
          </w:p>
        </w:tc>
      </w:tr>
      <w:tr w:rsidR="006C78B7" w14:paraId="07F6F2C9" w14:textId="77777777">
        <w:trPr>
          <w:trHeight w:val="5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48CA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56079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Folders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DBCD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Toggles the Folders pane on and off. </w:t>
            </w:r>
          </w:p>
        </w:tc>
      </w:tr>
      <w:tr w:rsidR="006C78B7" w14:paraId="4D5340F0" w14:textId="77777777">
        <w:trPr>
          <w:trHeight w:val="595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BC0C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E695" w14:textId="77777777" w:rsidR="006C78B7" w:rsidRDefault="00C9630F">
            <w:pPr>
              <w:spacing w:after="0" w:line="259" w:lineRule="auto"/>
              <w:ind w:left="0" w:right="6" w:firstLine="0"/>
            </w:pPr>
            <w:r>
              <w:t xml:space="preserve">Move to Folder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D43F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Moves the selected items to another location. </w:t>
            </w:r>
          </w:p>
        </w:tc>
      </w:tr>
      <w:tr w:rsidR="006C78B7" w14:paraId="26A99EA8" w14:textId="77777777">
        <w:trPr>
          <w:trHeight w:val="57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1F0B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69308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Copy to Folder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36FED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Copies the selected items to another location. </w:t>
            </w:r>
          </w:p>
        </w:tc>
      </w:tr>
      <w:tr w:rsidR="006C78B7" w14:paraId="3BC10C9A" w14:textId="77777777">
        <w:trPr>
          <w:trHeight w:val="5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8586A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4BBFE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Delete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BED1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Deletes the selected items. </w:t>
            </w:r>
          </w:p>
        </w:tc>
      </w:tr>
      <w:tr w:rsidR="006C78B7" w14:paraId="46F56490" w14:textId="77777777">
        <w:trPr>
          <w:trHeight w:val="59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3E04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29FF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Views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FEE" w14:textId="77777777" w:rsidR="006C78B7" w:rsidRDefault="00C9630F">
            <w:pPr>
              <w:spacing w:after="0" w:line="259" w:lineRule="auto"/>
              <w:ind w:left="0" w:firstLine="0"/>
            </w:pPr>
            <w:r>
              <w:t xml:space="preserve">Toggles the view attributes for the displayed items. </w:t>
            </w:r>
          </w:p>
        </w:tc>
      </w:tr>
    </w:tbl>
    <w:p w14:paraId="4F1FBFC1" w14:textId="77777777" w:rsidR="006C78B7" w:rsidRDefault="00C9630F">
      <w:pPr>
        <w:spacing w:after="69" w:line="259" w:lineRule="auto"/>
        <w:ind w:left="0" w:firstLine="0"/>
      </w:pPr>
      <w:r>
        <w:t xml:space="preserve"> </w:t>
      </w:r>
    </w:p>
    <w:p w14:paraId="100C27FB" w14:textId="77777777" w:rsidR="006C78B7" w:rsidRDefault="00C9630F">
      <w:pPr>
        <w:pStyle w:val="Heading2"/>
        <w:ind w:left="573" w:hanging="576"/>
      </w:pPr>
      <w:bookmarkStart w:id="6" w:name="_Toc18700"/>
      <w:r>
        <w:t xml:space="preserve">Performing basic tasks </w:t>
      </w:r>
      <w:bookmarkEnd w:id="6"/>
    </w:p>
    <w:p w14:paraId="3D668BFF" w14:textId="77777777" w:rsidR="006C78B7" w:rsidRDefault="00C9630F">
      <w:pPr>
        <w:spacing w:after="47" w:line="259" w:lineRule="auto"/>
        <w:ind w:left="0" w:firstLine="0"/>
      </w:pPr>
      <w:r>
        <w:t xml:space="preserve"> </w:t>
      </w:r>
    </w:p>
    <w:p w14:paraId="221577E0" w14:textId="77777777" w:rsidR="006C78B7" w:rsidRDefault="00C9630F">
      <w:pPr>
        <w:pStyle w:val="Heading3"/>
        <w:ind w:left="859" w:hanging="720"/>
      </w:pPr>
      <w:bookmarkStart w:id="7" w:name="_Toc18701"/>
      <w:r>
        <w:t xml:space="preserve">Creating volumes </w:t>
      </w:r>
      <w:bookmarkEnd w:id="7"/>
    </w:p>
    <w:p w14:paraId="2CA495BB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110FA1B" w14:textId="39468B3A" w:rsidR="006C78B7" w:rsidRDefault="00C9630F">
      <w:pPr>
        <w:spacing w:after="27"/>
        <w:ind w:left="7" w:right="14"/>
      </w:pPr>
      <w:r>
        <w:t xml:space="preserve">The </w:t>
      </w:r>
      <w:r>
        <w:rPr>
          <w:b/>
        </w:rPr>
        <w:t>New Volume</w:t>
      </w:r>
      <w:r>
        <w:t xml:space="preserve"> wizard in Safehouse is used to create the container files in which you can store your private files. The volume can be located in internal </w:t>
      </w:r>
      <w:r w:rsidR="004B5F46">
        <w:t xml:space="preserve">and </w:t>
      </w:r>
      <w:r>
        <w:t xml:space="preserve">external hard drives, network servers, USB flash disks, and memory sticks. </w:t>
      </w:r>
    </w:p>
    <w:p w14:paraId="4357A91D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14FF8612" w14:textId="62580E36" w:rsidR="006C78B7" w:rsidRDefault="00C9630F">
      <w:pPr>
        <w:spacing w:after="10"/>
        <w:ind w:left="7" w:right="14"/>
      </w:pPr>
      <w:r>
        <w:t xml:space="preserve">To create </w:t>
      </w:r>
      <w:r>
        <w:rPr>
          <w:b/>
        </w:rPr>
        <w:t>New Volume</w:t>
      </w:r>
      <w:r>
        <w:t xml:space="preserve">, </w:t>
      </w:r>
      <w:r w:rsidR="004B5F46">
        <w:t>do the following</w:t>
      </w:r>
      <w:r>
        <w:t xml:space="preserve">: </w:t>
      </w:r>
    </w:p>
    <w:p w14:paraId="29C70D6C" w14:textId="77777777" w:rsidR="006C78B7" w:rsidRDefault="00C9630F">
      <w:pPr>
        <w:spacing w:after="13" w:line="259" w:lineRule="auto"/>
        <w:ind w:left="0" w:firstLine="0"/>
      </w:pPr>
      <w:r>
        <w:t xml:space="preserve"> </w:t>
      </w:r>
    </w:p>
    <w:p w14:paraId="545ABA81" w14:textId="77777777" w:rsidR="006C78B7" w:rsidRDefault="00C9630F">
      <w:pPr>
        <w:numPr>
          <w:ilvl w:val="0"/>
          <w:numId w:val="4"/>
        </w:numPr>
        <w:spacing w:after="69"/>
        <w:ind w:right="14" w:hanging="360"/>
      </w:pPr>
      <w:r>
        <w:t xml:space="preserve">Start </w:t>
      </w:r>
      <w:proofErr w:type="spellStart"/>
      <w:r>
        <w:t>SafeHouse</w:t>
      </w:r>
      <w:proofErr w:type="spellEnd"/>
      <w:r>
        <w:t xml:space="preserve"> Explorer. </w:t>
      </w:r>
    </w:p>
    <w:p w14:paraId="37B1D1A3" w14:textId="67261BE9" w:rsidR="006C78B7" w:rsidRDefault="00C9630F">
      <w:pPr>
        <w:numPr>
          <w:ilvl w:val="0"/>
          <w:numId w:val="4"/>
        </w:numPr>
        <w:spacing w:after="0"/>
        <w:ind w:right="14" w:hanging="360"/>
      </w:pPr>
      <w:r>
        <w:t xml:space="preserve">Click the </w:t>
      </w:r>
      <w:r>
        <w:rPr>
          <w:b/>
        </w:rPr>
        <w:t>New Volume</w:t>
      </w:r>
      <w:r>
        <w:t xml:space="preserve"> (A) button on toolbar </w:t>
      </w:r>
      <w:r>
        <w:rPr>
          <w:b/>
        </w:rPr>
        <w:t>or</w:t>
      </w:r>
      <w:r>
        <w:t xml:space="preserve"> click </w:t>
      </w:r>
      <w:r>
        <w:rPr>
          <w:b/>
        </w:rPr>
        <w:t>Tools</w:t>
      </w:r>
      <w:r>
        <w:t xml:space="preserve"> tab </w:t>
      </w:r>
      <w:r w:rsidR="008F67A8">
        <w:rPr>
          <w:b/>
        </w:rPr>
        <w:t xml:space="preserve">&gt; </w:t>
      </w:r>
      <w:r>
        <w:t xml:space="preserve">Click </w:t>
      </w:r>
      <w:r>
        <w:rPr>
          <w:b/>
        </w:rPr>
        <w:t xml:space="preserve">Create New </w:t>
      </w:r>
      <w:proofErr w:type="spellStart"/>
      <w:r>
        <w:rPr>
          <w:b/>
        </w:rPr>
        <w:t>SafeHouse</w:t>
      </w:r>
      <w:proofErr w:type="spellEnd"/>
      <w:r>
        <w:rPr>
          <w:b/>
        </w:rPr>
        <w:t xml:space="preserve"> Volume</w:t>
      </w:r>
      <w:r>
        <w:t xml:space="preserve"> (B). </w:t>
      </w:r>
    </w:p>
    <w:p w14:paraId="3BC42DD6" w14:textId="77777777" w:rsidR="006C78B7" w:rsidRDefault="00C9630F">
      <w:pPr>
        <w:spacing w:after="2132" w:line="259" w:lineRule="auto"/>
        <w:ind w:left="720" w:firstLine="0"/>
      </w:pPr>
      <w:r>
        <w:t xml:space="preserve"> </w:t>
      </w:r>
    </w:p>
    <w:p w14:paraId="701F397D" w14:textId="77777777" w:rsidR="006C78B7" w:rsidRDefault="00C9630F">
      <w:pPr>
        <w:spacing w:after="0" w:line="259" w:lineRule="auto"/>
        <w:ind w:left="122" w:firstLine="0"/>
      </w:pPr>
      <w:r>
        <w:t xml:space="preserve"> </w:t>
      </w:r>
    </w:p>
    <w:p w14:paraId="78ED6CF0" w14:textId="538E27AC" w:rsidR="006C78B7" w:rsidRDefault="00C9630F" w:rsidP="00B81A69">
      <w:pPr>
        <w:spacing w:after="0" w:line="259" w:lineRule="auto"/>
        <w:ind w:left="0" w:right="1457" w:firstLine="0"/>
        <w:jc w:val="center"/>
      </w:pPr>
      <w:r>
        <w:rPr>
          <w:noProof/>
        </w:rPr>
        <w:lastRenderedPageBreak/>
        <w:drawing>
          <wp:inline distT="0" distB="0" distL="0" distR="0" wp14:anchorId="524C08A4" wp14:editId="1ABB9C85">
            <wp:extent cx="2908800" cy="1404000"/>
            <wp:effectExtent l="0" t="0" r="0" b="5715"/>
            <wp:docPr id="2369" name="Picture 2369" descr="C:\Users\Sunil\AppData\Local\Temp\SNAGHTML1cc00a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Picture 236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F32" w14:textId="7E4A9E90" w:rsidR="006C78B7" w:rsidRDefault="004B5F46" w:rsidP="00B81A69">
      <w:pPr>
        <w:spacing w:after="213" w:line="259" w:lineRule="auto"/>
        <w:ind w:right="76"/>
      </w:pPr>
      <w:r>
        <w:rPr>
          <w:i/>
          <w:color w:val="1F497D"/>
        </w:rPr>
        <w:t xml:space="preserve">                                             </w:t>
      </w:r>
      <w:r w:rsidR="00C9630F">
        <w:rPr>
          <w:i/>
          <w:color w:val="1F497D"/>
        </w:rPr>
        <w:t xml:space="preserve">Figure 9: Creating New Volume </w:t>
      </w:r>
    </w:p>
    <w:p w14:paraId="0F145C52" w14:textId="02C03A58" w:rsidR="006C78B7" w:rsidRDefault="00C9630F">
      <w:pPr>
        <w:numPr>
          <w:ilvl w:val="0"/>
          <w:numId w:val="4"/>
        </w:numPr>
        <w:spacing w:after="69"/>
        <w:ind w:right="14" w:hanging="360"/>
      </w:pPr>
      <w:r>
        <w:t xml:space="preserve">When Create New Volume window opens, click </w:t>
      </w:r>
      <w:r w:rsidR="0027467F">
        <w:t xml:space="preserve">the </w:t>
      </w:r>
      <w:r>
        <w:rPr>
          <w:b/>
        </w:rPr>
        <w:t>Next</w:t>
      </w:r>
      <w:r>
        <w:t xml:space="preserve"> button. </w:t>
      </w:r>
    </w:p>
    <w:p w14:paraId="1B267063" w14:textId="77777777" w:rsidR="006C78B7" w:rsidRDefault="00C9630F">
      <w:pPr>
        <w:numPr>
          <w:ilvl w:val="0"/>
          <w:numId w:val="4"/>
        </w:numPr>
        <w:spacing w:after="63"/>
        <w:ind w:right="14" w:hanging="360"/>
      </w:pPr>
      <w:r>
        <w:t xml:space="preserve">Specify </w:t>
      </w:r>
      <w:r>
        <w:rPr>
          <w:b/>
        </w:rPr>
        <w:t xml:space="preserve">folder location </w:t>
      </w:r>
      <w:r>
        <w:t xml:space="preserve">for file storage, </w:t>
      </w:r>
      <w:r>
        <w:rPr>
          <w:b/>
        </w:rPr>
        <w:t>file name</w:t>
      </w:r>
      <w:r>
        <w:t xml:space="preserve">, and </w:t>
      </w:r>
      <w:r>
        <w:rPr>
          <w:b/>
        </w:rPr>
        <w:t>description</w:t>
      </w:r>
      <w:r>
        <w:t xml:space="preserve">. Click </w:t>
      </w:r>
      <w:r>
        <w:rPr>
          <w:b/>
        </w:rPr>
        <w:t>Next</w:t>
      </w:r>
      <w:r>
        <w:t xml:space="preserve"> to continue. </w:t>
      </w:r>
    </w:p>
    <w:p w14:paraId="2CB23B17" w14:textId="36F40F16" w:rsidR="006C78B7" w:rsidRDefault="00C9630F">
      <w:pPr>
        <w:numPr>
          <w:ilvl w:val="0"/>
          <w:numId w:val="4"/>
        </w:numPr>
        <w:spacing w:after="199"/>
        <w:ind w:right="14" w:hanging="360"/>
      </w:pPr>
      <w:r>
        <w:t xml:space="preserve">Specify </w:t>
      </w:r>
      <w:r w:rsidR="0027467F">
        <w:t xml:space="preserve">the </w:t>
      </w:r>
      <w:r>
        <w:t xml:space="preserve">volume size of your private storage area and click </w:t>
      </w:r>
      <w:r>
        <w:rPr>
          <w:b/>
        </w:rPr>
        <w:t>Next</w:t>
      </w:r>
      <w:r>
        <w:t xml:space="preserve">. </w:t>
      </w:r>
    </w:p>
    <w:p w14:paraId="0C882D32" w14:textId="3AB5EC7B" w:rsidR="006C78B7" w:rsidRDefault="00C9630F">
      <w:pPr>
        <w:numPr>
          <w:ilvl w:val="0"/>
          <w:numId w:val="4"/>
        </w:numPr>
        <w:spacing w:after="178"/>
        <w:ind w:right="14" w:hanging="360"/>
      </w:pPr>
      <w:r>
        <w:t xml:space="preserve">Choose </w:t>
      </w:r>
      <w:r w:rsidR="0027467F">
        <w:t xml:space="preserve">a </w:t>
      </w:r>
      <w:r>
        <w:t xml:space="preserve">strong password with </w:t>
      </w:r>
      <w:r w:rsidR="0027467F">
        <w:t xml:space="preserve">an </w:t>
      </w:r>
      <w:r>
        <w:t xml:space="preserve">alpha-numeric combination to protect your files and click </w:t>
      </w:r>
      <w:r>
        <w:rPr>
          <w:b/>
        </w:rPr>
        <w:t>Next.</w:t>
      </w:r>
      <w:r>
        <w:t xml:space="preserve"> </w:t>
      </w:r>
    </w:p>
    <w:p w14:paraId="5F3A8744" w14:textId="5494222A" w:rsidR="006C78B7" w:rsidRDefault="00C9630F" w:rsidP="00B81A69">
      <w:pPr>
        <w:spacing w:after="154" w:line="259" w:lineRule="auto"/>
        <w:ind w:left="0" w:right="1085" w:firstLine="0"/>
        <w:jc w:val="center"/>
      </w:pPr>
      <w:r>
        <w:rPr>
          <w:noProof/>
        </w:rPr>
        <w:drawing>
          <wp:inline distT="0" distB="0" distL="0" distR="0" wp14:anchorId="3C7B072F" wp14:editId="32E60A27">
            <wp:extent cx="3265200" cy="2235600"/>
            <wp:effectExtent l="0" t="0" r="0" b="0"/>
            <wp:docPr id="2371" name="Picture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Picture 237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D11" w14:textId="273F8F05" w:rsidR="006C78B7" w:rsidRDefault="004B5F46" w:rsidP="00B81A69">
      <w:pPr>
        <w:spacing w:after="213" w:line="259" w:lineRule="auto"/>
        <w:ind w:right="72"/>
      </w:pPr>
      <w:r>
        <w:rPr>
          <w:i/>
          <w:color w:val="1F497D"/>
        </w:rPr>
        <w:t xml:space="preserve">                                                </w:t>
      </w:r>
      <w:r w:rsidR="00C9630F">
        <w:rPr>
          <w:i/>
          <w:color w:val="1F497D"/>
        </w:rPr>
        <w:t xml:space="preserve">Figure 10: Creating Password </w:t>
      </w:r>
    </w:p>
    <w:p w14:paraId="1521DE90" w14:textId="77777777" w:rsidR="006C78B7" w:rsidRDefault="00C9630F">
      <w:pPr>
        <w:numPr>
          <w:ilvl w:val="0"/>
          <w:numId w:val="4"/>
        </w:numPr>
        <w:spacing w:after="66"/>
        <w:ind w:right="14" w:hanging="360"/>
      </w:pPr>
      <w:r>
        <w:t xml:space="preserve">Click on </w:t>
      </w:r>
      <w:r>
        <w:rPr>
          <w:b/>
        </w:rPr>
        <w:t>Create Volume</w:t>
      </w:r>
      <w:r>
        <w:t xml:space="preserve"> and wait for less than one minute. </w:t>
      </w:r>
    </w:p>
    <w:p w14:paraId="4F63F7AE" w14:textId="224F5B98" w:rsidR="006C78B7" w:rsidRDefault="00C9630F">
      <w:pPr>
        <w:numPr>
          <w:ilvl w:val="0"/>
          <w:numId w:val="4"/>
        </w:numPr>
        <w:spacing w:after="795"/>
        <w:ind w:right="14" w:hanging="360"/>
      </w:pPr>
      <w:r>
        <w:t xml:space="preserve">After </w:t>
      </w:r>
      <w:r w:rsidR="0027467F">
        <w:t xml:space="preserve">the </w:t>
      </w:r>
      <w:r>
        <w:t xml:space="preserve">volume </w:t>
      </w:r>
      <w:r w:rsidR="0027467F">
        <w:t xml:space="preserve">is </w:t>
      </w:r>
      <w:r>
        <w:t xml:space="preserve">created successfully, click </w:t>
      </w:r>
      <w:r w:rsidR="0027467F">
        <w:t>Finish</w:t>
      </w:r>
      <w:r>
        <w:t xml:space="preserve"> to open </w:t>
      </w:r>
      <w:r w:rsidR="0027467F">
        <w:t xml:space="preserve">the </w:t>
      </w:r>
      <w:r>
        <w:t xml:space="preserve">newly created volume. </w:t>
      </w:r>
    </w:p>
    <w:p w14:paraId="49219EFC" w14:textId="77777777" w:rsidR="006C78B7" w:rsidRDefault="00C9630F">
      <w:pPr>
        <w:spacing w:after="0" w:line="259" w:lineRule="auto"/>
        <w:ind w:left="0" w:firstLine="0"/>
      </w:pPr>
      <w:r>
        <w:rPr>
          <w:strike/>
        </w:rPr>
        <w:t xml:space="preserve">                                                    </w:t>
      </w:r>
      <w:r>
        <w:t xml:space="preserve"> </w:t>
      </w:r>
    </w:p>
    <w:p w14:paraId="1DBE0B50" w14:textId="58E10EF4" w:rsidR="006C78B7" w:rsidRDefault="00C9630F" w:rsidP="00B81A69">
      <w:pPr>
        <w:spacing w:after="154" w:line="259" w:lineRule="auto"/>
        <w:ind w:left="0" w:right="1078" w:firstLine="0"/>
        <w:jc w:val="center"/>
      </w:pPr>
      <w:r>
        <w:rPr>
          <w:noProof/>
        </w:rPr>
        <w:lastRenderedPageBreak/>
        <w:drawing>
          <wp:inline distT="0" distB="0" distL="0" distR="0" wp14:anchorId="6D0B4C70" wp14:editId="62AB4DC9">
            <wp:extent cx="3273552" cy="2057400"/>
            <wp:effectExtent l="0" t="0" r="3175" b="0"/>
            <wp:docPr id="2436" name="Picture 2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Picture 24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0A9" w14:textId="60651A7E" w:rsidR="006C78B7" w:rsidRDefault="004B5F46" w:rsidP="0027467F">
      <w:pPr>
        <w:spacing w:after="146" w:line="259" w:lineRule="auto"/>
        <w:ind w:left="27" w:right="72"/>
      </w:pPr>
      <w:r>
        <w:rPr>
          <w:i/>
          <w:color w:val="1F497D"/>
        </w:rPr>
        <w:t xml:space="preserve">                                    </w:t>
      </w:r>
      <w:r w:rsidR="00C9630F">
        <w:rPr>
          <w:i/>
          <w:color w:val="1F497D"/>
        </w:rPr>
        <w:t>Figure 11: Volume Created Successfully</w:t>
      </w:r>
      <w:r w:rsidR="00C9630F">
        <w:rPr>
          <w:i/>
          <w:color w:val="1F497D"/>
          <w:sz w:val="18"/>
        </w:rPr>
        <w:t xml:space="preserve"> </w:t>
      </w:r>
    </w:p>
    <w:p w14:paraId="166E755D" w14:textId="358F503E" w:rsidR="006C78B7" w:rsidRDefault="00C9630F">
      <w:pPr>
        <w:pStyle w:val="Heading3"/>
        <w:ind w:left="859" w:hanging="720"/>
      </w:pPr>
      <w:bookmarkStart w:id="8" w:name="_Toc18702"/>
      <w:r>
        <w:t xml:space="preserve">Opening </w:t>
      </w:r>
      <w:r w:rsidR="00516AA9">
        <w:t>and</w:t>
      </w:r>
      <w:r>
        <w:t xml:space="preserve"> closing volumes</w:t>
      </w:r>
      <w:r>
        <w:rPr>
          <w:sz w:val="32"/>
        </w:rPr>
        <w:t xml:space="preserve"> </w:t>
      </w:r>
      <w:bookmarkEnd w:id="8"/>
    </w:p>
    <w:p w14:paraId="26992EE7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5DA91DA5" w14:textId="17BEA6F6" w:rsidR="006C78B7" w:rsidRDefault="00C9630F">
      <w:pPr>
        <w:spacing w:after="0"/>
        <w:ind w:left="7" w:right="14"/>
      </w:pPr>
      <w:r>
        <w:t xml:space="preserve">To </w:t>
      </w:r>
      <w:r>
        <w:rPr>
          <w:b/>
        </w:rPr>
        <w:t xml:space="preserve">Open Volume </w:t>
      </w:r>
      <w:r w:rsidR="007C7BD4">
        <w:rPr>
          <w:b/>
        </w:rPr>
        <w:t>&gt;</w:t>
      </w:r>
      <w:r w:rsidR="007C7BD4">
        <w:t xml:space="preserve"> </w:t>
      </w:r>
      <w:r>
        <w:t xml:space="preserve">Click </w:t>
      </w:r>
      <w:r w:rsidR="0027467F">
        <w:t xml:space="preserve">the </w:t>
      </w:r>
      <w:r>
        <w:rPr>
          <w:b/>
        </w:rPr>
        <w:t>File</w:t>
      </w:r>
      <w:r>
        <w:t xml:space="preserve"> tab</w:t>
      </w:r>
      <w:r w:rsidR="0027467F">
        <w:t>, select Open Volume from the drop-down,</w:t>
      </w:r>
      <w:r>
        <w:t xml:space="preserve"> or click </w:t>
      </w:r>
      <w:r w:rsidR="0027467F">
        <w:t xml:space="preserve">the </w:t>
      </w:r>
      <w:r w:rsidRPr="00B81A69">
        <w:t>Open Volume</w:t>
      </w:r>
      <w:r>
        <w:t xml:space="preserve"> button on </w:t>
      </w:r>
      <w:r w:rsidR="0027467F">
        <w:t xml:space="preserve">the </w:t>
      </w:r>
      <w:r>
        <w:t xml:space="preserve">toolbar. In </w:t>
      </w:r>
      <w:r w:rsidR="0027467F">
        <w:t xml:space="preserve">the </w:t>
      </w:r>
      <w:r>
        <w:t xml:space="preserve">Windows file picker, select the folder location where you created </w:t>
      </w:r>
      <w:r w:rsidR="0027467F">
        <w:t xml:space="preserve">the </w:t>
      </w:r>
      <w:r>
        <w:t xml:space="preserve">Volume file (SDSK file type) and click open. </w:t>
      </w:r>
    </w:p>
    <w:p w14:paraId="3BE338F4" w14:textId="77777777" w:rsidR="006C78B7" w:rsidRDefault="00C9630F">
      <w:pPr>
        <w:spacing w:after="0" w:line="259" w:lineRule="auto"/>
        <w:ind w:left="0" w:right="445" w:firstLine="0"/>
      </w:pPr>
      <w:r>
        <w:t xml:space="preserve"> </w:t>
      </w:r>
    </w:p>
    <w:p w14:paraId="170CC5B4" w14:textId="35D17DE2" w:rsidR="006C78B7" w:rsidRDefault="00C9630F" w:rsidP="00B81A69">
      <w:pPr>
        <w:spacing w:after="152" w:line="259" w:lineRule="auto"/>
        <w:ind w:left="0" w:right="386" w:firstLine="0"/>
        <w:jc w:val="center"/>
      </w:pPr>
      <w:r>
        <w:rPr>
          <w:noProof/>
        </w:rPr>
        <w:drawing>
          <wp:inline distT="0" distB="0" distL="0" distR="0" wp14:anchorId="09101790" wp14:editId="367AF754">
            <wp:extent cx="3927600" cy="2106000"/>
            <wp:effectExtent l="0" t="0" r="0" b="2540"/>
            <wp:docPr id="2438" name="Picture 2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Picture 243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4CB" w14:textId="77777777" w:rsidR="006C78B7" w:rsidRDefault="00C9630F">
      <w:pPr>
        <w:spacing w:after="178" w:line="259" w:lineRule="auto"/>
        <w:ind w:left="27" w:right="76"/>
        <w:jc w:val="center"/>
      </w:pPr>
      <w:r>
        <w:rPr>
          <w:i/>
          <w:color w:val="1F497D"/>
        </w:rPr>
        <w:t xml:space="preserve">Figure 12: Opening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Volume </w:t>
      </w:r>
    </w:p>
    <w:p w14:paraId="6106D7BF" w14:textId="77777777" w:rsidR="006C78B7" w:rsidRDefault="00C9630F">
      <w:pPr>
        <w:spacing w:after="250" w:line="259" w:lineRule="auto"/>
        <w:ind w:left="0" w:firstLine="0"/>
      </w:pPr>
      <w:r>
        <w:t xml:space="preserve"> </w:t>
      </w:r>
    </w:p>
    <w:p w14:paraId="5E8F98B8" w14:textId="0459B81A" w:rsidR="006C78B7" w:rsidRDefault="00C9630F">
      <w:pPr>
        <w:spacing w:after="0" w:line="259" w:lineRule="auto"/>
        <w:ind w:left="0" w:firstLine="0"/>
      </w:pPr>
      <w:r>
        <w:rPr>
          <w:strike/>
        </w:rPr>
        <w:t xml:space="preserve">                                           </w:t>
      </w:r>
    </w:p>
    <w:p w14:paraId="3A222231" w14:textId="77777777" w:rsidR="006C78B7" w:rsidRDefault="00C9630F">
      <w:pPr>
        <w:spacing w:after="15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49AD2FF" wp14:editId="51DC6110">
            <wp:extent cx="2178000" cy="1558800"/>
            <wp:effectExtent l="0" t="0" r="0" b="3810"/>
            <wp:docPr id="2503" name="Picture 2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Picture 250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A867516" w14:textId="77777777" w:rsidR="006C78B7" w:rsidRDefault="00C9630F">
      <w:pPr>
        <w:spacing w:after="213" w:line="259" w:lineRule="auto"/>
        <w:ind w:left="27" w:right="75"/>
        <w:jc w:val="center"/>
      </w:pPr>
      <w:r>
        <w:rPr>
          <w:i/>
          <w:color w:val="1F497D"/>
        </w:rPr>
        <w:t xml:space="preserve">Figure 13: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Password Window </w:t>
      </w:r>
    </w:p>
    <w:p w14:paraId="2346AB2E" w14:textId="7A016342" w:rsidR="006C78B7" w:rsidRPr="00097D3F" w:rsidRDefault="00C9630F">
      <w:pPr>
        <w:spacing w:after="220"/>
        <w:ind w:left="7" w:right="14"/>
      </w:pPr>
      <w:r>
        <w:lastRenderedPageBreak/>
        <w:t xml:space="preserve">To </w:t>
      </w:r>
      <w:r>
        <w:rPr>
          <w:b/>
        </w:rPr>
        <w:t>Close Volume</w:t>
      </w:r>
      <w:r>
        <w:t xml:space="preserve"> </w:t>
      </w:r>
      <w:r>
        <w:rPr>
          <w:b/>
        </w:rPr>
        <w:t xml:space="preserve">→ </w:t>
      </w:r>
      <w:r>
        <w:t xml:space="preserve">Click </w:t>
      </w:r>
      <w:r>
        <w:rPr>
          <w:b/>
        </w:rPr>
        <w:t>File</w:t>
      </w:r>
      <w:r>
        <w:t xml:space="preserve"> tab and select Close Volume from drop-down or click</w:t>
      </w:r>
      <w:r w:rsidR="000F7546">
        <w:t xml:space="preserve"> </w:t>
      </w:r>
      <w:r w:rsidR="000F7546" w:rsidRPr="00B81A69">
        <w:rPr>
          <w:highlight w:val="yellow"/>
        </w:rPr>
        <w:t>the</w:t>
      </w:r>
      <w:r>
        <w:t xml:space="preserve"> </w:t>
      </w:r>
      <w:r w:rsidRPr="00097D3F">
        <w:t xml:space="preserve">Close Volume button on toolbar. </w:t>
      </w:r>
    </w:p>
    <w:p w14:paraId="6921C38C" w14:textId="77777777" w:rsidR="006C78B7" w:rsidRDefault="00C9630F">
      <w:pPr>
        <w:pStyle w:val="Heading3"/>
        <w:ind w:left="859" w:hanging="720"/>
      </w:pPr>
      <w:bookmarkStart w:id="9" w:name="_Toc18703"/>
      <w:r>
        <w:t xml:space="preserve">Adding private files to </w:t>
      </w:r>
      <w:proofErr w:type="spellStart"/>
      <w:r>
        <w:t>SafeHouse</w:t>
      </w:r>
      <w:proofErr w:type="spellEnd"/>
      <w:r>
        <w:t xml:space="preserve"> Explorer </w:t>
      </w:r>
      <w:bookmarkEnd w:id="9"/>
    </w:p>
    <w:p w14:paraId="4F57C8C5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75BE1185" w14:textId="77777777" w:rsidR="006C78B7" w:rsidRDefault="00C9630F">
      <w:pPr>
        <w:spacing w:after="0"/>
        <w:ind w:left="7" w:right="14"/>
      </w:pPr>
      <w:r>
        <w:t xml:space="preserve">You can add private files to the </w:t>
      </w:r>
      <w:proofErr w:type="spellStart"/>
      <w:r>
        <w:t>SafeHouse</w:t>
      </w:r>
      <w:proofErr w:type="spellEnd"/>
      <w:r>
        <w:t xml:space="preserve"> volume just by dragging and dropping the files in </w:t>
      </w:r>
      <w:proofErr w:type="spellStart"/>
      <w:r>
        <w:t>SafeHouse</w:t>
      </w:r>
      <w:proofErr w:type="spellEnd"/>
      <w:r>
        <w:t xml:space="preserve"> Explorer. </w:t>
      </w:r>
    </w:p>
    <w:p w14:paraId="17B300FF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939FCD8" w14:textId="072E6603" w:rsidR="006C78B7" w:rsidRDefault="00C9630F" w:rsidP="00B81A69">
      <w:pPr>
        <w:spacing w:after="32" w:line="216" w:lineRule="auto"/>
        <w:ind w:left="4513" w:hanging="4513"/>
        <w:jc w:val="center"/>
      </w:pPr>
      <w:r>
        <w:rPr>
          <w:noProof/>
        </w:rPr>
        <w:drawing>
          <wp:inline distT="0" distB="0" distL="0" distR="0" wp14:anchorId="57578681" wp14:editId="38043F68">
            <wp:extent cx="5374800" cy="1386000"/>
            <wp:effectExtent l="0" t="0" r="0" b="0"/>
            <wp:docPr id="2505" name="Picture 2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Picture 250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48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BE0" w14:textId="77777777" w:rsidR="006C78B7" w:rsidRDefault="00C9630F">
      <w:pPr>
        <w:spacing w:after="0" w:line="259" w:lineRule="auto"/>
        <w:ind w:left="27" w:right="69"/>
        <w:jc w:val="center"/>
      </w:pPr>
      <w:r>
        <w:rPr>
          <w:i/>
          <w:color w:val="1F497D"/>
        </w:rPr>
        <w:t xml:space="preserve">Figure 14: Adding Files to </w:t>
      </w:r>
      <w:proofErr w:type="spellStart"/>
      <w:r>
        <w:rPr>
          <w:i/>
          <w:color w:val="1F497D"/>
        </w:rPr>
        <w:t>SafeHouse</w:t>
      </w:r>
      <w:proofErr w:type="spellEnd"/>
      <w:r>
        <w:rPr>
          <w:i/>
          <w:color w:val="1F497D"/>
        </w:rPr>
        <w:t xml:space="preserve"> Volume </w:t>
      </w:r>
    </w:p>
    <w:p w14:paraId="038B2F50" w14:textId="77777777" w:rsidR="006C78B7" w:rsidRDefault="00C9630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DA2C8DD" w14:textId="77777777" w:rsidR="006C78B7" w:rsidRDefault="00C9630F">
      <w:pPr>
        <w:pStyle w:val="Heading3"/>
        <w:ind w:left="859" w:hanging="720"/>
      </w:pPr>
      <w:bookmarkStart w:id="10" w:name="_Toc18704"/>
      <w:r>
        <w:t xml:space="preserve">Moving file to another folder </w:t>
      </w:r>
      <w:bookmarkEnd w:id="10"/>
    </w:p>
    <w:p w14:paraId="39006DA0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05B7B494" w14:textId="77777777" w:rsidR="0027467F" w:rsidRDefault="00C9630F">
      <w:pPr>
        <w:spacing w:after="0"/>
        <w:ind w:left="7" w:right="14"/>
        <w:rPr>
          <w:b/>
        </w:rPr>
      </w:pPr>
      <w:r>
        <w:t>To move the file to another location</w:t>
      </w:r>
      <w:r w:rsidR="0027467F">
        <w:t>, do the following:</w:t>
      </w:r>
      <w:r>
        <w:rPr>
          <w:b/>
        </w:rPr>
        <w:t xml:space="preserve"> </w:t>
      </w:r>
    </w:p>
    <w:p w14:paraId="01BC664C" w14:textId="77FB209B" w:rsidR="0027467F" w:rsidRDefault="00C9630F" w:rsidP="0027467F">
      <w:pPr>
        <w:pStyle w:val="ListParagraph"/>
        <w:numPr>
          <w:ilvl w:val="0"/>
          <w:numId w:val="9"/>
        </w:numPr>
        <w:spacing w:after="0"/>
        <w:ind w:right="14"/>
      </w:pPr>
      <w:r>
        <w:t xml:space="preserve">Select the file and click </w:t>
      </w:r>
      <w:r w:rsidRPr="0027467F">
        <w:t>Move to Folder</w:t>
      </w:r>
      <w:r>
        <w:t xml:space="preserve"> toolbar button. </w:t>
      </w:r>
    </w:p>
    <w:p w14:paraId="607A5476" w14:textId="6DE2A6FA" w:rsidR="006C78B7" w:rsidRDefault="000F7546" w:rsidP="0027467F">
      <w:pPr>
        <w:pStyle w:val="ListParagraph"/>
        <w:numPr>
          <w:ilvl w:val="0"/>
          <w:numId w:val="9"/>
        </w:numPr>
        <w:spacing w:after="0"/>
        <w:ind w:right="14"/>
      </w:pPr>
      <w:r>
        <w:t>Select</w:t>
      </w:r>
      <w:r w:rsidR="00C9630F">
        <w:t xml:space="preserve"> the </w:t>
      </w:r>
      <w:r w:rsidR="00C9630F" w:rsidRPr="0027467F">
        <w:rPr>
          <w:b/>
        </w:rPr>
        <w:t>Window Folders</w:t>
      </w:r>
      <w:r w:rsidR="00C9630F">
        <w:t xml:space="preserve"> checkbox and select the place where you want to move the </w:t>
      </w:r>
      <w:r w:rsidR="0027467F">
        <w:t>file and</w:t>
      </w:r>
      <w:r w:rsidR="00C9630F">
        <w:t xml:space="preserve"> click </w:t>
      </w:r>
      <w:r w:rsidR="00C9630F" w:rsidRPr="0027467F">
        <w:rPr>
          <w:b/>
        </w:rPr>
        <w:t>Move</w:t>
      </w:r>
      <w:r w:rsidR="00C9630F">
        <w:t xml:space="preserve">. </w:t>
      </w:r>
    </w:p>
    <w:p w14:paraId="50071BB1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0ACCE220" w14:textId="1E3D3C61" w:rsidR="006C78B7" w:rsidRDefault="00C9630F" w:rsidP="00B81A69">
      <w:pPr>
        <w:spacing w:after="0" w:line="259" w:lineRule="auto"/>
        <w:ind w:left="0" w:right="410" w:firstLine="0"/>
        <w:jc w:val="center"/>
      </w:pPr>
      <w:r>
        <w:rPr>
          <w:noProof/>
        </w:rPr>
        <w:drawing>
          <wp:inline distT="0" distB="0" distL="0" distR="0" wp14:anchorId="6861166A" wp14:editId="79359C34">
            <wp:extent cx="3906000" cy="1828800"/>
            <wp:effectExtent l="0" t="0" r="5715" b="0"/>
            <wp:docPr id="2594" name="Picture 2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Picture 25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</w:t>
      </w:r>
    </w:p>
    <w:p w14:paraId="710B8BB0" w14:textId="77777777" w:rsidR="006C78B7" w:rsidRDefault="00C9630F">
      <w:pPr>
        <w:spacing w:after="0" w:line="259" w:lineRule="auto"/>
        <w:ind w:left="27" w:right="72"/>
        <w:jc w:val="center"/>
      </w:pPr>
      <w:r>
        <w:rPr>
          <w:i/>
          <w:color w:val="1F497D"/>
        </w:rPr>
        <w:t xml:space="preserve">Figure 15: Moving File to Another Location </w:t>
      </w:r>
    </w:p>
    <w:p w14:paraId="62FAC344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921E9EF" w14:textId="77777777" w:rsidR="006C78B7" w:rsidRDefault="00C9630F">
      <w:pPr>
        <w:spacing w:after="10"/>
        <w:ind w:left="7" w:right="14"/>
      </w:pPr>
      <w:r>
        <w:t xml:space="preserve">You can follow the same process to copy files to another location. </w:t>
      </w:r>
    </w:p>
    <w:p w14:paraId="351854AF" w14:textId="77777777" w:rsidR="006C78B7" w:rsidRDefault="00C9630F">
      <w:pPr>
        <w:spacing w:after="50" w:line="259" w:lineRule="auto"/>
        <w:ind w:left="0" w:firstLine="0"/>
      </w:pPr>
      <w:r>
        <w:t xml:space="preserve"> </w:t>
      </w:r>
    </w:p>
    <w:p w14:paraId="017595C5" w14:textId="77777777" w:rsidR="006C78B7" w:rsidRDefault="00C9630F">
      <w:pPr>
        <w:pStyle w:val="Heading3"/>
        <w:ind w:left="859" w:hanging="720"/>
      </w:pPr>
      <w:bookmarkStart w:id="11" w:name="_Toc18705"/>
      <w:r>
        <w:t xml:space="preserve">Creating new folder in </w:t>
      </w:r>
      <w:proofErr w:type="spellStart"/>
      <w:r>
        <w:t>SafeHouse</w:t>
      </w:r>
      <w:proofErr w:type="spellEnd"/>
      <w:r>
        <w:t xml:space="preserve"> volume </w:t>
      </w:r>
      <w:bookmarkEnd w:id="11"/>
    </w:p>
    <w:p w14:paraId="16FF5207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42FA8ECE" w14:textId="77777777" w:rsidR="0027467F" w:rsidRDefault="00C9630F">
      <w:pPr>
        <w:spacing w:after="0"/>
        <w:ind w:left="7" w:right="14"/>
      </w:pPr>
      <w:r>
        <w:t xml:space="preserve">To create new folder in </w:t>
      </w:r>
      <w:proofErr w:type="spellStart"/>
      <w:r>
        <w:t>SafeHouse</w:t>
      </w:r>
      <w:proofErr w:type="spellEnd"/>
      <w:r>
        <w:t xml:space="preserve"> volume</w:t>
      </w:r>
      <w:r w:rsidR="0027467F">
        <w:t>, do the following:</w:t>
      </w:r>
    </w:p>
    <w:p w14:paraId="379327B6" w14:textId="4C96F369" w:rsidR="006C78B7" w:rsidRDefault="00C9630F" w:rsidP="0027467F">
      <w:pPr>
        <w:spacing w:after="0"/>
        <w:ind w:left="7" w:right="14"/>
      </w:pPr>
      <w:r>
        <w:rPr>
          <w:b/>
        </w:rPr>
        <w:t xml:space="preserve"> </w:t>
      </w:r>
      <w:r>
        <w:t xml:space="preserve">Click </w:t>
      </w:r>
      <w:r w:rsidR="0027467F">
        <w:t xml:space="preserve">the </w:t>
      </w:r>
      <w:r>
        <w:rPr>
          <w:b/>
        </w:rPr>
        <w:t>File</w:t>
      </w:r>
      <w:r>
        <w:t xml:space="preserve"> tab </w:t>
      </w:r>
      <w:r>
        <w:rPr>
          <w:b/>
        </w:rPr>
        <w:t xml:space="preserve">→ </w:t>
      </w:r>
      <w:r>
        <w:t xml:space="preserve">Select </w:t>
      </w:r>
      <w:r w:rsidR="0027467F">
        <w:t xml:space="preserve">the </w:t>
      </w:r>
      <w:r>
        <w:rPr>
          <w:b/>
        </w:rPr>
        <w:t>New Folder</w:t>
      </w:r>
      <w:r>
        <w:t xml:space="preserve"> command from </w:t>
      </w:r>
      <w:r w:rsidR="0027467F">
        <w:t xml:space="preserve">the </w:t>
      </w:r>
      <w:r>
        <w:t xml:space="preserve">drop-down.  </w:t>
      </w:r>
    </w:p>
    <w:p w14:paraId="23674C3B" w14:textId="77777777" w:rsidR="006C78B7" w:rsidRDefault="00C9630F">
      <w:pPr>
        <w:spacing w:after="154" w:line="259" w:lineRule="auto"/>
        <w:ind w:left="0" w:right="1" w:firstLine="0"/>
        <w:jc w:val="center"/>
      </w:pPr>
      <w:r>
        <w:rPr>
          <w:noProof/>
        </w:rPr>
        <w:lastRenderedPageBreak/>
        <w:drawing>
          <wp:inline distT="0" distB="0" distL="0" distR="0" wp14:anchorId="4682BC21" wp14:editId="0552B9F5">
            <wp:extent cx="1800000" cy="2124000"/>
            <wp:effectExtent l="0" t="0" r="3810" b="0"/>
            <wp:docPr id="2596" name="Picture 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Picture 25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16DD5" w14:textId="2AC65F99" w:rsidR="006C78B7" w:rsidRDefault="00C9630F" w:rsidP="00B81A69">
      <w:pPr>
        <w:spacing w:after="191" w:line="259" w:lineRule="auto"/>
        <w:ind w:left="27" w:right="72"/>
        <w:jc w:val="center"/>
      </w:pPr>
      <w:r>
        <w:rPr>
          <w:i/>
          <w:color w:val="1F497D"/>
        </w:rPr>
        <w:t xml:space="preserve">Figure 16: Creating New Folder </w:t>
      </w:r>
    </w:p>
    <w:p w14:paraId="589F6110" w14:textId="77777777" w:rsidR="006C78B7" w:rsidRDefault="00C9630F">
      <w:pPr>
        <w:pStyle w:val="Heading3"/>
        <w:ind w:left="859" w:hanging="720"/>
      </w:pPr>
      <w:bookmarkStart w:id="12" w:name="_Toc18706"/>
      <w:r>
        <w:t xml:space="preserve">Deleting files </w:t>
      </w:r>
      <w:bookmarkEnd w:id="12"/>
    </w:p>
    <w:p w14:paraId="755B9719" w14:textId="77777777" w:rsidR="006C78B7" w:rsidRDefault="00C9630F">
      <w:pPr>
        <w:spacing w:after="0" w:line="259" w:lineRule="auto"/>
        <w:ind w:left="0" w:firstLine="0"/>
      </w:pPr>
      <w:r>
        <w:t xml:space="preserve"> </w:t>
      </w:r>
    </w:p>
    <w:p w14:paraId="55C096B0" w14:textId="1F876AC5" w:rsidR="006C78B7" w:rsidRDefault="00C9630F">
      <w:pPr>
        <w:spacing w:after="230"/>
        <w:ind w:left="7" w:right="14"/>
      </w:pPr>
      <w:proofErr w:type="spellStart"/>
      <w:r>
        <w:t>SafeHouse</w:t>
      </w:r>
      <w:proofErr w:type="spellEnd"/>
      <w:r>
        <w:t xml:space="preserve"> Explorer v3.01 provides two types of </w:t>
      </w:r>
      <w:r>
        <w:rPr>
          <w:shd w:val="clear" w:color="auto" w:fill="FFFF00"/>
        </w:rPr>
        <w:t>deletion</w:t>
      </w:r>
      <w:r>
        <w:t xml:space="preserve"> features, Secure Delete and Normal Delete. When you </w:t>
      </w:r>
      <w:r w:rsidR="0027467F">
        <w:t>usually</w:t>
      </w:r>
      <w:r>
        <w:t xml:space="preserve"> delete the files, they can be recovered. </w:t>
      </w:r>
      <w:r w:rsidR="0027467F">
        <w:t>The Secure Delete feature can delete files</w:t>
      </w:r>
      <w:r>
        <w:t xml:space="preserve"> </w:t>
      </w:r>
      <w:r w:rsidR="0027467F">
        <w:t>entirely</w:t>
      </w:r>
      <w:r>
        <w:t xml:space="preserve"> from your hard drive. </w:t>
      </w:r>
    </w:p>
    <w:p w14:paraId="383B9A4F" w14:textId="12A8360B" w:rsidR="006C78B7" w:rsidRDefault="00C9630F" w:rsidP="0027467F">
      <w:pPr>
        <w:spacing w:after="230"/>
        <w:ind w:left="7" w:right="14"/>
      </w:pPr>
      <w:r w:rsidRPr="0027467F">
        <w:rPr>
          <w:noProof/>
          <w:sz w:val="22"/>
          <w:highlight w:val="lightGray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39A60C" wp14:editId="2DA4007D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5638547" cy="559309"/>
                <wp:effectExtent l="0" t="0" r="0" b="0"/>
                <wp:wrapNone/>
                <wp:docPr id="16824" name="Group 1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547" cy="559309"/>
                          <a:chOff x="0" y="0"/>
                          <a:chExt cx="5638547" cy="559309"/>
                        </a:xfrm>
                      </wpg:grpSpPr>
                      <wps:wsp>
                        <wps:cNvPr id="19333" name="Shape 19333"/>
                        <wps:cNvSpPr/>
                        <wps:spPr>
                          <a:xfrm>
                            <a:off x="0" y="0"/>
                            <a:ext cx="557606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062" h="187452">
                                <a:moveTo>
                                  <a:pt x="0" y="0"/>
                                </a:moveTo>
                                <a:lnTo>
                                  <a:pt x="5576062" y="0"/>
                                </a:lnTo>
                                <a:lnTo>
                                  <a:pt x="5576062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4" name="Shape 19334"/>
                        <wps:cNvSpPr/>
                        <wps:spPr>
                          <a:xfrm>
                            <a:off x="0" y="187452"/>
                            <a:ext cx="5638547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47" h="185928">
                                <a:moveTo>
                                  <a:pt x="0" y="0"/>
                                </a:moveTo>
                                <a:lnTo>
                                  <a:pt x="5638547" y="0"/>
                                </a:lnTo>
                                <a:lnTo>
                                  <a:pt x="5638547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5" name="Shape 19335"/>
                        <wps:cNvSpPr/>
                        <wps:spPr>
                          <a:xfrm>
                            <a:off x="0" y="373380"/>
                            <a:ext cx="46939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85928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6939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24" style="width:443.98pt;height:44.04pt;position:absolute;z-index:-2147483602;mso-position-horizontal-relative:text;mso-position-horizontal:absolute;margin-left:0pt;mso-position-vertical-relative:text;margin-top:-2.40002pt;" coordsize="56385,5593">
                <v:shape id="Shape 19336" style="position:absolute;width:55760;height:1874;left:0;top:0;" coordsize="5576062,187452" path="m0,0l5576062,0l5576062,187452l0,187452l0,0">
                  <v:stroke weight="0pt" endcap="flat" joinstyle="miter" miterlimit="10" on="false" color="#000000" opacity="0"/>
                  <v:fill on="true" color="#ffff00"/>
                </v:shape>
                <v:shape id="Shape 19337" style="position:absolute;width:56385;height:1859;left:0;top:1874;" coordsize="5638547,185928" path="m0,0l5638547,0l5638547,185928l0,185928l0,0">
                  <v:stroke weight="0pt" endcap="flat" joinstyle="miter" miterlimit="10" on="false" color="#000000" opacity="0"/>
                  <v:fill on="true" color="#ffff00"/>
                </v:shape>
                <v:shape id="Shape 19338" style="position:absolute;width:4693;height:1859;left:0;top:3733;" coordsize="469392,185928" path="m0,0l469392,0l469392,185928l0,18592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 w:rsidRPr="0027467F">
        <w:rPr>
          <w:highlight w:val="lightGray"/>
        </w:rPr>
        <w:t xml:space="preserve">To </w:t>
      </w:r>
      <w:r w:rsidRPr="0027467F">
        <w:rPr>
          <w:b/>
          <w:highlight w:val="lightGray"/>
        </w:rPr>
        <w:t>Secure Delete</w:t>
      </w:r>
      <w:r w:rsidRPr="0027467F">
        <w:rPr>
          <w:highlight w:val="lightGray"/>
        </w:rPr>
        <w:t xml:space="preserve"> </w:t>
      </w:r>
      <w:r w:rsidRPr="0027467F">
        <w:rPr>
          <w:b/>
          <w:highlight w:val="lightGray"/>
        </w:rPr>
        <w:t xml:space="preserve">→ </w:t>
      </w:r>
      <w:r w:rsidRPr="0027467F">
        <w:rPr>
          <w:highlight w:val="lightGray"/>
        </w:rPr>
        <w:t xml:space="preserve">Click </w:t>
      </w:r>
      <w:r w:rsidR="0027467F">
        <w:rPr>
          <w:highlight w:val="lightGray"/>
        </w:rPr>
        <w:t xml:space="preserve">the </w:t>
      </w:r>
      <w:r w:rsidRPr="0027467F">
        <w:rPr>
          <w:b/>
          <w:highlight w:val="lightGray"/>
        </w:rPr>
        <w:t>File</w:t>
      </w:r>
      <w:r w:rsidRPr="0027467F">
        <w:rPr>
          <w:highlight w:val="lightGray"/>
        </w:rPr>
        <w:t xml:space="preserve"> tab </w:t>
      </w:r>
      <w:r w:rsidRPr="0027467F">
        <w:rPr>
          <w:b/>
          <w:highlight w:val="lightGray"/>
        </w:rPr>
        <w:t xml:space="preserve">→ </w:t>
      </w:r>
      <w:r w:rsidRPr="0027467F">
        <w:rPr>
          <w:highlight w:val="lightGray"/>
        </w:rPr>
        <w:t xml:space="preserve">Select </w:t>
      </w:r>
      <w:r w:rsidRPr="0027467F">
        <w:rPr>
          <w:b/>
          <w:highlight w:val="lightGray"/>
        </w:rPr>
        <w:t>Secure Delete</w:t>
      </w:r>
      <w:r w:rsidRPr="0027467F">
        <w:rPr>
          <w:highlight w:val="lightGray"/>
        </w:rPr>
        <w:t xml:space="preserve"> from the file menu </w:t>
      </w:r>
      <w:r w:rsidRPr="0027467F">
        <w:rPr>
          <w:b/>
          <w:highlight w:val="lightGray"/>
        </w:rPr>
        <w:t xml:space="preserve">→ </w:t>
      </w:r>
      <w:r w:rsidRPr="0027467F">
        <w:rPr>
          <w:highlight w:val="lightGray"/>
        </w:rPr>
        <w:t xml:space="preserve">Select any number of files and folders </w:t>
      </w:r>
      <w:r w:rsidRPr="0027467F">
        <w:rPr>
          <w:b/>
          <w:highlight w:val="lightGray"/>
        </w:rPr>
        <w:t xml:space="preserve">→ </w:t>
      </w:r>
      <w:r w:rsidRPr="0027467F">
        <w:rPr>
          <w:highlight w:val="lightGray"/>
        </w:rPr>
        <w:t xml:space="preserve">Click </w:t>
      </w:r>
      <w:r w:rsidR="0027467F">
        <w:rPr>
          <w:highlight w:val="lightGray"/>
        </w:rPr>
        <w:t xml:space="preserve">the </w:t>
      </w:r>
      <w:r w:rsidRPr="0027467F">
        <w:rPr>
          <w:b/>
          <w:highlight w:val="lightGray"/>
        </w:rPr>
        <w:t xml:space="preserve">Select </w:t>
      </w:r>
      <w:r w:rsidRPr="0027467F">
        <w:rPr>
          <w:highlight w:val="lightGray"/>
        </w:rPr>
        <w:t xml:space="preserve">button to proceed </w:t>
      </w:r>
      <w:r w:rsidRPr="0027467F">
        <w:rPr>
          <w:b/>
          <w:highlight w:val="lightGray"/>
        </w:rPr>
        <w:t>→</w:t>
      </w:r>
      <w:r w:rsidRPr="0027467F">
        <w:rPr>
          <w:highlight w:val="lightGray"/>
        </w:rPr>
        <w:t xml:space="preserve"> Click </w:t>
      </w:r>
      <w:r w:rsidRPr="0027467F">
        <w:rPr>
          <w:b/>
          <w:highlight w:val="lightGray"/>
        </w:rPr>
        <w:t>Yes</w:t>
      </w:r>
      <w:r w:rsidRPr="0027467F">
        <w:rPr>
          <w:highlight w:val="lightGray"/>
        </w:rPr>
        <w:t xml:space="preserve"> to delete files and folders.</w:t>
      </w:r>
      <w:r>
        <w:t xml:space="preserve"> </w:t>
      </w:r>
    </w:p>
    <w:p w14:paraId="619BA72F" w14:textId="1BC0E277" w:rsidR="006C78B7" w:rsidRDefault="00C9630F" w:rsidP="00B81A69">
      <w:pPr>
        <w:spacing w:after="152" w:line="259" w:lineRule="auto"/>
        <w:ind w:left="0" w:right="1112" w:firstLine="0"/>
        <w:jc w:val="center"/>
      </w:pPr>
      <w:r>
        <w:rPr>
          <w:noProof/>
        </w:rPr>
        <w:drawing>
          <wp:inline distT="0" distB="0" distL="0" distR="0" wp14:anchorId="07B384FE" wp14:editId="5A2E0E66">
            <wp:extent cx="3483864" cy="2149200"/>
            <wp:effectExtent l="0" t="0" r="0" b="0"/>
            <wp:docPr id="2687" name="Picture 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Picture 268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1CA" w14:textId="30EB7F58" w:rsidR="006C78B7" w:rsidRDefault="000F7546" w:rsidP="00B81A69">
      <w:pPr>
        <w:spacing w:after="0" w:line="259" w:lineRule="auto"/>
        <w:ind w:left="27" w:right="72"/>
      </w:pPr>
      <w:r>
        <w:rPr>
          <w:i/>
          <w:color w:val="1F497D"/>
        </w:rPr>
        <w:t xml:space="preserve">                                   </w:t>
      </w:r>
      <w:r w:rsidR="00C9630F">
        <w:rPr>
          <w:i/>
          <w:color w:val="1F497D"/>
        </w:rPr>
        <w:t>Figure 17: Selecting Files to Secure Delete</w:t>
      </w:r>
    </w:p>
    <w:p w14:paraId="0C0AB273" w14:textId="77777777" w:rsidR="006C78B7" w:rsidRDefault="00C9630F">
      <w:pPr>
        <w:spacing w:after="26" w:line="259" w:lineRule="auto"/>
        <w:ind w:left="0" w:firstLine="0"/>
      </w:pPr>
      <w:r>
        <w:t xml:space="preserve"> </w:t>
      </w:r>
    </w:p>
    <w:p w14:paraId="408A14AE" w14:textId="498E958A" w:rsidR="006C78B7" w:rsidRDefault="006C78B7" w:rsidP="0027467F">
      <w:pPr>
        <w:spacing w:after="5144" w:line="265" w:lineRule="auto"/>
        <w:ind w:left="-5"/>
        <w:sectPr w:rsidR="006C78B7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06" w:h="16838"/>
          <w:pgMar w:top="1440" w:right="1440" w:bottom="1440" w:left="1440" w:header="720" w:footer="720" w:gutter="0"/>
          <w:cols w:space="720"/>
        </w:sectPr>
      </w:pPr>
    </w:p>
    <w:p w14:paraId="0C48279D" w14:textId="185C7703" w:rsidR="006C78B7" w:rsidRDefault="006C78B7" w:rsidP="0027467F">
      <w:pPr>
        <w:spacing w:after="773" w:line="259" w:lineRule="auto"/>
        <w:ind w:left="0" w:firstLine="0"/>
      </w:pPr>
    </w:p>
    <w:p w14:paraId="472461B0" w14:textId="77777777" w:rsidR="006C78B7" w:rsidRDefault="00C9630F">
      <w:pPr>
        <w:pStyle w:val="Heading1"/>
        <w:ind w:left="429" w:hanging="432"/>
      </w:pPr>
      <w:bookmarkStart w:id="13" w:name="_Toc18707"/>
      <w:r>
        <w:t xml:space="preserve">Working with protected files in </w:t>
      </w:r>
      <w:proofErr w:type="spellStart"/>
      <w:r>
        <w:t>SafeHouse</w:t>
      </w:r>
      <w:proofErr w:type="spellEnd"/>
      <w:r>
        <w:t xml:space="preserve"> Explorer </w:t>
      </w:r>
      <w:bookmarkEnd w:id="13"/>
    </w:p>
    <w:p w14:paraId="59C48ADB" w14:textId="77777777" w:rsidR="006C78B7" w:rsidRDefault="00C9630F">
      <w:pPr>
        <w:spacing w:after="68" w:line="259" w:lineRule="auto"/>
        <w:ind w:left="12" w:firstLine="0"/>
      </w:pPr>
      <w:r>
        <w:t xml:space="preserve"> </w:t>
      </w:r>
    </w:p>
    <w:p w14:paraId="640FDF4E" w14:textId="6F6E65D1" w:rsidR="006C78B7" w:rsidRDefault="00C9630F">
      <w:pPr>
        <w:pStyle w:val="Heading2"/>
        <w:spacing w:after="72"/>
        <w:ind w:left="573" w:hanging="576"/>
      </w:pPr>
      <w:bookmarkStart w:id="14" w:name="_Toc18708"/>
      <w:r>
        <w:t xml:space="preserve">Tools </w:t>
      </w:r>
      <w:r w:rsidR="00516AA9">
        <w:t>and</w:t>
      </w:r>
      <w:r>
        <w:t xml:space="preserve"> Options </w:t>
      </w:r>
      <w:bookmarkEnd w:id="14"/>
    </w:p>
    <w:p w14:paraId="4FF694D1" w14:textId="77777777" w:rsidR="006C78B7" w:rsidRDefault="00C9630F">
      <w:pPr>
        <w:pStyle w:val="Heading3"/>
        <w:ind w:left="720" w:hanging="720"/>
      </w:pPr>
      <w:bookmarkStart w:id="15" w:name="_Toc18709"/>
      <w:r>
        <w:t xml:space="preserve">Changing a </w:t>
      </w:r>
      <w:proofErr w:type="spellStart"/>
      <w:r>
        <w:t>SafeHouse</w:t>
      </w:r>
      <w:proofErr w:type="spellEnd"/>
      <w:r>
        <w:t xml:space="preserve"> password </w:t>
      </w:r>
      <w:bookmarkEnd w:id="15"/>
    </w:p>
    <w:p w14:paraId="41B7FBD4" w14:textId="3B982880" w:rsidR="006C78B7" w:rsidRDefault="00C9630F">
      <w:pPr>
        <w:spacing w:after="279"/>
        <w:ind w:left="7" w:right="14"/>
      </w:pPr>
      <w:proofErr w:type="spellStart"/>
      <w:r>
        <w:t>SafeHouse</w:t>
      </w:r>
      <w:proofErr w:type="spellEnd"/>
      <w:r>
        <w:t xml:space="preserve"> Explorer v3.01 provides a facility </w:t>
      </w:r>
      <w:r w:rsidR="0027467F">
        <w:t>for</w:t>
      </w:r>
      <w:r>
        <w:t xml:space="preserve"> changing the volume password. While changing </w:t>
      </w:r>
      <w:r w:rsidR="0027467F">
        <w:t xml:space="preserve">an </w:t>
      </w:r>
      <w:r>
        <w:t>old password consider the following points</w:t>
      </w:r>
      <w:r w:rsidR="0027467F">
        <w:t>:</w:t>
      </w:r>
      <w:r>
        <w:t xml:space="preserve"> </w:t>
      </w:r>
    </w:p>
    <w:p w14:paraId="4A44CF0E" w14:textId="4E2A519C" w:rsidR="006C78B7" w:rsidRDefault="00C9630F">
      <w:pPr>
        <w:numPr>
          <w:ilvl w:val="0"/>
          <w:numId w:val="5"/>
        </w:numPr>
        <w:spacing w:after="53"/>
        <w:ind w:right="14" w:hanging="360"/>
      </w:pPr>
      <w:r>
        <w:t xml:space="preserve">Choose </w:t>
      </w:r>
      <w:r w:rsidR="00516AA9">
        <w:t xml:space="preserve">a </w:t>
      </w:r>
      <w:r>
        <w:t xml:space="preserve">password having at least </w:t>
      </w:r>
      <w:r w:rsidR="0027467F">
        <w:t>ten</w:t>
      </w:r>
      <w:r>
        <w:t xml:space="preserve"> or more characters. </w:t>
      </w:r>
    </w:p>
    <w:p w14:paraId="4CC81A29" w14:textId="471CA251" w:rsidR="006C78B7" w:rsidRDefault="00C9630F">
      <w:pPr>
        <w:numPr>
          <w:ilvl w:val="0"/>
          <w:numId w:val="5"/>
        </w:numPr>
        <w:spacing w:after="200"/>
        <w:ind w:right="14" w:hanging="360"/>
      </w:pPr>
      <w:r>
        <w:t xml:space="preserve">Combine letters, numbers, symbols, </w:t>
      </w:r>
      <w:r w:rsidR="0027467F">
        <w:t xml:space="preserve">and </w:t>
      </w:r>
      <w:r>
        <w:t xml:space="preserve">upper-case and lower-case </w:t>
      </w:r>
      <w:r w:rsidR="0027467F">
        <w:t>letters</w:t>
      </w:r>
      <w:r>
        <w:t xml:space="preserve">. </w:t>
      </w:r>
    </w:p>
    <w:p w14:paraId="33A07B13" w14:textId="4D5B7E65" w:rsidR="006C78B7" w:rsidRDefault="00C9630F">
      <w:pPr>
        <w:spacing w:after="178"/>
        <w:ind w:left="7" w:right="14"/>
      </w:pPr>
      <w:r>
        <w:t xml:space="preserve">To change </w:t>
      </w:r>
      <w:proofErr w:type="spellStart"/>
      <w:r>
        <w:t>SafeHouse</w:t>
      </w:r>
      <w:proofErr w:type="spellEnd"/>
      <w:r>
        <w:t xml:space="preserve"> password </w:t>
      </w:r>
      <w:r>
        <w:rPr>
          <w:b/>
        </w:rPr>
        <w:t xml:space="preserve">→ </w:t>
      </w:r>
      <w:r>
        <w:t xml:space="preserve">Start </w:t>
      </w:r>
      <w:proofErr w:type="spellStart"/>
      <w:r>
        <w:t>SafeHouse</w:t>
      </w:r>
      <w:proofErr w:type="spellEnd"/>
      <w:r>
        <w:t xml:space="preserve"> Explorer </w:t>
      </w:r>
      <w:r>
        <w:rPr>
          <w:b/>
        </w:rPr>
        <w:t xml:space="preserve">→ </w:t>
      </w:r>
      <w:r>
        <w:t xml:space="preserve">Click </w:t>
      </w:r>
      <w:r>
        <w:rPr>
          <w:b/>
        </w:rPr>
        <w:t>Tools</w:t>
      </w:r>
      <w:r>
        <w:t xml:space="preserve"> on </w:t>
      </w:r>
      <w:r w:rsidR="0027467F">
        <w:t xml:space="preserve">the </w:t>
      </w:r>
      <w:r>
        <w:t xml:space="preserve">menu bar </w:t>
      </w:r>
      <w:r>
        <w:rPr>
          <w:b/>
        </w:rPr>
        <w:t xml:space="preserve">→ </w:t>
      </w:r>
      <w:r>
        <w:t xml:space="preserve">Click </w:t>
      </w:r>
      <w:r>
        <w:rPr>
          <w:b/>
        </w:rPr>
        <w:t xml:space="preserve">Change </w:t>
      </w:r>
      <w:proofErr w:type="spellStart"/>
      <w:r>
        <w:rPr>
          <w:b/>
        </w:rPr>
        <w:t>SafeHouse</w:t>
      </w:r>
      <w:proofErr w:type="spellEnd"/>
      <w:r>
        <w:rPr>
          <w:b/>
        </w:rPr>
        <w:t xml:space="preserve"> Password</w:t>
      </w:r>
      <w:r>
        <w:t xml:space="preserve"> </w:t>
      </w:r>
      <w:r>
        <w:rPr>
          <w:b/>
        </w:rPr>
        <w:t>→</w:t>
      </w:r>
      <w:r>
        <w:t xml:space="preserve"> Change password window opens. </w:t>
      </w:r>
    </w:p>
    <w:p w14:paraId="2E9E5C20" w14:textId="3036D25B" w:rsidR="006C78B7" w:rsidRDefault="00C9630F" w:rsidP="00B81A69">
      <w:pPr>
        <w:spacing w:after="156" w:line="259" w:lineRule="auto"/>
        <w:ind w:left="0" w:right="898" w:firstLine="0"/>
        <w:jc w:val="center"/>
      </w:pPr>
      <w:r>
        <w:rPr>
          <w:noProof/>
        </w:rPr>
        <w:drawing>
          <wp:inline distT="0" distB="0" distL="0" distR="0" wp14:anchorId="181539DA" wp14:editId="647F26B1">
            <wp:extent cx="3384000" cy="2307600"/>
            <wp:effectExtent l="0" t="0" r="0" b="3810"/>
            <wp:docPr id="2812" name="Picture 2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Picture 281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F166" w14:textId="54A65D93" w:rsidR="006C78B7" w:rsidRDefault="000F7546" w:rsidP="00B81A69">
      <w:pPr>
        <w:spacing w:after="176" w:line="259" w:lineRule="auto"/>
        <w:ind w:left="27"/>
      </w:pPr>
      <w:r>
        <w:rPr>
          <w:i/>
          <w:color w:val="1F497D"/>
        </w:rPr>
        <w:t xml:space="preserve">                                        </w:t>
      </w:r>
      <w:r w:rsidR="00C9630F">
        <w:rPr>
          <w:i/>
          <w:color w:val="1F497D"/>
        </w:rPr>
        <w:t xml:space="preserve">Figure 18: Change Password Window </w:t>
      </w:r>
    </w:p>
    <w:p w14:paraId="32798B41" w14:textId="42BD16F7" w:rsidR="006C78B7" w:rsidRDefault="00C9630F">
      <w:pPr>
        <w:spacing w:after="268"/>
        <w:ind w:left="7" w:right="14"/>
      </w:pPr>
      <w:r>
        <w:t xml:space="preserve">When </w:t>
      </w:r>
      <w:r>
        <w:rPr>
          <w:b/>
        </w:rPr>
        <w:t>Change Password</w:t>
      </w:r>
      <w:r>
        <w:t xml:space="preserve"> window opens</w:t>
      </w:r>
      <w:r w:rsidR="00F7744B">
        <w:t>,</w:t>
      </w:r>
      <w:r>
        <w:t xml:space="preserve"> </w:t>
      </w:r>
      <w:r w:rsidRPr="00F7744B">
        <w:rPr>
          <w:highlight w:val="yellow"/>
        </w:rPr>
        <w:t>follow below steps</w:t>
      </w:r>
      <w:r>
        <w:t xml:space="preserve">: </w:t>
      </w:r>
    </w:p>
    <w:p w14:paraId="7BE0151A" w14:textId="77777777" w:rsidR="006C78B7" w:rsidRDefault="00C9630F">
      <w:pPr>
        <w:numPr>
          <w:ilvl w:val="0"/>
          <w:numId w:val="6"/>
        </w:numPr>
        <w:spacing w:after="66"/>
        <w:ind w:right="14" w:hanging="360"/>
      </w:pPr>
      <w:r>
        <w:t xml:space="preserve">Locate </w:t>
      </w:r>
      <w:proofErr w:type="spellStart"/>
      <w:r>
        <w:t>SafeHouse</w:t>
      </w:r>
      <w:proofErr w:type="spellEnd"/>
      <w:r>
        <w:t xml:space="preserve"> Explorer folder containing volume files. </w:t>
      </w:r>
    </w:p>
    <w:p w14:paraId="5E967424" w14:textId="77777777" w:rsidR="006C78B7" w:rsidRDefault="00C9630F">
      <w:pPr>
        <w:numPr>
          <w:ilvl w:val="0"/>
          <w:numId w:val="6"/>
        </w:numPr>
        <w:spacing w:after="68"/>
        <w:ind w:right="14" w:hanging="360"/>
      </w:pPr>
      <w:r w:rsidRPr="00B81A69">
        <w:rPr>
          <w:highlight w:val="yellow"/>
        </w:rPr>
        <w:t>Choose</w:t>
      </w:r>
      <w:r>
        <w:t xml:space="preserve"> </w:t>
      </w:r>
      <w:proofErr w:type="spellStart"/>
      <w:r>
        <w:t>SafeHouse</w:t>
      </w:r>
      <w:proofErr w:type="spellEnd"/>
      <w:r>
        <w:t xml:space="preserve"> volume file. </w:t>
      </w:r>
    </w:p>
    <w:p w14:paraId="4CF25FEB" w14:textId="6E1A9835" w:rsidR="006C78B7" w:rsidRDefault="00C9630F">
      <w:pPr>
        <w:numPr>
          <w:ilvl w:val="0"/>
          <w:numId w:val="6"/>
        </w:numPr>
        <w:spacing w:after="66"/>
        <w:ind w:right="14" w:hanging="360"/>
      </w:pPr>
      <w:r>
        <w:t xml:space="preserve">Enter </w:t>
      </w:r>
      <w:r w:rsidR="00F7744B">
        <w:t xml:space="preserve">the </w:t>
      </w:r>
      <w:r>
        <w:t xml:space="preserve">old password. </w:t>
      </w:r>
    </w:p>
    <w:p w14:paraId="0956A838" w14:textId="678D4AD6" w:rsidR="006C78B7" w:rsidRDefault="00C9630F">
      <w:pPr>
        <w:numPr>
          <w:ilvl w:val="0"/>
          <w:numId w:val="6"/>
        </w:numPr>
        <w:spacing w:after="68"/>
        <w:ind w:right="14" w:hanging="360"/>
      </w:pPr>
      <w:r>
        <w:t xml:space="preserve">Enter </w:t>
      </w:r>
      <w:r w:rsidR="00F7744B">
        <w:t xml:space="preserve">the </w:t>
      </w:r>
      <w:r>
        <w:t xml:space="preserve">new password. </w:t>
      </w:r>
    </w:p>
    <w:p w14:paraId="5C802AC2" w14:textId="1750A81D" w:rsidR="006C78B7" w:rsidRDefault="00C9630F">
      <w:pPr>
        <w:numPr>
          <w:ilvl w:val="0"/>
          <w:numId w:val="6"/>
        </w:numPr>
        <w:spacing w:after="66"/>
        <w:ind w:right="14" w:hanging="360"/>
      </w:pPr>
      <w:r>
        <w:t xml:space="preserve">Retype </w:t>
      </w:r>
      <w:r w:rsidR="00F7744B">
        <w:t xml:space="preserve">the </w:t>
      </w:r>
      <w:r>
        <w:t xml:space="preserve">new password. </w:t>
      </w:r>
    </w:p>
    <w:p w14:paraId="3BF53A14" w14:textId="77200748" w:rsidR="006C78B7" w:rsidRDefault="00C9630F">
      <w:pPr>
        <w:numPr>
          <w:ilvl w:val="0"/>
          <w:numId w:val="6"/>
        </w:numPr>
        <w:ind w:right="14" w:hanging="360"/>
      </w:pPr>
      <w:r>
        <w:t xml:space="preserve">Click </w:t>
      </w:r>
      <w:r w:rsidRPr="00B81A69">
        <w:rPr>
          <w:b/>
          <w:bCs/>
        </w:rPr>
        <w:t>Change</w:t>
      </w:r>
      <w:r>
        <w:t xml:space="preserve">. </w:t>
      </w:r>
    </w:p>
    <w:p w14:paraId="49C1F6CB" w14:textId="77777777" w:rsidR="006C78B7" w:rsidRDefault="00C9630F">
      <w:pPr>
        <w:pStyle w:val="Heading3"/>
        <w:ind w:left="859" w:hanging="720"/>
      </w:pPr>
      <w:bookmarkStart w:id="16" w:name="_Toc18710"/>
      <w:r>
        <w:t xml:space="preserve">Making Self-extracting volume </w:t>
      </w:r>
      <w:bookmarkEnd w:id="16"/>
    </w:p>
    <w:p w14:paraId="3125A84F" w14:textId="4CCB5776" w:rsidR="006C78B7" w:rsidRDefault="00C9630F">
      <w:pPr>
        <w:spacing w:after="225"/>
        <w:ind w:left="7" w:right="14"/>
      </w:pPr>
      <w:r>
        <w:t xml:space="preserve">The feature </w:t>
      </w:r>
      <w:r>
        <w:rPr>
          <w:b/>
        </w:rPr>
        <w:t xml:space="preserve">Make Self-Extracting Volume </w:t>
      </w:r>
      <w:r>
        <w:t>provides</w:t>
      </w:r>
      <w:r>
        <w:rPr>
          <w:b/>
        </w:rPr>
        <w:t xml:space="preserve"> </w:t>
      </w:r>
      <w:r w:rsidR="00F7744B">
        <w:rPr>
          <w:b/>
        </w:rPr>
        <w:t>t</w:t>
      </w:r>
      <w:r w:rsidR="00F7744B" w:rsidRPr="00B81A69">
        <w:rPr>
          <w:bCs/>
        </w:rPr>
        <w:t>he</w:t>
      </w:r>
      <w:r w:rsidR="00F7744B">
        <w:rPr>
          <w:b/>
        </w:rPr>
        <w:t xml:space="preserve"> </w:t>
      </w:r>
      <w:r>
        <w:t>facility to turn standard volume into self</w:t>
      </w:r>
      <w:r w:rsidR="00F7744B">
        <w:t>-</w:t>
      </w:r>
      <w:r>
        <w:t xml:space="preserve">running volume. For accessing files, </w:t>
      </w:r>
      <w:r w:rsidR="00F7744B">
        <w:t xml:space="preserve">the </w:t>
      </w:r>
      <w:r>
        <w:t xml:space="preserve">self-extracting volume does not require </w:t>
      </w:r>
      <w:proofErr w:type="spellStart"/>
      <w:r>
        <w:t>SafeHouse</w:t>
      </w:r>
      <w:proofErr w:type="spellEnd"/>
      <w:r>
        <w:t xml:space="preserve"> Explorer. It needs only </w:t>
      </w:r>
      <w:r w:rsidR="006229F3">
        <w:t>the</w:t>
      </w:r>
      <w:r>
        <w:t xml:space="preserve"> volume password. </w:t>
      </w:r>
    </w:p>
    <w:p w14:paraId="0CB69B05" w14:textId="1A2097BC" w:rsidR="006C78B7" w:rsidRDefault="0027467F">
      <w:pPr>
        <w:spacing w:after="224" w:line="259" w:lineRule="auto"/>
        <w:ind w:left="7"/>
      </w:pPr>
      <w:r>
        <w:rPr>
          <w:b/>
        </w:rPr>
        <w:lastRenderedPageBreak/>
        <w:t>The following are the b</w:t>
      </w:r>
      <w:r w:rsidR="00C9630F">
        <w:rPr>
          <w:b/>
        </w:rPr>
        <w:t>enefits of self-extracting volume</w:t>
      </w:r>
      <w:r>
        <w:rPr>
          <w:b/>
        </w:rPr>
        <w:t>:</w:t>
      </w:r>
      <w:r w:rsidR="00C9630F">
        <w:rPr>
          <w:b/>
        </w:rPr>
        <w:t xml:space="preserve"> </w:t>
      </w:r>
    </w:p>
    <w:p w14:paraId="5465CAC2" w14:textId="575678E3" w:rsidR="006C78B7" w:rsidRDefault="00C9630F">
      <w:pPr>
        <w:numPr>
          <w:ilvl w:val="0"/>
          <w:numId w:val="7"/>
        </w:numPr>
        <w:spacing w:after="39"/>
        <w:ind w:right="14" w:hanging="360"/>
      </w:pPr>
      <w:r>
        <w:t xml:space="preserve">Allows </w:t>
      </w:r>
      <w:r w:rsidR="006229F3">
        <w:t>the user</w:t>
      </w:r>
      <w:r>
        <w:t xml:space="preserve"> to access private files without any help of software</w:t>
      </w:r>
      <w:r w:rsidR="0027467F">
        <w:t>,</w:t>
      </w:r>
      <w:r>
        <w:t xml:space="preserve"> including </w:t>
      </w:r>
      <w:proofErr w:type="spellStart"/>
      <w:r>
        <w:t>SafeHouse</w:t>
      </w:r>
      <w:proofErr w:type="spellEnd"/>
      <w:r>
        <w:t xml:space="preserve"> Explorer</w:t>
      </w:r>
      <w:r>
        <w:rPr>
          <w:b/>
        </w:rPr>
        <w:t xml:space="preserve"> </w:t>
      </w:r>
    </w:p>
    <w:p w14:paraId="60205A4D" w14:textId="61B5149D" w:rsidR="006C78B7" w:rsidRDefault="00C9630F">
      <w:pPr>
        <w:numPr>
          <w:ilvl w:val="0"/>
          <w:numId w:val="7"/>
        </w:numPr>
        <w:spacing w:after="0" w:line="259" w:lineRule="auto"/>
        <w:ind w:right="14" w:hanging="360"/>
      </w:pPr>
      <w:r>
        <w:t xml:space="preserve">Allows </w:t>
      </w:r>
      <w:r w:rsidR="006229F3">
        <w:t>the user</w:t>
      </w:r>
      <w:r>
        <w:t xml:space="preserve"> to share sensitive files with others who may not have Safehouse Explorer.</w:t>
      </w:r>
      <w:r>
        <w:rPr>
          <w:b/>
        </w:rPr>
        <w:t xml:space="preserve"> </w:t>
      </w:r>
    </w:p>
    <w:p w14:paraId="54353668" w14:textId="6021E64E" w:rsidR="006C78B7" w:rsidRDefault="00C9630F">
      <w:pPr>
        <w:numPr>
          <w:ilvl w:val="0"/>
          <w:numId w:val="7"/>
        </w:numPr>
        <w:spacing w:after="198"/>
        <w:ind w:right="14" w:hanging="360"/>
      </w:pPr>
      <w:r>
        <w:t xml:space="preserve">Allows </w:t>
      </w:r>
      <w:r w:rsidR="006229F3">
        <w:t>the user</w:t>
      </w:r>
      <w:r>
        <w:t xml:space="preserve"> to distribute volumes by email </w:t>
      </w:r>
      <w:r w:rsidR="0027467F">
        <w:t>quickly</w:t>
      </w:r>
      <w:r>
        <w:t>.</w:t>
      </w:r>
      <w:r>
        <w:rPr>
          <w:b/>
        </w:rPr>
        <w:t xml:space="preserve"> </w:t>
      </w:r>
    </w:p>
    <w:p w14:paraId="187505FB" w14:textId="12C8EF1E" w:rsidR="006C78B7" w:rsidRDefault="00C9630F">
      <w:pPr>
        <w:spacing w:after="269"/>
        <w:ind w:left="7" w:right="14"/>
      </w:pPr>
      <w:r>
        <w:t xml:space="preserve">To </w:t>
      </w:r>
      <w:r>
        <w:rPr>
          <w:b/>
        </w:rPr>
        <w:t>Make Self-Extracting Volume</w:t>
      </w:r>
      <w:r>
        <w:t xml:space="preserve"> </w:t>
      </w:r>
      <w:r w:rsidR="006229F3">
        <w:t>&gt;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Tools</w:t>
      </w:r>
      <w:r>
        <w:t xml:space="preserve"> on </w:t>
      </w:r>
      <w:r w:rsidR="0027467F">
        <w:t xml:space="preserve">the </w:t>
      </w:r>
      <w:r>
        <w:t xml:space="preserve">menu bar </w:t>
      </w:r>
      <w:r w:rsidR="006229F3">
        <w:rPr>
          <w:b/>
        </w:rPr>
        <w:t>&gt;</w:t>
      </w:r>
      <w:r>
        <w:t xml:space="preserve"> Click </w:t>
      </w:r>
      <w:r w:rsidRPr="00B81A69">
        <w:rPr>
          <w:b/>
          <w:bCs/>
        </w:rPr>
        <w:t>Make Self-Extracting Volume</w:t>
      </w:r>
      <w:r>
        <w:t xml:space="preserve"> </w:t>
      </w:r>
      <w:r w:rsidR="006229F3">
        <w:rPr>
          <w:b/>
        </w:rPr>
        <w:t>&gt;</w:t>
      </w:r>
      <w:r>
        <w:rPr>
          <w:b/>
        </w:rPr>
        <w:t xml:space="preserve"> </w:t>
      </w:r>
      <w:proofErr w:type="spellStart"/>
      <w:r>
        <w:t>SafeHouse</w:t>
      </w:r>
      <w:proofErr w:type="spellEnd"/>
      <w:r>
        <w:t xml:space="preserve"> window opens. </w:t>
      </w:r>
    </w:p>
    <w:p w14:paraId="5C732BA0" w14:textId="7EAF3A91" w:rsidR="006C78B7" w:rsidRDefault="00C9630F">
      <w:pPr>
        <w:spacing w:after="271"/>
        <w:ind w:left="7" w:right="14"/>
      </w:pPr>
      <w:r>
        <w:t xml:space="preserve">Self-extracting volumes can easily be attached to emails. </w:t>
      </w:r>
      <w:r w:rsidRPr="00B81A69">
        <w:rPr>
          <w:highlight w:val="yellow"/>
        </w:rPr>
        <w:t xml:space="preserve">The only thing you need to be careful about is that since these files are </w:t>
      </w:r>
      <w:r w:rsidR="009B635C" w:rsidRPr="00B81A69">
        <w:rPr>
          <w:b/>
          <w:bCs/>
          <w:highlight w:val="yellow"/>
        </w:rPr>
        <w:t>.exe</w:t>
      </w:r>
      <w:r w:rsidRPr="00B81A69">
        <w:rPr>
          <w:highlight w:val="yellow"/>
        </w:rPr>
        <w:t xml:space="preserve"> files, many email readers (including Outlook) will block them. The simple cure is to put the volume inside a zip file </w:t>
      </w:r>
      <w:r w:rsidR="009B635C" w:rsidRPr="00B81A69">
        <w:rPr>
          <w:highlight w:val="yellow"/>
        </w:rPr>
        <w:t>because</w:t>
      </w:r>
      <w:r w:rsidRPr="00B81A69">
        <w:rPr>
          <w:highlight w:val="yellow"/>
        </w:rPr>
        <w:t xml:space="preserve"> nearly all email readers allow zip files to pass through without alteration.</w:t>
      </w:r>
      <w:r>
        <w:t xml:space="preserve"> </w:t>
      </w:r>
    </w:p>
    <w:p w14:paraId="20BFC307" w14:textId="71B6DD65" w:rsidR="006C78B7" w:rsidRDefault="006229F3" w:rsidP="00B8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65"/>
        <w:ind w:left="7" w:right="14"/>
      </w:pPr>
      <w:r w:rsidRPr="00B81A69">
        <w:rPr>
          <w:b/>
          <w:bCs/>
          <w:i/>
          <w:iCs/>
        </w:rPr>
        <w:t>Important:</w:t>
      </w:r>
      <w:r w:rsidR="00C9630F">
        <w:t xml:space="preserve"> </w:t>
      </w:r>
      <w:r>
        <w:t>N</w:t>
      </w:r>
      <w:r w:rsidR="00C9630F">
        <w:t xml:space="preserve">ever include the password in the same email as the secure attachment! </w:t>
      </w:r>
    </w:p>
    <w:p w14:paraId="77A996DE" w14:textId="6983C872" w:rsidR="006C78B7" w:rsidRDefault="00C9630F">
      <w:pPr>
        <w:spacing w:after="266"/>
        <w:ind w:left="7" w:right="14"/>
      </w:pPr>
      <w:r>
        <w:t xml:space="preserve">7777A popular application of </w:t>
      </w:r>
      <w:proofErr w:type="spellStart"/>
      <w:r>
        <w:t>SafeHouse's</w:t>
      </w:r>
      <w:proofErr w:type="spellEnd"/>
      <w:r>
        <w:t xml:space="preserve"> self-extracting volumes is to use them for making secure DVDs. Your files can then be accessed directly from the DVD without needing any other software</w:t>
      </w:r>
      <w:r w:rsidR="0027467F">
        <w:t>, not</w:t>
      </w:r>
      <w:r>
        <w:t xml:space="preserve"> </w:t>
      </w:r>
      <w:proofErr w:type="spellStart"/>
      <w:r>
        <w:t>SafeHouse</w:t>
      </w:r>
      <w:proofErr w:type="spellEnd"/>
      <w:r>
        <w:t xml:space="preserve"> Explorer! </w:t>
      </w:r>
    </w:p>
    <w:p w14:paraId="400DACBF" w14:textId="59899C2C" w:rsidR="006C78B7" w:rsidRDefault="00C9630F" w:rsidP="00B81A69">
      <w:pPr>
        <w:spacing w:after="266"/>
        <w:ind w:left="7" w:right="14"/>
      </w:pPr>
      <w:r w:rsidRPr="00B81A69">
        <w:t xml:space="preserve">Self-extracting volumes are created from within the </w:t>
      </w:r>
      <w:r w:rsidR="0027467F">
        <w:t>regular</w:t>
      </w:r>
      <w:r w:rsidRPr="00B81A69">
        <w:t xml:space="preserve"> version of </w:t>
      </w:r>
      <w:proofErr w:type="spellStart"/>
      <w:r w:rsidRPr="00B81A69">
        <w:t>SafeHouse</w:t>
      </w:r>
      <w:proofErr w:type="spellEnd"/>
      <w:r w:rsidRPr="00B81A69">
        <w:t xml:space="preserve"> Explorer using the Make Self-Extracting Volume item on the Tools menu. The tool works by making a copy of </w:t>
      </w:r>
      <w:proofErr w:type="spellStart"/>
      <w:r w:rsidRPr="00B81A69">
        <w:t>SafeHouse</w:t>
      </w:r>
      <w:proofErr w:type="spellEnd"/>
      <w:r w:rsidRPr="00B81A69">
        <w:t xml:space="preserve"> Explorer and then attaching a copy of one of your existing volumes. </w:t>
      </w:r>
    </w:p>
    <w:p w14:paraId="67A8FD04" w14:textId="77777777" w:rsidR="006C78B7" w:rsidRDefault="00C9630F" w:rsidP="00B81A69">
      <w:pPr>
        <w:spacing w:after="266"/>
        <w:ind w:left="7" w:right="14"/>
      </w:pPr>
      <w:r w:rsidRPr="00B81A69">
        <w:t xml:space="preserve">The initial password for self-extracting volumes is the same as the original volume from which it was copied from. </w:t>
      </w:r>
      <w:r w:rsidRPr="00B81A69">
        <w:rPr>
          <w:highlight w:val="yellow"/>
        </w:rPr>
        <w:t>You can later change the password as often as desired just by opening up the volume.</w:t>
      </w:r>
      <w:r w:rsidRPr="00B81A69">
        <w:t xml:space="preserve"> </w:t>
      </w:r>
    </w:p>
    <w:p w14:paraId="58FF764B" w14:textId="3E829346" w:rsidR="006C78B7" w:rsidRDefault="00C9630F" w:rsidP="00B81A69">
      <w:pPr>
        <w:spacing w:after="266"/>
        <w:ind w:left="7" w:right="14"/>
      </w:pPr>
      <w:r w:rsidRPr="00B81A69">
        <w:t xml:space="preserve">The maximum size for self-extracting volume is 3GB. </w:t>
      </w:r>
    </w:p>
    <w:p w14:paraId="48F20448" w14:textId="0A6E5C45" w:rsidR="006C78B7" w:rsidRDefault="006C78B7" w:rsidP="00F7744B">
      <w:pPr>
        <w:spacing w:after="251" w:line="259" w:lineRule="auto"/>
        <w:ind w:left="0" w:firstLine="0"/>
        <w:sectPr w:rsidR="006C78B7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440" w:right="1440" w:bottom="1440" w:left="1440" w:header="720" w:footer="720" w:gutter="0"/>
          <w:cols w:space="720"/>
        </w:sectPr>
      </w:pPr>
    </w:p>
    <w:p w14:paraId="2AA9968F" w14:textId="77777777" w:rsidR="00F7744B" w:rsidRDefault="00F7744B" w:rsidP="00F7744B">
      <w:pPr>
        <w:pStyle w:val="Heading1"/>
        <w:ind w:left="429" w:hanging="432"/>
      </w:pPr>
      <w:bookmarkStart w:id="17" w:name="_Toc18715"/>
      <w:r>
        <w:lastRenderedPageBreak/>
        <w:t xml:space="preserve">Frequently asked questions </w:t>
      </w:r>
      <w:bookmarkEnd w:id="17"/>
    </w:p>
    <w:p w14:paraId="4701C411" w14:textId="77777777" w:rsidR="00F7744B" w:rsidRDefault="00F7744B" w:rsidP="00F7744B">
      <w:pPr>
        <w:spacing w:after="13" w:line="259" w:lineRule="auto"/>
        <w:ind w:left="0" w:firstLine="0"/>
      </w:pPr>
      <w:r>
        <w:t xml:space="preserve"> </w:t>
      </w:r>
    </w:p>
    <w:p w14:paraId="29CB8B08" w14:textId="77777777" w:rsidR="00F7744B" w:rsidRDefault="00F7744B" w:rsidP="00F7744B">
      <w:pPr>
        <w:spacing w:after="10"/>
        <w:ind w:left="370" w:right="14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Can securely deleted files recover? </w:t>
      </w:r>
    </w:p>
    <w:p w14:paraId="00A176FF" w14:textId="77777777" w:rsidR="00F7744B" w:rsidRDefault="00F7744B" w:rsidP="00F7744B">
      <w:pPr>
        <w:spacing w:after="0" w:line="259" w:lineRule="auto"/>
        <w:ind w:left="720" w:firstLine="0"/>
      </w:pPr>
      <w:r>
        <w:t xml:space="preserve"> </w:t>
      </w:r>
    </w:p>
    <w:p w14:paraId="4D5EB3E2" w14:textId="77777777" w:rsidR="00F7744B" w:rsidRDefault="00F7744B" w:rsidP="00F7744B">
      <w:pPr>
        <w:spacing w:after="0" w:line="259" w:lineRule="auto"/>
        <w:ind w:right="2484"/>
        <w:jc w:val="right"/>
      </w:pPr>
      <w:r>
        <w:t xml:space="preserve">No, once file is securely deleted, data in it removed forever.  </w:t>
      </w:r>
    </w:p>
    <w:p w14:paraId="0F3C7930" w14:textId="160118CE" w:rsidR="006C78B7" w:rsidRDefault="006C78B7" w:rsidP="00F7744B">
      <w:pPr>
        <w:spacing w:after="19" w:line="259" w:lineRule="auto"/>
        <w:ind w:left="0" w:firstLine="0"/>
        <w:sectPr w:rsidR="006C78B7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6" w:h="16838"/>
          <w:pgMar w:top="756" w:right="1393" w:bottom="708" w:left="1440" w:header="720" w:footer="720" w:gutter="0"/>
          <w:cols w:space="720"/>
        </w:sectPr>
      </w:pPr>
    </w:p>
    <w:p w14:paraId="033FA6B0" w14:textId="77777777" w:rsidR="00F7744B" w:rsidRDefault="00F7744B" w:rsidP="00F7744B">
      <w:pPr>
        <w:pStyle w:val="Heading1"/>
        <w:ind w:left="429" w:hanging="432"/>
      </w:pPr>
      <w:bookmarkStart w:id="18" w:name="_Toc18716"/>
      <w:r>
        <w:lastRenderedPageBreak/>
        <w:t xml:space="preserve">Troubleshooting </w:t>
      </w:r>
      <w:bookmarkEnd w:id="18"/>
    </w:p>
    <w:p w14:paraId="3BEA7259" w14:textId="77777777" w:rsidR="00F7744B" w:rsidRDefault="00F7744B" w:rsidP="00F7744B">
      <w:pPr>
        <w:spacing w:after="176" w:line="259" w:lineRule="auto"/>
        <w:ind w:left="0" w:firstLine="0"/>
      </w:pPr>
      <w:r>
        <w:t xml:space="preserve"> </w:t>
      </w:r>
    </w:p>
    <w:p w14:paraId="2C3193F5" w14:textId="77777777" w:rsidR="00F7744B" w:rsidRDefault="00F7744B" w:rsidP="00F7744B">
      <w:pPr>
        <w:spacing w:after="188"/>
        <w:ind w:left="7" w:right="14"/>
      </w:pPr>
      <w:r>
        <w:t xml:space="preserve">How do I recover a damaged volume? </w:t>
      </w:r>
    </w:p>
    <w:p w14:paraId="0505DD66" w14:textId="77777777" w:rsidR="00F7744B" w:rsidRDefault="00F7744B" w:rsidP="00F7744B">
      <w:pPr>
        <w:spacing w:after="0"/>
        <w:ind w:left="7" w:right="14"/>
      </w:pPr>
      <w:r>
        <w:t xml:space="preserve">The best way to recover when you sense your </w:t>
      </w:r>
      <w:proofErr w:type="spellStart"/>
      <w:r>
        <w:t>SafeHouse</w:t>
      </w:r>
      <w:proofErr w:type="spellEnd"/>
      <w:r>
        <w:t xml:space="preserve"> volume has been damaged is to restore from your most-recent safety backup. If you don't have a recent backup, there still might be hope due to the fact that </w:t>
      </w:r>
      <w:proofErr w:type="spellStart"/>
      <w:r>
        <w:t>SafeHouse</w:t>
      </w:r>
      <w:proofErr w:type="spellEnd"/>
      <w:r>
        <w:t xml:space="preserve"> is frequently able to keep a shadow copy of </w:t>
      </w:r>
    </w:p>
    <w:p w14:paraId="4714C30F" w14:textId="4145FBEE" w:rsidR="006C78B7" w:rsidRDefault="00F7744B" w:rsidP="00F7744B">
      <w:pPr>
        <w:spacing w:after="10"/>
        <w:ind w:left="7" w:right="14"/>
        <w:sectPr w:rsidR="006C78B7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1440" w:right="1440" w:bottom="1440" w:left="1440" w:header="720" w:footer="720" w:gutter="0"/>
          <w:cols w:space="720"/>
        </w:sectPr>
      </w:pPr>
      <w:r>
        <w:t xml:space="preserve">certain critical information, and you can restore from that shadow in an emergency. For more information, see </w:t>
      </w:r>
      <w:r w:rsidRPr="00F7744B">
        <w:rPr>
          <w:i/>
          <w:iCs/>
          <w:highlight w:val="yellow"/>
        </w:rPr>
        <w:t>How to Repair a Volume for more information</w:t>
      </w:r>
    </w:p>
    <w:p w14:paraId="24FFA1E0" w14:textId="38EBB9F5" w:rsidR="006C78B7" w:rsidRDefault="006C78B7" w:rsidP="009D37B1">
      <w:pPr>
        <w:spacing w:after="570" w:line="259" w:lineRule="auto"/>
        <w:ind w:left="0" w:firstLine="0"/>
        <w:sectPr w:rsidR="006C78B7" w:rsidSect="00F7744B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6" w:h="16838"/>
          <w:pgMar w:top="1440" w:right="1440" w:bottom="1440" w:left="1440" w:header="720" w:footer="709" w:gutter="0"/>
          <w:cols w:space="720"/>
        </w:sectPr>
      </w:pPr>
    </w:p>
    <w:p w14:paraId="4263CECD" w14:textId="7A2F03E7" w:rsidR="00F7744B" w:rsidRPr="00F7744B" w:rsidRDefault="00F7744B" w:rsidP="00F7744B">
      <w:pPr>
        <w:tabs>
          <w:tab w:val="left" w:pos="588"/>
        </w:tabs>
        <w:ind w:left="0" w:firstLine="0"/>
        <w:sectPr w:rsidR="00F7744B" w:rsidRPr="00F7744B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/>
          <w:pgMar w:top="1440" w:right="1440" w:bottom="1440" w:left="1440" w:header="720" w:footer="720" w:gutter="0"/>
          <w:cols w:space="720"/>
        </w:sectPr>
      </w:pPr>
    </w:p>
    <w:p w14:paraId="18A799A3" w14:textId="3E2E1B03" w:rsidR="006C78B7" w:rsidRDefault="006C78B7" w:rsidP="009D37B1">
      <w:pPr>
        <w:spacing w:after="0" w:line="259" w:lineRule="auto"/>
        <w:ind w:left="0" w:firstLine="0"/>
      </w:pPr>
    </w:p>
    <w:sectPr w:rsidR="006C78B7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E3B9" w14:textId="77777777" w:rsidR="008D5597" w:rsidRDefault="008D5597">
      <w:pPr>
        <w:spacing w:after="0" w:line="240" w:lineRule="auto"/>
      </w:pPr>
      <w:r>
        <w:separator/>
      </w:r>
    </w:p>
  </w:endnote>
  <w:endnote w:type="continuationSeparator" w:id="0">
    <w:p w14:paraId="38405B1F" w14:textId="77777777" w:rsidR="008D5597" w:rsidRDefault="008D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A255" w14:textId="510B8799" w:rsidR="006C78B7" w:rsidRDefault="006C78B7" w:rsidP="0027467F">
    <w:pPr>
      <w:spacing w:after="0" w:line="259" w:lineRule="auto"/>
      <w:ind w:left="0" w:right="54" w:firstLine="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52D8" w14:textId="77777777" w:rsidR="006C78B7" w:rsidRDefault="006C78B7">
    <w:pPr>
      <w:spacing w:after="160"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50FC" w14:textId="77777777" w:rsidR="006C78B7" w:rsidRDefault="006C78B7">
    <w:pPr>
      <w:spacing w:after="160"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B7D3" w14:textId="77777777" w:rsidR="006C78B7" w:rsidRDefault="006C78B7">
    <w:pPr>
      <w:spacing w:after="160" w:line="259" w:lineRule="auto"/>
      <w:ind w:lef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FBE3" w14:textId="77777777" w:rsidR="006C78B7" w:rsidRDefault="006C78B7">
    <w:pPr>
      <w:spacing w:after="160" w:line="259" w:lineRule="auto"/>
      <w:ind w:lef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1D36" w14:textId="77777777" w:rsidR="006C78B7" w:rsidRDefault="00C9630F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293767C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C4A9" w14:textId="77777777" w:rsidR="006C78B7" w:rsidRDefault="00C9630F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12C6547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A339" w14:textId="77777777" w:rsidR="006C78B7" w:rsidRDefault="006C78B7">
    <w:pPr>
      <w:spacing w:after="160" w:line="259" w:lineRule="auto"/>
      <w:ind w:left="0" w:firstLine="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B2FB" w14:textId="77777777" w:rsidR="006C78B7" w:rsidRDefault="006C78B7">
    <w:pPr>
      <w:spacing w:after="160" w:line="259" w:lineRule="auto"/>
      <w:ind w:left="0" w:firstLine="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6420" w14:textId="77777777" w:rsidR="006C78B7" w:rsidRDefault="006C78B7">
    <w:pPr>
      <w:spacing w:after="160" w:line="259" w:lineRule="auto"/>
      <w:ind w:left="0" w:firstLine="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4571" w14:textId="77777777" w:rsidR="006C78B7" w:rsidRDefault="00C9630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F12EC53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35A4" w14:textId="7D3C2FE2" w:rsidR="006C78B7" w:rsidRDefault="006C78B7">
    <w:pPr>
      <w:spacing w:after="0" w:line="259" w:lineRule="auto"/>
      <w:ind w:left="0" w:firstLine="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B5FF" w14:textId="77777777" w:rsidR="006C78B7" w:rsidRDefault="00C9630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E06AEF0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9FB1" w14:textId="77777777" w:rsidR="006C78B7" w:rsidRDefault="00C9630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8003B3B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09BE" w14:textId="77777777" w:rsidR="006C78B7" w:rsidRDefault="006C78B7">
    <w:pPr>
      <w:spacing w:after="160" w:line="259" w:lineRule="auto"/>
      <w:ind w:left="0" w:firstLine="0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BC79" w14:textId="77777777" w:rsidR="006C78B7" w:rsidRDefault="006C78B7">
    <w:pPr>
      <w:spacing w:after="160" w:line="259" w:lineRule="auto"/>
      <w:ind w:left="0" w:firstLine="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1E1F" w14:textId="77777777" w:rsidR="006C78B7" w:rsidRDefault="006C78B7">
    <w:pPr>
      <w:spacing w:after="160" w:line="259" w:lineRule="auto"/>
      <w:ind w:left="0" w:firstLine="0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B7CF" w14:textId="77777777" w:rsidR="006C78B7" w:rsidRDefault="00C9630F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14</w:t>
    </w:r>
    <w:r>
      <w:fldChar w:fldCharType="end"/>
    </w:r>
    <w:r>
      <w:t xml:space="preserve"> </w:t>
    </w:r>
  </w:p>
  <w:p w14:paraId="2DE4491B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256F" w14:textId="77777777" w:rsidR="006C78B7" w:rsidRDefault="00C9630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6D9FFF8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9E02" w14:textId="77777777" w:rsidR="006C78B7" w:rsidRDefault="00C9630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558A525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DDFA" w14:textId="77777777" w:rsidR="006C78B7" w:rsidRDefault="00C9630F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</w:t>
    </w:r>
  </w:p>
  <w:p w14:paraId="7EEA7D68" w14:textId="77777777" w:rsidR="006C78B7" w:rsidRDefault="00C9630F">
    <w:pPr>
      <w:spacing w:after="0" w:line="259" w:lineRule="auto"/>
      <w:ind w:lef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361347"/>
      <w:docPartObj>
        <w:docPartGallery w:val="Page Numbers (Bottom of Page)"/>
        <w:docPartUnique/>
      </w:docPartObj>
    </w:sdtPr>
    <w:sdtContent>
      <w:p w14:paraId="39FC559E" w14:textId="387578C2" w:rsidR="0027467F" w:rsidRDefault="0027467F" w:rsidP="00081E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B981BDF" w14:textId="77777777" w:rsidR="006C78B7" w:rsidRDefault="006C78B7" w:rsidP="0027467F">
    <w:pPr>
      <w:spacing w:after="160" w:line="259" w:lineRule="auto"/>
      <w:ind w:left="0" w:right="36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9F28" w14:textId="77777777" w:rsidR="0027467F" w:rsidRDefault="0027467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D4D3D5" w14:textId="77777777" w:rsidR="006C78B7" w:rsidRDefault="006C78B7" w:rsidP="0027467F">
    <w:pPr>
      <w:spacing w:after="160" w:line="259" w:lineRule="auto"/>
      <w:ind w:left="0" w:right="36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6B4" w14:textId="77777777" w:rsidR="006C78B7" w:rsidRDefault="006C78B7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9E93" w14:textId="77777777" w:rsidR="006C78B7" w:rsidRDefault="006C78B7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FF45" w14:textId="77777777" w:rsidR="0027467F" w:rsidRDefault="0027467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358397" w14:textId="77777777" w:rsidR="006C78B7" w:rsidRDefault="006C78B7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1E30" w14:textId="77777777" w:rsidR="006C78B7" w:rsidRDefault="006C78B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F956" w14:textId="77777777" w:rsidR="008D5597" w:rsidRDefault="008D5597">
      <w:pPr>
        <w:spacing w:after="0" w:line="240" w:lineRule="auto"/>
      </w:pPr>
      <w:r>
        <w:separator/>
      </w:r>
    </w:p>
  </w:footnote>
  <w:footnote w:type="continuationSeparator" w:id="0">
    <w:p w14:paraId="4E40C93F" w14:textId="77777777" w:rsidR="008D5597" w:rsidRDefault="008D5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5404" w14:textId="77777777" w:rsidR="006C78B7" w:rsidRDefault="006C78B7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2E27" w14:textId="77777777" w:rsidR="006C78B7" w:rsidRDefault="006C78B7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7CB2" w14:textId="77777777" w:rsidR="006C78B7" w:rsidRDefault="006C78B7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D0BC" w14:textId="77777777" w:rsidR="006C78B7" w:rsidRDefault="006C78B7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A37B" w14:textId="77777777" w:rsidR="006C78B7" w:rsidRDefault="006C78B7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933D" w14:textId="77777777" w:rsidR="006C78B7" w:rsidRDefault="006C78B7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2788" w14:textId="77777777" w:rsidR="006C78B7" w:rsidRDefault="006C78B7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8714" w14:textId="77777777" w:rsidR="006C78B7" w:rsidRDefault="006C78B7">
    <w:pPr>
      <w:spacing w:after="160" w:line="259" w:lineRule="auto"/>
      <w:ind w:left="0" w:firstLine="0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42C2" w14:textId="77777777" w:rsidR="006C78B7" w:rsidRDefault="006C78B7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6716" w14:textId="77777777" w:rsidR="006C78B7" w:rsidRDefault="006C78B7">
    <w:pPr>
      <w:spacing w:after="16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15C0" w14:textId="77777777" w:rsidR="006C78B7" w:rsidRDefault="006C78B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0C30" w14:textId="77777777" w:rsidR="006C78B7" w:rsidRDefault="006C78B7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7EBE" w14:textId="77777777" w:rsidR="006C78B7" w:rsidRDefault="006C78B7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6812" w14:textId="77777777" w:rsidR="006C78B7" w:rsidRDefault="006C78B7">
    <w:pPr>
      <w:spacing w:after="160" w:line="259" w:lineRule="auto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23EC" w14:textId="77777777" w:rsidR="006C78B7" w:rsidRDefault="006C78B7">
    <w:pPr>
      <w:spacing w:after="160" w:line="259" w:lineRule="auto"/>
      <w:ind w:left="0" w:firstLine="0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1C52" w14:textId="77777777" w:rsidR="006C78B7" w:rsidRDefault="006C78B7">
    <w:pPr>
      <w:spacing w:after="160" w:line="259" w:lineRule="auto"/>
      <w:ind w:left="0"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F1A0" w14:textId="77777777" w:rsidR="006C78B7" w:rsidRDefault="006C78B7">
    <w:pPr>
      <w:spacing w:after="160" w:line="259" w:lineRule="auto"/>
      <w:ind w:left="0" w:firstLine="0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7CED" w14:textId="77777777" w:rsidR="006C78B7" w:rsidRDefault="00C9630F">
    <w:pPr>
      <w:spacing w:after="416" w:line="259" w:lineRule="auto"/>
      <w:ind w:left="0" w:firstLine="0"/>
      <w:jc w:val="both"/>
    </w:pPr>
    <w:r>
      <w:rPr>
        <w:color w:val="365F91"/>
      </w:rPr>
      <w:t xml:space="preserve">User’s Guide for Safehouse Explorer (Free version) </w:t>
    </w:r>
  </w:p>
  <w:p w14:paraId="5FB147C5" w14:textId="77777777" w:rsidR="006C78B7" w:rsidRDefault="00C9630F">
    <w:pPr>
      <w:spacing w:after="0" w:line="259" w:lineRule="auto"/>
      <w:ind w:left="0" w:firstLine="0"/>
    </w:pPr>
    <w:r>
      <w:t xml:space="preserve">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632C" w14:textId="77777777" w:rsidR="006C78B7" w:rsidRDefault="006C78B7">
    <w:pPr>
      <w:spacing w:after="160" w:line="259" w:lineRule="auto"/>
      <w:ind w:left="0" w:firstLine="0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5726" w14:textId="77777777" w:rsidR="006C78B7" w:rsidRDefault="006C78B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B22B" w14:textId="77777777" w:rsidR="006C78B7" w:rsidRDefault="006C78B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EE7E" w14:textId="77777777" w:rsidR="006C78B7" w:rsidRDefault="006C78B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670E" w14:textId="14485226" w:rsidR="006C78B7" w:rsidRPr="0027467F" w:rsidRDefault="0027467F" w:rsidP="0027467F">
    <w:pPr>
      <w:pStyle w:val="Header"/>
      <w:rPr>
        <w:sz w:val="20"/>
        <w:szCs w:val="20"/>
      </w:rPr>
    </w:pPr>
    <w:r w:rsidRPr="0027467F">
      <w:rPr>
        <w:sz w:val="20"/>
        <w:szCs w:val="20"/>
      </w:rPr>
      <w:t xml:space="preserve">User Guide: </w:t>
    </w:r>
    <w:proofErr w:type="spellStart"/>
    <w:r w:rsidRPr="0027467F">
      <w:rPr>
        <w:sz w:val="20"/>
        <w:szCs w:val="20"/>
      </w:rPr>
      <w:t>SafeHouse</w:t>
    </w:r>
    <w:proofErr w:type="spellEnd"/>
    <w:r w:rsidRPr="0027467F">
      <w:rPr>
        <w:sz w:val="20"/>
        <w:szCs w:val="20"/>
      </w:rPr>
      <w:t xml:space="preserve"> Explorer 3.01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87BD" w14:textId="77777777" w:rsidR="006C78B7" w:rsidRDefault="006C78B7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5628" w14:textId="77777777" w:rsidR="006C78B7" w:rsidRDefault="006C78B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F982" w14:textId="3086D547" w:rsidR="006C78B7" w:rsidRPr="0027467F" w:rsidRDefault="0027467F">
    <w:pPr>
      <w:spacing w:after="160" w:line="259" w:lineRule="auto"/>
      <w:ind w:left="0" w:firstLine="0"/>
      <w:rPr>
        <w:sz w:val="20"/>
        <w:szCs w:val="20"/>
      </w:rPr>
    </w:pPr>
    <w:r w:rsidRPr="0027467F">
      <w:rPr>
        <w:sz w:val="20"/>
        <w:szCs w:val="20"/>
      </w:rPr>
      <w:t xml:space="preserve">User Guide: </w:t>
    </w:r>
    <w:proofErr w:type="spellStart"/>
    <w:r w:rsidRPr="0027467F">
      <w:rPr>
        <w:sz w:val="20"/>
        <w:szCs w:val="20"/>
      </w:rPr>
      <w:t>SafeHouse</w:t>
    </w:r>
    <w:proofErr w:type="spellEnd"/>
    <w:r w:rsidRPr="0027467F">
      <w:rPr>
        <w:sz w:val="20"/>
        <w:szCs w:val="20"/>
      </w:rPr>
      <w:t xml:space="preserve"> Explorer v3.01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A112" w14:textId="77777777" w:rsidR="006C78B7" w:rsidRDefault="006C78B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539C"/>
    <w:multiLevelType w:val="multilevel"/>
    <w:tmpl w:val="8740442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715BF"/>
    <w:multiLevelType w:val="hybridMultilevel"/>
    <w:tmpl w:val="F5264D72"/>
    <w:lvl w:ilvl="0" w:tplc="8CD09FBA">
      <w:start w:val="1"/>
      <w:numFmt w:val="bullet"/>
      <w:lvlText w:val="•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EEA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66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D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06E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271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2B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4F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06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B168D"/>
    <w:multiLevelType w:val="hybridMultilevel"/>
    <w:tmpl w:val="CE647270"/>
    <w:lvl w:ilvl="0" w:tplc="919820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C0C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0FD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26BC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0CE4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259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04A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A30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079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1C36F5"/>
    <w:multiLevelType w:val="hybridMultilevel"/>
    <w:tmpl w:val="02A4967E"/>
    <w:lvl w:ilvl="0" w:tplc="EF44A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C54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8B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6E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22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AA0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CA7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24D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29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4C2C24"/>
    <w:multiLevelType w:val="hybridMultilevel"/>
    <w:tmpl w:val="4F722A3A"/>
    <w:lvl w:ilvl="0" w:tplc="778E07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2A3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6C1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2F8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64F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44D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CC0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282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8448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1A2DBB"/>
    <w:multiLevelType w:val="hybridMultilevel"/>
    <w:tmpl w:val="2804ADEC"/>
    <w:lvl w:ilvl="0" w:tplc="A39E7A90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741F82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C5EE2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E81882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E68DE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40E8A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80292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E227C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DE20A8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8050FE"/>
    <w:multiLevelType w:val="hybridMultilevel"/>
    <w:tmpl w:val="B65676AE"/>
    <w:lvl w:ilvl="0" w:tplc="6A606E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400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4F4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2AE8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E9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A79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A82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4AC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0C9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B66256"/>
    <w:multiLevelType w:val="hybridMultilevel"/>
    <w:tmpl w:val="86E45340"/>
    <w:lvl w:ilvl="0" w:tplc="41803540">
      <w:start w:val="1"/>
      <w:numFmt w:val="bullet"/>
      <w:lvlText w:val="•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AC9E8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CEA14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40A4E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4CCBA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2A456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4F19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64D0C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2EAFE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491C18"/>
    <w:multiLevelType w:val="hybridMultilevel"/>
    <w:tmpl w:val="11DED58E"/>
    <w:lvl w:ilvl="0" w:tplc="0409000F">
      <w:start w:val="1"/>
      <w:numFmt w:val="decimal"/>
      <w:lvlText w:val="%1."/>
      <w:lvlJc w:val="left"/>
      <w:pPr>
        <w:ind w:left="367" w:hanging="360"/>
      </w:p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460951238">
    <w:abstractNumId w:val="3"/>
  </w:num>
  <w:num w:numId="2" w16cid:durableId="1162047362">
    <w:abstractNumId w:val="4"/>
  </w:num>
  <w:num w:numId="3" w16cid:durableId="425614024">
    <w:abstractNumId w:val="6"/>
  </w:num>
  <w:num w:numId="4" w16cid:durableId="661588472">
    <w:abstractNumId w:val="2"/>
  </w:num>
  <w:num w:numId="5" w16cid:durableId="1771318050">
    <w:abstractNumId w:val="7"/>
  </w:num>
  <w:num w:numId="6" w16cid:durableId="1040518401">
    <w:abstractNumId w:val="5"/>
  </w:num>
  <w:num w:numId="7" w16cid:durableId="1246959849">
    <w:abstractNumId w:val="1"/>
  </w:num>
  <w:num w:numId="8" w16cid:durableId="1105808975">
    <w:abstractNumId w:val="0"/>
  </w:num>
  <w:num w:numId="9" w16cid:durableId="259219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B7"/>
    <w:rsid w:val="00097D3F"/>
    <w:rsid w:val="000F7546"/>
    <w:rsid w:val="001468A8"/>
    <w:rsid w:val="0027467F"/>
    <w:rsid w:val="002C093E"/>
    <w:rsid w:val="002D7334"/>
    <w:rsid w:val="00480F6C"/>
    <w:rsid w:val="00494F0E"/>
    <w:rsid w:val="004B5F46"/>
    <w:rsid w:val="00516AA9"/>
    <w:rsid w:val="006229F3"/>
    <w:rsid w:val="00626116"/>
    <w:rsid w:val="006C78B7"/>
    <w:rsid w:val="007C7BD4"/>
    <w:rsid w:val="00890F5E"/>
    <w:rsid w:val="008D5597"/>
    <w:rsid w:val="008F67A8"/>
    <w:rsid w:val="009836DC"/>
    <w:rsid w:val="009B635C"/>
    <w:rsid w:val="009D37B1"/>
    <w:rsid w:val="00B81A69"/>
    <w:rsid w:val="00C4055D"/>
    <w:rsid w:val="00C41208"/>
    <w:rsid w:val="00C9630F"/>
    <w:rsid w:val="00F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DA950"/>
  <w15:docId w15:val="{7296B4DB-184D-1A48-ADFC-DC4D9551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0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3" w:line="259" w:lineRule="auto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line="259" w:lineRule="auto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8"/>
      </w:numPr>
      <w:spacing w:after="17" w:line="259" w:lineRule="auto"/>
      <w:ind w:left="10" w:hanging="10"/>
      <w:outlineLvl w:val="2"/>
    </w:pPr>
    <w:rPr>
      <w:rFonts w:ascii="Cambria" w:eastAsia="Cambria" w:hAnsi="Cambria" w:cs="Cambria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26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365F91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TOC1">
    <w:name w:val="toc 1"/>
    <w:hidden/>
    <w:pPr>
      <w:spacing w:after="134" w:line="250" w:lineRule="auto"/>
      <w:ind w:left="31" w:right="3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34" w:line="250" w:lineRule="auto"/>
      <w:ind w:left="265" w:right="30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34" w:line="250" w:lineRule="auto"/>
      <w:ind w:left="505" w:right="3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494F0E"/>
    <w:rPr>
      <w:rFonts w:ascii="Calibri" w:eastAsia="Calibri" w:hAnsi="Calibri" w:cs="Calibri"/>
      <w:color w:val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B81A6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B81A69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1A6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A69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27467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4.png"/><Relationship Id="rId42" Type="http://schemas.openxmlformats.org/officeDocument/2006/relationships/header" Target="header7.xml"/><Relationship Id="rId47" Type="http://schemas.openxmlformats.org/officeDocument/2006/relationships/footer" Target="footer9.xml"/><Relationship Id="rId63" Type="http://schemas.openxmlformats.org/officeDocument/2006/relationships/footer" Target="footer16.xml"/><Relationship Id="rId68" Type="http://schemas.openxmlformats.org/officeDocument/2006/relationships/header" Target="header20.xml"/><Relationship Id="rId84" Type="http://schemas.openxmlformats.org/officeDocument/2006/relationships/footer" Target="footer27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32" Type="http://schemas.openxmlformats.org/officeDocument/2006/relationships/image" Target="media/image9.png"/><Relationship Id="rId37" Type="http://schemas.openxmlformats.org/officeDocument/2006/relationships/image" Target="media/image14.jpg"/><Relationship Id="rId53" Type="http://schemas.openxmlformats.org/officeDocument/2006/relationships/header" Target="header12.xml"/><Relationship Id="rId58" Type="http://schemas.openxmlformats.org/officeDocument/2006/relationships/footer" Target="footer14.xml"/><Relationship Id="rId74" Type="http://schemas.openxmlformats.org/officeDocument/2006/relationships/header" Target="header23.xml"/><Relationship Id="rId79" Type="http://schemas.openxmlformats.org/officeDocument/2006/relationships/header" Target="header25.xml"/><Relationship Id="rId5" Type="http://schemas.openxmlformats.org/officeDocument/2006/relationships/webSettings" Target="webSettings.xml"/><Relationship Id="rId1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5.jpg"/><Relationship Id="rId27" Type="http://schemas.openxmlformats.org/officeDocument/2006/relationships/footer" Target="footer5.xml"/><Relationship Id="rId30" Type="http://schemas.openxmlformats.org/officeDocument/2006/relationships/image" Target="media/image7.png"/><Relationship Id="rId35" Type="http://schemas.openxmlformats.org/officeDocument/2006/relationships/image" Target="media/image12.jpg"/><Relationship Id="rId43" Type="http://schemas.openxmlformats.org/officeDocument/2006/relationships/header" Target="header8.xml"/><Relationship Id="rId48" Type="http://schemas.openxmlformats.org/officeDocument/2006/relationships/image" Target="media/image19.jpg"/><Relationship Id="rId56" Type="http://schemas.openxmlformats.org/officeDocument/2006/relationships/header" Target="header14.xml"/><Relationship Id="rId64" Type="http://schemas.openxmlformats.org/officeDocument/2006/relationships/footer" Target="footer17.xml"/><Relationship Id="rId69" Type="http://schemas.openxmlformats.org/officeDocument/2006/relationships/footer" Target="footer19.xml"/><Relationship Id="rId77" Type="http://schemas.openxmlformats.org/officeDocument/2006/relationships/header" Target="header24.xml"/><Relationship Id="rId8" Type="http://schemas.openxmlformats.org/officeDocument/2006/relationships/hyperlink" Target="http://www.safehousesoftware.com/Default.aspx" TargetMode="External"/><Relationship Id="rId51" Type="http://schemas.openxmlformats.org/officeDocument/2006/relationships/footer" Target="footer10.xml"/><Relationship Id="rId72" Type="http://schemas.openxmlformats.org/officeDocument/2006/relationships/footer" Target="footer21.xml"/><Relationship Id="rId80" Type="http://schemas.openxmlformats.org/officeDocument/2006/relationships/header" Target="header26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safehousesoftware.com/SafeHouseExplorer.aspx" TargetMode="Externa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5.jpg"/><Relationship Id="rId46" Type="http://schemas.openxmlformats.org/officeDocument/2006/relationships/header" Target="header9.xml"/><Relationship Id="rId59" Type="http://schemas.openxmlformats.org/officeDocument/2006/relationships/header" Target="header15.xml"/><Relationship Id="rId67" Type="http://schemas.openxmlformats.org/officeDocument/2006/relationships/header" Target="header19.xml"/><Relationship Id="rId20" Type="http://schemas.openxmlformats.org/officeDocument/2006/relationships/image" Target="media/image3.png"/><Relationship Id="rId41" Type="http://schemas.openxmlformats.org/officeDocument/2006/relationships/image" Target="media/image18.jpg"/><Relationship Id="rId54" Type="http://schemas.openxmlformats.org/officeDocument/2006/relationships/footer" Target="footer12.xml"/><Relationship Id="rId62" Type="http://schemas.openxmlformats.org/officeDocument/2006/relationships/header" Target="header17.xml"/><Relationship Id="rId70" Type="http://schemas.openxmlformats.org/officeDocument/2006/relationships/footer" Target="footer20.xml"/><Relationship Id="rId75" Type="http://schemas.openxmlformats.org/officeDocument/2006/relationships/footer" Target="footer22.xml"/><Relationship Id="rId83" Type="http://schemas.openxmlformats.org/officeDocument/2006/relationships/header" Target="header2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6.jpg"/><Relationship Id="rId28" Type="http://schemas.openxmlformats.org/officeDocument/2006/relationships/header" Target="header6.xml"/><Relationship Id="rId36" Type="http://schemas.openxmlformats.org/officeDocument/2006/relationships/image" Target="media/image13.jpg"/><Relationship Id="rId49" Type="http://schemas.openxmlformats.org/officeDocument/2006/relationships/header" Target="header10.xml"/><Relationship Id="rId57" Type="http://schemas.openxmlformats.org/officeDocument/2006/relationships/footer" Target="footer13.xml"/><Relationship Id="rId10" Type="http://schemas.openxmlformats.org/officeDocument/2006/relationships/image" Target="media/image1.jpg"/><Relationship Id="rId31" Type="http://schemas.openxmlformats.org/officeDocument/2006/relationships/image" Target="media/image8.png"/><Relationship Id="rId44" Type="http://schemas.openxmlformats.org/officeDocument/2006/relationships/footer" Target="footer7.xml"/><Relationship Id="rId52" Type="http://schemas.openxmlformats.org/officeDocument/2006/relationships/footer" Target="footer11.xml"/><Relationship Id="rId60" Type="http://schemas.openxmlformats.org/officeDocument/2006/relationships/footer" Target="footer15.xml"/><Relationship Id="rId65" Type="http://schemas.openxmlformats.org/officeDocument/2006/relationships/header" Target="header18.xml"/><Relationship Id="rId73" Type="http://schemas.openxmlformats.org/officeDocument/2006/relationships/header" Target="header22.xml"/><Relationship Id="rId78" Type="http://schemas.openxmlformats.org/officeDocument/2006/relationships/footer" Target="footer24.xml"/><Relationship Id="rId81" Type="http://schemas.openxmlformats.org/officeDocument/2006/relationships/footer" Target="footer25.xm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afehousesoftware.com/Default.aspx" TargetMode="External"/><Relationship Id="rId13" Type="http://schemas.openxmlformats.org/officeDocument/2006/relationships/footer" Target="footer1.xml"/><Relationship Id="rId18" Type="http://schemas.openxmlformats.org/officeDocument/2006/relationships/hyperlink" Target="http://www.safehousesoftware.com/SafeHouseExplorer.aspx" TargetMode="External"/><Relationship Id="rId39" Type="http://schemas.openxmlformats.org/officeDocument/2006/relationships/image" Target="media/image16.jpg"/><Relationship Id="rId34" Type="http://schemas.openxmlformats.org/officeDocument/2006/relationships/image" Target="media/image11.jpg"/><Relationship Id="rId50" Type="http://schemas.openxmlformats.org/officeDocument/2006/relationships/header" Target="header11.xml"/><Relationship Id="rId55" Type="http://schemas.openxmlformats.org/officeDocument/2006/relationships/header" Target="header13.xml"/><Relationship Id="rId76" Type="http://schemas.openxmlformats.org/officeDocument/2006/relationships/footer" Target="footer23.xml"/><Relationship Id="rId7" Type="http://schemas.openxmlformats.org/officeDocument/2006/relationships/endnotes" Target="endnotes.xml"/><Relationship Id="rId71" Type="http://schemas.openxmlformats.org/officeDocument/2006/relationships/header" Target="header21.xml"/><Relationship Id="rId2" Type="http://schemas.openxmlformats.org/officeDocument/2006/relationships/numbering" Target="numbering.xml"/><Relationship Id="rId29" Type="http://schemas.openxmlformats.org/officeDocument/2006/relationships/footer" Target="footer6.xml"/><Relationship Id="rId24" Type="http://schemas.openxmlformats.org/officeDocument/2006/relationships/header" Target="header4.xml"/><Relationship Id="rId40" Type="http://schemas.openxmlformats.org/officeDocument/2006/relationships/image" Target="media/image17.jpg"/><Relationship Id="rId45" Type="http://schemas.openxmlformats.org/officeDocument/2006/relationships/footer" Target="footer8.xml"/><Relationship Id="rId66" Type="http://schemas.openxmlformats.org/officeDocument/2006/relationships/footer" Target="footer18.xml"/><Relationship Id="rId61" Type="http://schemas.openxmlformats.org/officeDocument/2006/relationships/header" Target="header16.xml"/><Relationship Id="rId82" Type="http://schemas.openxmlformats.org/officeDocument/2006/relationships/footer" Target="footer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CC491-CEDD-584F-A148-B252CB70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HEBBALKAR</dc:creator>
  <cp:keywords/>
  <cp:lastModifiedBy>Sakshi Shah</cp:lastModifiedBy>
  <cp:revision>9</cp:revision>
  <dcterms:created xsi:type="dcterms:W3CDTF">2022-02-14T18:46:00Z</dcterms:created>
  <dcterms:modified xsi:type="dcterms:W3CDTF">2023-01-30T06:36:00Z</dcterms:modified>
</cp:coreProperties>
</file>