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da8cea05ed445d" /><Relationship Type="http://schemas.openxmlformats.org/package/2006/relationships/metadata/core-properties" Target="/docProps/core.xml" Id="Rd449851850a046ea" /><Relationship Type="http://schemas.openxmlformats.org/officeDocument/2006/relationships/extended-properties" Target="/docProps/app.xml" Id="R8d83a43c575e497a" /><Relationship Type="http://schemas.openxmlformats.org/officeDocument/2006/relationships/custom-properties" Target="/docProps/custom.xml" Id="R2c992e95511d4de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3_0"/>
      <w:r>
        <mc:AlternateContent>
          <mc:Choice Requires="wps">
            <w:drawing>
              <wp:anchor allowOverlap="1" layoutInCell="0" relativeHeight="18" locked="0" simplePos="0" distL="114300" distT="0" distR="114300" distB="0" behindDoc="1">
                <wp:simplePos x="0" y="0"/>
                <wp:positionH relativeFrom="page">
                  <wp:posOffset>190372</wp:posOffset>
                </wp:positionH>
                <wp:positionV relativeFrom="page">
                  <wp:posOffset>1476375</wp:posOffset>
                </wp:positionV>
                <wp:extent cx="6667500" cy="125730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f67ae5ac276b4192"/>
                        <a:stretch/>
                      </pic:blipFill>
                      <pic:spPr>
                        <a:xfrm rot="0">
                          <a:ext cx="6667500" cy="1257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Sanja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Boga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5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.No: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Venkate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hwara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Colony,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Balaji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Nagar,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awahar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Nagar,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Kapra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edchal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abad,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Telangana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500087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Trial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Boga,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9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welcome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ity!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admitted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2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important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schedule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opportunitie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pre-requi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required.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chedule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appointment.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48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name: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ullen,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708-235-2221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email: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plevicka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@gov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t.edu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9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needed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myG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c2467750a3574b75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(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mygsu.govst.edu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easy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important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orientation,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chedule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tutorial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-72" w:right="9076"/>
        <w:spacing w:before="1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1241032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Login: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boga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96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6-digit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birthdate)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boga@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tudent.gov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t.edu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4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check-in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mandatory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orientatio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fer/Graduate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Orientation.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dmitted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I-20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packet)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relevant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accordingly.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ederal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earlier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before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ecembe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2021.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1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enrollment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riting.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material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reapply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material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year,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deadline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140" w:left="1141" w:right="835"/>
        <w:spacing w:before="0" w:after="0" w:lineRule="auto" w:line="21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@gov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+1.708.235.76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Slate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kg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ound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71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343" w:footer="0" w:gutter="0" w:header="0" w:left="299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warme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congratulation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welcoming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!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" w:name="_page_4_0"/>
      <w:r>
        <mc:AlternateContent>
          <mc:Choice Requires="wps">
            <w:drawing>
              <wp:anchor allowOverlap="1" layoutInCell="0" relativeHeight="28" locked="0" simplePos="0" distL="114300" distT="0" distR="114300" distB="0" behindDoc="1">
                <wp:simplePos x="0" y="0"/>
                <wp:positionH relativeFrom="page">
                  <wp:posOffset>228473</wp:posOffset>
                </wp:positionH>
                <wp:positionV relativeFrom="page">
                  <wp:posOffset>1651381</wp:posOffset>
                </wp:positionV>
                <wp:extent cx="1619250" cy="533400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1e853b246f4c47cb"/>
                        <a:stretch/>
                      </pic:blipFill>
                      <pic:spPr>
                        <a:xfrm rot="0">
                          <a:ext cx="1619250" cy="533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ely,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ohnson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irecto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nternational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141" w:right="-20"/>
        <w:spacing w:before="0" w:after="0" w:lineRule="auto" w:line="240"/>
        <w:widowControl w:val="0"/>
      </w:pP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Slate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kg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ound</w:t>
      </w:r>
      <w:bookmarkEnd w:id="1"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PDF Focus .Net 8.0.6.21!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621a5974bb114da2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658" w:footer="0" w:gutter="0" w:header="0" w:left="299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e3ttjoul.png" Id="Rf67ae5ac276b4192" /><Relationship Type="http://schemas.openxmlformats.org/officeDocument/2006/relationships/hyperlink" Target="http://mygsu.govst.edu" TargetMode="External" Id="Rc2467750a3574b75" /><Relationship Type="http://schemas.openxmlformats.org/officeDocument/2006/relationships/image" Target="media/apjpynvd.png" Id="R1e853b246f4c47cb" /><Relationship Type="http://schemas.openxmlformats.org/officeDocument/2006/relationships/hyperlink" Target="https://www.sautinsoft.com/products/pdf-focus/order.php" TargetMode="External" Id="R621a5974bb114da2" /><Relationship Type="http://schemas.openxmlformats.org/officeDocument/2006/relationships/styles" Target="styles.xml" Id="R0c14ab48238340e3" /><Relationship Type="http://schemas.openxmlformats.org/officeDocument/2006/relationships/fontTable" Target="fontTable.xml" Id="Ra02192f225484869" /><Relationship Type="http://schemas.openxmlformats.org/officeDocument/2006/relationships/settings" Target="settings.xml" Id="Rd475cc85521d4310" /><Relationship Type="http://schemas.openxmlformats.org/officeDocument/2006/relationships/webSettings" Target="webSettings.xml" Id="Rd116d98ccab341b3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