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51" w:rsidRPr="00624E51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 is the path for your user's home directory? How do you change your current working directory to your user's home directory?</w:t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1CCBCEC" wp14:editId="69A6A3AE">
            <wp:extent cx="26193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C7BD163" wp14:editId="26C364C7">
            <wp:extent cx="29718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624E51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How can you find out your current working directory?</w:t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EC1C275" wp14:editId="7CE57357">
            <wp:extent cx="26003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41F108C" wp14:editId="3F5A570E">
            <wp:extent cx="24860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624E51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Explain briefly what option -p does when used with 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mkdir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command. In addition, find out what version number of 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mkdir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command you have.</w:t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With ‘</w:t>
      </w:r>
      <w:proofErr w:type="spellStart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-p’ we can create nested directories using one command </w:t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Ex: </w:t>
      </w:r>
      <w:proofErr w:type="spellStart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–p ex1/ex2/ex3</w:t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5064186" wp14:editId="09C75988">
            <wp:extent cx="39147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1185F78" wp14:editId="66DB4F0E">
            <wp:extent cx="5943600" cy="1153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24E51" w:rsidRPr="00624E51" w:rsidRDefault="00624E51" w:rsidP="00624E51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24E51" w:rsidRPr="00624E51" w:rsidRDefault="00624E51" w:rsidP="00624E51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Create the following directory structure including the files to your home directory using your Linux shell. Files can be empty or containing text.</w:t>
      </w:r>
    </w:p>
    <w:p w:rsidR="00624E51" w:rsidRDefault="00624E51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>
            <wp:extent cx="6000750" cy="2952750"/>
            <wp:effectExtent l="0" t="0" r="0" b="0"/>
            <wp:docPr id="1" name="Picture 1" descr="Linux exercise 4 -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exercise 4 - Directory 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51" w:rsidRDefault="00624E51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24E51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C82F32E" wp14:editId="7C9185B4">
            <wp:extent cx="5695950" cy="64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D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7133FD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554459C" wp14:editId="076CC336">
            <wp:extent cx="302895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D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7133FD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0BA647C" wp14:editId="5A88CD6F">
            <wp:extent cx="5534025" cy="1676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D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7133FD" w:rsidRDefault="007133FD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24E51" w:rsidRPr="00624E51" w:rsidRDefault="00624E51" w:rsidP="00624E51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624E51" w:rsidRPr="00776E03" w:rsidRDefault="00624E51" w:rsidP="00624E51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Copy all files with .txt extension from dir2 to dir1 using relative path for directories using only one command.</w:t>
      </w:r>
    </w:p>
    <w:p w:rsidR="00776E03" w:rsidRDefault="00776E03" w:rsidP="00776E03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</w:p>
    <w:p w:rsidR="006209E2" w:rsidRPr="00624E51" w:rsidRDefault="007133FD" w:rsidP="00776E03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536EC607" wp14:editId="7EDC469E">
            <wp:extent cx="5943600" cy="4940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120ACD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Move all files starting with string File1 from dir2 to dir3 using absolute path for directories using only one command.</w:t>
      </w:r>
    </w:p>
    <w:p w:rsidR="00120ACD" w:rsidRDefault="00120ACD" w:rsidP="00120ACD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C18A9DF" wp14:editId="5D768D36">
            <wp:extent cx="5943600" cy="214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CD" w:rsidRPr="00624E51" w:rsidRDefault="00120ACD" w:rsidP="00120ACD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983AE35" wp14:editId="21651ADE">
            <wp:extent cx="3305175" cy="476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8D5CD0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Create 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tmp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directory inside your user's home directory. Copy directory structure created in fourth part starting from directory h1 into the 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tmp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directory in one command. The final directory tree should then look like this: /home/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your_user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/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tmp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/h1...</w:t>
      </w:r>
    </w:p>
    <w:p w:rsidR="008D5CD0" w:rsidRPr="00624E51" w:rsidRDefault="008D5CD0" w:rsidP="008D5CD0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42A1244" wp14:editId="2F851D4F">
            <wp:extent cx="4133850" cy="1190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605C96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Remove </w:t>
      </w:r>
      <w:proofErr w:type="spellStart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tmp</w:t>
      </w:r>
      <w:proofErr w:type="spellEnd"/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/h1 directory structure using only one command.</w:t>
      </w:r>
    </w:p>
    <w:p w:rsidR="00605C96" w:rsidRDefault="00605C96" w:rsidP="00605C96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C62FFCF" wp14:editId="43E18C36">
            <wp:extent cx="3467100" cy="371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96" w:rsidRPr="00624E51" w:rsidRDefault="00605C96" w:rsidP="00605C96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60331EC6" wp14:editId="734D227E">
            <wp:extent cx="3276600" cy="638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E51" w:rsidRPr="008D5CD0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Rename File1.txt file under dir1 in a way it begins with string NewFileX1 (File1.txt → NewFileX1.txt)</w:t>
      </w:r>
    </w:p>
    <w:p w:rsidR="008D5CD0" w:rsidRPr="00624E51" w:rsidRDefault="008D5CD0" w:rsidP="008D5CD0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228B694" wp14:editId="1CB4DBCC">
            <wp:extent cx="5943600" cy="7581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51" w:rsidRPr="00605C96" w:rsidRDefault="00624E51" w:rsidP="00624E5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24E51">
        <w:rPr>
          <w:rFonts w:ascii="Arial" w:eastAsia="Times New Roman" w:hAnsi="Arial" w:cs="Arial"/>
          <w:b/>
          <w:bCs/>
          <w:color w:val="404040"/>
          <w:sz w:val="24"/>
          <w:szCs w:val="24"/>
        </w:rPr>
        <w:t>How do you distinguish the following two paths: relative and absolute? What do these terms mean? Give examples from both paths.</w:t>
      </w:r>
    </w:p>
    <w:p w:rsidR="00605C96" w:rsidRDefault="00605C96" w:rsidP="00605C96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Relative </w:t>
      </w:r>
      <w:proofErr w:type="gramStart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path :</w:t>
      </w:r>
      <w:proofErr w:type="gramEnd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in here we determine the path from the current path we are at</w:t>
      </w:r>
    </w:p>
    <w:p w:rsidR="00605C96" w:rsidRPr="00624E51" w:rsidRDefault="00605C96" w:rsidP="00605C96">
      <w:p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Absolute </w:t>
      </w:r>
      <w:proofErr w:type="gramStart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path :</w:t>
      </w:r>
      <w:proofErr w:type="gramEnd"/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when we define the whole path from home directory to the relevant directory it’s called the absolute path</w:t>
      </w:r>
    </w:p>
    <w:p w:rsidR="001112C7" w:rsidRDefault="001112C7"/>
    <w:sectPr w:rsidR="0011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4960"/>
    <w:multiLevelType w:val="hybridMultilevel"/>
    <w:tmpl w:val="423A2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F1770C"/>
    <w:multiLevelType w:val="multilevel"/>
    <w:tmpl w:val="B28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51"/>
    <w:rsid w:val="001112C7"/>
    <w:rsid w:val="00120ACD"/>
    <w:rsid w:val="00605C96"/>
    <w:rsid w:val="006209E2"/>
    <w:rsid w:val="00624E51"/>
    <w:rsid w:val="007133FD"/>
    <w:rsid w:val="00776E03"/>
    <w:rsid w:val="008D5CD0"/>
    <w:rsid w:val="009766F4"/>
    <w:rsid w:val="00F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05B3-204E-4CDE-B3C9-B436B23E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E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STZ</cp:lastModifiedBy>
  <cp:revision>3</cp:revision>
  <dcterms:created xsi:type="dcterms:W3CDTF">2022-09-28T03:42:00Z</dcterms:created>
  <dcterms:modified xsi:type="dcterms:W3CDTF">2022-09-28T16:39:00Z</dcterms:modified>
</cp:coreProperties>
</file>