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l83n7frf3k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Pollution Analysis and Energy Recovery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The goal is to analyze pollution data across various countries and predict how pollution levels can impact energy recovery. This dataset will be used to explore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clustering and neural networks</w:t>
      </w:r>
      <w:r w:rsidDel="00000000" w:rsidR="00000000" w:rsidRPr="00000000">
        <w:rPr>
          <w:sz w:val="20"/>
          <w:szCs w:val="20"/>
          <w:rtl w:val="0"/>
        </w:rPr>
        <w:t xml:space="preserve"> for environmental analysis.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bikzce6ys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1 - Data Preprocessing and Feature Engineering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Import and Cleaning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the dataset (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0"/>
            <w:szCs w:val="20"/>
            <w:rtl w:val="0"/>
          </w:rPr>
          <w:t xml:space="preserve">Global_Pollution_Analysis.cs</w:t>
        </w:r>
      </w:hyperlink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v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missing data using imputation or removal techniques.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Normalize/scale pollution indices (air, water, and soil) for consistency.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Encode categorical features (e.g., country, year) using Label Encoding.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 Engineering 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new features like energy consumption per capita.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yearly pollution trends and their impact on energy recovery.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vuc8saldu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2 - Clustering using K-Means and Hierarchical Clustering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K-Means Clustering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 Cluster countries based on pollution levels (e.g., air, water, and soil pollution) and energy recovery metrics.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Implementation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K-Means to group countries based on pollution indices and energy consumption.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Elbow Method</w:t>
      </w:r>
      <w:r w:rsidDel="00000000" w:rsidR="00000000" w:rsidRPr="00000000">
        <w:rPr>
          <w:sz w:val="20"/>
          <w:szCs w:val="20"/>
          <w:rtl w:val="0"/>
        </w:rPr>
        <w:t xml:space="preserve"> to determine the optimal number of clusters.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 pollution trends and energy recovery by clusters.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countries with similar environmental and energy characteristics.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Hierarchical Clustering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 Perform hierarchical clustering to analyze pollution levels and energy recovery.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Implementation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Agglomerative Clustering to build a hierarchical structure based on pollution and energy data.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 the dendrogram and determine the number of clusters.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the results of hierarchical clustering with K-Means.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 clusters in a hierarchical tree structure.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rbs26xaib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3 - Neural Networks for Energy Recovery Prediction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Introduction to Neural Networks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 Build a neural network to predict energy recovery from pollution data.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Implementation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a simple feedforward neural network using Keras/TensorFlow.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features: Air Pollution Index, CO2 Emissions, Industrial Waste, etc.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Energy recovered in GWh.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 Metrics</w:t>
      </w:r>
      <w:r w:rsidDel="00000000" w:rsidR="00000000" w:rsidRPr="00000000">
        <w:rPr>
          <w:sz w:val="20"/>
          <w:szCs w:val="20"/>
          <w:rtl w:val="0"/>
        </w:rPr>
        <w:t xml:space="preserve"> R², Mean Squared Error (MSE), Mean Absolute Error (MAE).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Improvement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Tune hyperparameters such as the number of layers, neurons, activation functions, and learning rates to improve model accuracy.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the neural network’s performance compared to linear regression models for energy recovery.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47lf2khc6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4 - Reporting and Insights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Comparison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the performance of K-Means and Hierarchical Clustering with the neural network model in predicting energy recovery from pollution data.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strengths and weaknesses of each model and which one offers better predictions and clustering results.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Actionable Insights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insights into how clustering can reveal trends in pollution and energy recovery.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 strategies for countries to reduce pollution based on clustering results and neural network predictions.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q9gvmqaoy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Deliverables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Jupyter Notebook (.ipynb)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 code for data preprocessing, clustering, and neural network modeling.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Visualizations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Visualizations such as Elbow Method graphs, dendrograms, and neural network performance metrics.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Final Report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A comprehensive report summarizing the methodology, model </w:t>
      </w:r>
      <w:r w:rsidDel="00000000" w:rsidR="00000000" w:rsidRPr="00000000">
        <w:rPr>
          <w:sz w:val="20"/>
          <w:szCs w:val="20"/>
          <w:rtl w:val="0"/>
        </w:rPr>
        <w:t xml:space="preserve">evaluations</w:t>
      </w:r>
      <w:r w:rsidDel="00000000" w:rsidR="00000000" w:rsidRPr="00000000">
        <w:rPr>
          <w:sz w:val="18"/>
          <w:szCs w:val="18"/>
          <w:rtl w:val="0"/>
        </w:rPr>
        <w:t xml:space="preserve">, key findings, and actionable recommendations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288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EMcCWzJ24fc26Q761SEOa1sOsZiJBC5/view?usp=sharing" TargetMode="External"/><Relationship Id="rId7" Type="http://schemas.openxmlformats.org/officeDocument/2006/relationships/hyperlink" Target="https://drive.google.com/file/d/1AEMcCWzJ24fc26Q761SEOa1sOsZiJBC5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