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DC4" w:rsidRPr="00B016AE" w:rsidRDefault="00252D99" w:rsidP="007C0DC4">
      <w:pPr>
        <w:pStyle w:val="KonuBal"/>
        <w:numPr>
          <w:ilvl w:val="0"/>
          <w:numId w:val="2"/>
        </w:numPr>
        <w:spacing w:before="120" w:after="120"/>
        <w:jc w:val="both"/>
        <w:rPr>
          <w:rFonts w:ascii="Tahoma" w:hAnsi="Tahoma" w:cs="Tahoma"/>
          <w:sz w:val="20"/>
          <w:szCs w:val="22"/>
        </w:rPr>
      </w:pPr>
      <w:bookmarkStart w:id="0" w:name="_GoBack"/>
      <w:bookmarkEnd w:id="0"/>
      <w:r w:rsidRPr="00B016AE">
        <w:rPr>
          <w:rFonts w:ascii="Tahoma" w:hAnsi="Tahoma" w:cs="Tahoma"/>
          <w:sz w:val="20"/>
          <w:szCs w:val="22"/>
        </w:rPr>
        <w:t>TARAFLAR</w:t>
      </w:r>
    </w:p>
    <w:p w:rsidR="00252D99" w:rsidRPr="00B016AE" w:rsidRDefault="00252D99" w:rsidP="00B5144D">
      <w:pPr>
        <w:pStyle w:val="KonuBal"/>
        <w:spacing w:before="120" w:after="120"/>
        <w:jc w:val="both"/>
        <w:rPr>
          <w:rFonts w:ascii="Tahoma" w:hAnsi="Tahoma" w:cs="Tahoma"/>
          <w:sz w:val="20"/>
          <w:szCs w:val="22"/>
        </w:rPr>
      </w:pPr>
      <w:r w:rsidRPr="00B016AE">
        <w:rPr>
          <w:rFonts w:ascii="Tahoma" w:hAnsi="Tahoma" w:cs="Tahoma"/>
          <w:sz w:val="20"/>
          <w:szCs w:val="22"/>
        </w:rPr>
        <w:t>KADİFETEKS MENSUCAT SAN. A</w:t>
      </w:r>
      <w:r w:rsidR="006501CD">
        <w:rPr>
          <w:rFonts w:ascii="Tahoma" w:hAnsi="Tahoma" w:cs="Tahoma"/>
          <w:sz w:val="20"/>
          <w:szCs w:val="22"/>
        </w:rPr>
        <w:t>.</w:t>
      </w:r>
      <w:r w:rsidRPr="00B016AE">
        <w:rPr>
          <w:rFonts w:ascii="Tahoma" w:hAnsi="Tahoma" w:cs="Tahoma"/>
          <w:sz w:val="20"/>
          <w:szCs w:val="22"/>
        </w:rPr>
        <w:t xml:space="preserve">Ş. </w:t>
      </w:r>
    </w:p>
    <w:p w:rsidR="00252D99" w:rsidRPr="00354016" w:rsidRDefault="00160670" w:rsidP="00354016">
      <w:pPr>
        <w:pStyle w:val="AralkYok"/>
        <w:rPr>
          <w:rFonts w:ascii="Tahoma" w:hAnsi="Tahoma" w:cs="Tahoma"/>
          <w:bCs/>
          <w:sz w:val="20"/>
          <w:szCs w:val="22"/>
        </w:rPr>
      </w:pPr>
      <w:r w:rsidRPr="00354016">
        <w:rPr>
          <w:rFonts w:ascii="Tahoma" w:hAnsi="Tahoma" w:cs="Tahoma"/>
          <w:bCs/>
          <w:sz w:val="20"/>
          <w:szCs w:val="22"/>
        </w:rPr>
        <w:t>Adres</w:t>
      </w:r>
      <w:r w:rsidRPr="00354016">
        <w:rPr>
          <w:rFonts w:ascii="Tahoma" w:hAnsi="Tahoma" w:cs="Tahoma"/>
          <w:bCs/>
          <w:sz w:val="20"/>
          <w:szCs w:val="22"/>
        </w:rPr>
        <w:tab/>
      </w:r>
      <w:r w:rsidR="00354016">
        <w:rPr>
          <w:rFonts w:ascii="Tahoma" w:hAnsi="Tahoma" w:cs="Tahoma"/>
          <w:bCs/>
          <w:sz w:val="20"/>
          <w:szCs w:val="22"/>
        </w:rPr>
        <w:tab/>
      </w:r>
      <w:r w:rsidR="00354016">
        <w:rPr>
          <w:rFonts w:ascii="Tahoma" w:hAnsi="Tahoma" w:cs="Tahoma"/>
          <w:bCs/>
          <w:sz w:val="20"/>
          <w:szCs w:val="22"/>
        </w:rPr>
        <w:tab/>
      </w:r>
      <w:r w:rsidR="00252D99" w:rsidRPr="00354016">
        <w:rPr>
          <w:rFonts w:ascii="Tahoma" w:hAnsi="Tahoma" w:cs="Tahoma"/>
          <w:bCs/>
          <w:sz w:val="20"/>
          <w:szCs w:val="22"/>
        </w:rPr>
        <w:t xml:space="preserve">: İkitelli Organize Sanayi Bölgesi </w:t>
      </w:r>
      <w:r w:rsidRPr="00354016">
        <w:rPr>
          <w:rFonts w:ascii="Tahoma" w:hAnsi="Tahoma" w:cs="Tahoma"/>
          <w:bCs/>
          <w:sz w:val="20"/>
          <w:szCs w:val="22"/>
        </w:rPr>
        <w:t>Eski Turgut Özal Cad. No:</w:t>
      </w:r>
      <w:r w:rsidR="00252D99" w:rsidRPr="00354016">
        <w:rPr>
          <w:rFonts w:ascii="Tahoma" w:hAnsi="Tahoma" w:cs="Tahoma"/>
          <w:bCs/>
          <w:sz w:val="20"/>
          <w:szCs w:val="22"/>
        </w:rPr>
        <w:t xml:space="preserve">40 </w:t>
      </w:r>
      <w:r w:rsidRPr="00354016">
        <w:rPr>
          <w:rFonts w:ascii="Tahoma" w:hAnsi="Tahoma" w:cs="Tahoma"/>
          <w:bCs/>
          <w:sz w:val="20"/>
          <w:szCs w:val="22"/>
        </w:rPr>
        <w:t xml:space="preserve">34490 </w:t>
      </w:r>
      <w:r w:rsidR="00252D99" w:rsidRPr="00354016">
        <w:rPr>
          <w:rFonts w:ascii="Tahoma" w:hAnsi="Tahoma" w:cs="Tahoma"/>
          <w:bCs/>
          <w:sz w:val="20"/>
          <w:szCs w:val="22"/>
        </w:rPr>
        <w:t xml:space="preserve">Başakşehir / </w:t>
      </w:r>
      <w:r w:rsidRPr="00354016">
        <w:rPr>
          <w:rFonts w:ascii="Tahoma" w:hAnsi="Tahoma" w:cs="Tahoma"/>
          <w:bCs/>
          <w:sz w:val="20"/>
          <w:szCs w:val="22"/>
        </w:rPr>
        <w:t xml:space="preserve"> </w:t>
      </w:r>
      <w:r w:rsidR="00252D99" w:rsidRPr="00354016">
        <w:rPr>
          <w:rFonts w:ascii="Tahoma" w:hAnsi="Tahoma" w:cs="Tahoma"/>
          <w:bCs/>
          <w:sz w:val="20"/>
          <w:szCs w:val="22"/>
        </w:rPr>
        <w:t>İstanbul</w:t>
      </w:r>
    </w:p>
    <w:p w:rsidR="00252D99" w:rsidRPr="00354016" w:rsidRDefault="00252D99" w:rsidP="00A62940">
      <w:pPr>
        <w:pStyle w:val="AralkYok"/>
        <w:rPr>
          <w:rFonts w:ascii="Tahoma" w:hAnsi="Tahoma" w:cs="Tahoma"/>
          <w:bCs/>
          <w:sz w:val="20"/>
          <w:szCs w:val="22"/>
        </w:rPr>
      </w:pPr>
      <w:r w:rsidRPr="00354016">
        <w:rPr>
          <w:rFonts w:ascii="Tahoma" w:hAnsi="Tahoma" w:cs="Tahoma"/>
          <w:bCs/>
          <w:sz w:val="20"/>
          <w:szCs w:val="22"/>
        </w:rPr>
        <w:t>Vergi Dairesi</w:t>
      </w:r>
      <w:r w:rsidR="00A651F8" w:rsidRPr="00354016">
        <w:rPr>
          <w:rFonts w:ascii="Tahoma" w:hAnsi="Tahoma" w:cs="Tahoma"/>
          <w:bCs/>
          <w:sz w:val="20"/>
          <w:szCs w:val="22"/>
        </w:rPr>
        <w:t xml:space="preserve">-No </w:t>
      </w:r>
      <w:r w:rsidR="00354016">
        <w:rPr>
          <w:rFonts w:ascii="Tahoma" w:hAnsi="Tahoma" w:cs="Tahoma"/>
          <w:bCs/>
          <w:sz w:val="20"/>
          <w:szCs w:val="22"/>
        </w:rPr>
        <w:tab/>
      </w:r>
      <w:r w:rsidRPr="00354016">
        <w:rPr>
          <w:rFonts w:ascii="Tahoma" w:hAnsi="Tahoma" w:cs="Tahoma"/>
          <w:bCs/>
          <w:sz w:val="20"/>
          <w:szCs w:val="22"/>
        </w:rPr>
        <w:t>: Büyük Mükellefler</w:t>
      </w:r>
      <w:r w:rsidR="00A651F8" w:rsidRPr="00354016">
        <w:rPr>
          <w:rFonts w:ascii="Tahoma" w:hAnsi="Tahoma" w:cs="Tahoma"/>
          <w:bCs/>
          <w:sz w:val="20"/>
          <w:szCs w:val="22"/>
        </w:rPr>
        <w:t xml:space="preserve"> -</w:t>
      </w:r>
      <w:r w:rsidRPr="00354016">
        <w:rPr>
          <w:rFonts w:ascii="Tahoma" w:hAnsi="Tahoma" w:cs="Tahoma"/>
          <w:bCs/>
          <w:sz w:val="20"/>
          <w:szCs w:val="22"/>
        </w:rPr>
        <w:t xml:space="preserve"> 481 003 7061</w:t>
      </w:r>
    </w:p>
    <w:p w:rsidR="00160670" w:rsidRPr="00354016" w:rsidRDefault="00252D99" w:rsidP="00354016">
      <w:pPr>
        <w:pStyle w:val="AralkYok"/>
        <w:rPr>
          <w:rFonts w:ascii="Tahoma" w:hAnsi="Tahoma" w:cs="Tahoma"/>
          <w:bCs/>
          <w:sz w:val="20"/>
          <w:szCs w:val="22"/>
        </w:rPr>
      </w:pPr>
      <w:r w:rsidRPr="00354016">
        <w:rPr>
          <w:rFonts w:ascii="Tahoma" w:hAnsi="Tahoma" w:cs="Tahoma"/>
          <w:bCs/>
          <w:sz w:val="20"/>
          <w:szCs w:val="22"/>
        </w:rPr>
        <w:t>Taahhütnamenin bundan sonraki bölümünde kısaca “KADİFETEKS” olacak anılacaktır.</w:t>
      </w:r>
    </w:p>
    <w:p w:rsidR="00160670" w:rsidRPr="00B016AE" w:rsidRDefault="00E42C29" w:rsidP="00A651F8">
      <w:pPr>
        <w:pStyle w:val="KonuBal"/>
        <w:spacing w:before="120" w:after="120"/>
        <w:jc w:val="both"/>
        <w:rPr>
          <w:rFonts w:ascii="Tahoma" w:hAnsi="Tahoma" w:cs="Tahoma"/>
          <w:sz w:val="20"/>
          <w:szCs w:val="22"/>
        </w:rPr>
      </w:pPr>
      <w:r>
        <w:rPr>
          <w:rFonts w:ascii="Tahoma" w:hAnsi="Tahoma" w:cs="Tahoma"/>
          <w:sz w:val="20"/>
          <w:szCs w:val="22"/>
        </w:rPr>
        <w:t>PERSONEL</w:t>
      </w:r>
    </w:p>
    <w:p w:rsidR="00354016" w:rsidRPr="00B016AE" w:rsidRDefault="00160670" w:rsidP="00354016">
      <w:pPr>
        <w:spacing w:after="120"/>
        <w:jc w:val="both"/>
        <w:rPr>
          <w:rFonts w:ascii="Tahoma" w:hAnsi="Tahoma" w:cs="Tahoma"/>
          <w:b/>
          <w:sz w:val="20"/>
          <w:szCs w:val="22"/>
        </w:rPr>
      </w:pPr>
      <w:r w:rsidRPr="00B016AE">
        <w:rPr>
          <w:rFonts w:ascii="Tahoma" w:hAnsi="Tahoma" w:cs="Tahoma"/>
          <w:sz w:val="20"/>
          <w:szCs w:val="22"/>
        </w:rPr>
        <w:t>Adı Soyadı</w:t>
      </w:r>
      <w:r w:rsidRPr="00B016AE">
        <w:rPr>
          <w:rFonts w:ascii="Tahoma" w:hAnsi="Tahoma" w:cs="Tahoma"/>
          <w:b/>
          <w:sz w:val="20"/>
          <w:szCs w:val="22"/>
        </w:rPr>
        <w:tab/>
      </w:r>
      <w:r w:rsidR="00252D99" w:rsidRPr="00B016AE">
        <w:rPr>
          <w:rFonts w:ascii="Tahoma" w:hAnsi="Tahoma" w:cs="Tahoma"/>
          <w:sz w:val="20"/>
          <w:szCs w:val="22"/>
        </w:rPr>
        <w:t>:</w:t>
      </w:r>
      <w:r w:rsidR="00354016">
        <w:rPr>
          <w:rFonts w:ascii="Tahoma" w:hAnsi="Tahoma" w:cs="Tahoma"/>
          <w:sz w:val="20"/>
          <w:szCs w:val="22"/>
        </w:rPr>
        <w:tab/>
      </w:r>
      <w:r w:rsidR="00354016">
        <w:rPr>
          <w:rFonts w:ascii="Tahoma" w:hAnsi="Tahoma" w:cs="Tahoma"/>
          <w:sz w:val="20"/>
          <w:szCs w:val="22"/>
        </w:rPr>
        <w:tab/>
      </w:r>
      <w:r w:rsidR="00354016">
        <w:rPr>
          <w:rFonts w:ascii="Tahoma" w:hAnsi="Tahoma" w:cs="Tahoma"/>
          <w:sz w:val="20"/>
          <w:szCs w:val="22"/>
        </w:rPr>
        <w:tab/>
      </w:r>
      <w:r w:rsidR="00354016">
        <w:rPr>
          <w:rFonts w:ascii="Tahoma" w:hAnsi="Tahoma" w:cs="Tahoma"/>
          <w:sz w:val="20"/>
          <w:szCs w:val="22"/>
        </w:rPr>
        <w:tab/>
      </w:r>
      <w:r w:rsidR="00354016">
        <w:rPr>
          <w:rFonts w:ascii="Tahoma" w:hAnsi="Tahoma" w:cs="Tahoma"/>
          <w:sz w:val="20"/>
          <w:szCs w:val="22"/>
        </w:rPr>
        <w:tab/>
      </w:r>
      <w:r w:rsidR="00354016">
        <w:rPr>
          <w:rFonts w:ascii="Tahoma" w:hAnsi="Tahoma" w:cs="Tahoma"/>
          <w:sz w:val="20"/>
          <w:szCs w:val="22"/>
        </w:rPr>
        <w:tab/>
      </w:r>
      <w:r w:rsidR="00354016">
        <w:rPr>
          <w:rFonts w:ascii="Tahoma" w:hAnsi="Tahoma" w:cs="Tahoma"/>
          <w:sz w:val="20"/>
          <w:szCs w:val="22"/>
        </w:rPr>
        <w:tab/>
      </w:r>
      <w:r w:rsidR="00354016" w:rsidRPr="00B016AE">
        <w:rPr>
          <w:rFonts w:ascii="Tahoma" w:hAnsi="Tahoma" w:cs="Tahoma"/>
          <w:sz w:val="20"/>
          <w:szCs w:val="22"/>
        </w:rPr>
        <w:t>Tarih</w:t>
      </w:r>
      <w:r w:rsidR="00354016" w:rsidRPr="00B016AE">
        <w:rPr>
          <w:rFonts w:ascii="Tahoma" w:hAnsi="Tahoma" w:cs="Tahoma"/>
          <w:b/>
          <w:sz w:val="20"/>
          <w:szCs w:val="22"/>
        </w:rPr>
        <w:tab/>
      </w:r>
      <w:r w:rsidR="00354016" w:rsidRPr="00B016AE">
        <w:rPr>
          <w:rFonts w:ascii="Tahoma" w:hAnsi="Tahoma" w:cs="Tahoma"/>
          <w:b/>
          <w:sz w:val="20"/>
          <w:szCs w:val="22"/>
        </w:rPr>
        <w:tab/>
      </w:r>
      <w:r w:rsidR="00354016" w:rsidRPr="00B016AE">
        <w:rPr>
          <w:rFonts w:ascii="Tahoma" w:hAnsi="Tahoma" w:cs="Tahoma"/>
          <w:sz w:val="20"/>
          <w:szCs w:val="22"/>
        </w:rPr>
        <w:t>:</w:t>
      </w:r>
    </w:p>
    <w:p w:rsidR="00252D99" w:rsidRPr="00354016" w:rsidRDefault="00160670" w:rsidP="00A651F8">
      <w:pPr>
        <w:spacing w:after="120"/>
        <w:jc w:val="both"/>
        <w:rPr>
          <w:rFonts w:ascii="Tahoma" w:hAnsi="Tahoma" w:cs="Tahoma"/>
          <w:b/>
          <w:sz w:val="20"/>
          <w:szCs w:val="22"/>
        </w:rPr>
      </w:pPr>
      <w:r w:rsidRPr="00B016AE">
        <w:rPr>
          <w:rFonts w:ascii="Tahoma" w:hAnsi="Tahoma" w:cs="Tahoma"/>
          <w:sz w:val="20"/>
          <w:szCs w:val="22"/>
        </w:rPr>
        <w:t>T.C. Kimlik No</w:t>
      </w:r>
      <w:r w:rsidRPr="00B016AE">
        <w:rPr>
          <w:rFonts w:ascii="Tahoma" w:hAnsi="Tahoma" w:cs="Tahoma"/>
          <w:b/>
          <w:sz w:val="20"/>
          <w:szCs w:val="22"/>
        </w:rPr>
        <w:tab/>
      </w:r>
      <w:r w:rsidR="00252D99" w:rsidRPr="00B016AE">
        <w:rPr>
          <w:rFonts w:ascii="Tahoma" w:hAnsi="Tahoma" w:cs="Tahoma"/>
          <w:sz w:val="20"/>
          <w:szCs w:val="22"/>
        </w:rPr>
        <w:t>:</w:t>
      </w:r>
      <w:r w:rsidR="00354016">
        <w:rPr>
          <w:rFonts w:ascii="Tahoma" w:hAnsi="Tahoma" w:cs="Tahoma"/>
          <w:b/>
          <w:sz w:val="20"/>
          <w:szCs w:val="22"/>
        </w:rPr>
        <w:tab/>
      </w:r>
      <w:r w:rsidR="00354016">
        <w:rPr>
          <w:rFonts w:ascii="Tahoma" w:hAnsi="Tahoma" w:cs="Tahoma"/>
          <w:b/>
          <w:sz w:val="20"/>
          <w:szCs w:val="22"/>
        </w:rPr>
        <w:tab/>
      </w:r>
      <w:r w:rsidR="00354016">
        <w:rPr>
          <w:rFonts w:ascii="Tahoma" w:hAnsi="Tahoma" w:cs="Tahoma"/>
          <w:b/>
          <w:sz w:val="20"/>
          <w:szCs w:val="22"/>
        </w:rPr>
        <w:tab/>
      </w:r>
      <w:r w:rsidR="00354016">
        <w:rPr>
          <w:rFonts w:ascii="Tahoma" w:hAnsi="Tahoma" w:cs="Tahoma"/>
          <w:b/>
          <w:sz w:val="20"/>
          <w:szCs w:val="22"/>
        </w:rPr>
        <w:tab/>
      </w:r>
      <w:r w:rsidR="00354016">
        <w:rPr>
          <w:rFonts w:ascii="Tahoma" w:hAnsi="Tahoma" w:cs="Tahoma"/>
          <w:b/>
          <w:sz w:val="20"/>
          <w:szCs w:val="22"/>
        </w:rPr>
        <w:tab/>
      </w:r>
      <w:r w:rsidR="00354016">
        <w:rPr>
          <w:rFonts w:ascii="Tahoma" w:hAnsi="Tahoma" w:cs="Tahoma"/>
          <w:b/>
          <w:sz w:val="20"/>
          <w:szCs w:val="22"/>
        </w:rPr>
        <w:tab/>
      </w:r>
      <w:r w:rsidR="00354016">
        <w:rPr>
          <w:rFonts w:ascii="Tahoma" w:hAnsi="Tahoma" w:cs="Tahoma"/>
          <w:b/>
          <w:sz w:val="20"/>
          <w:szCs w:val="22"/>
        </w:rPr>
        <w:tab/>
      </w:r>
      <w:r w:rsidR="00252D99" w:rsidRPr="00B016AE">
        <w:rPr>
          <w:rFonts w:ascii="Tahoma" w:hAnsi="Tahoma" w:cs="Tahoma"/>
          <w:sz w:val="20"/>
          <w:szCs w:val="22"/>
        </w:rPr>
        <w:t>İmza</w:t>
      </w:r>
      <w:r w:rsidRPr="00B016AE">
        <w:rPr>
          <w:rFonts w:ascii="Tahoma" w:hAnsi="Tahoma" w:cs="Tahoma"/>
          <w:b/>
          <w:sz w:val="20"/>
          <w:szCs w:val="22"/>
        </w:rPr>
        <w:tab/>
      </w:r>
      <w:r w:rsidRPr="00B016AE">
        <w:rPr>
          <w:rFonts w:ascii="Tahoma" w:hAnsi="Tahoma" w:cs="Tahoma"/>
          <w:b/>
          <w:sz w:val="20"/>
          <w:szCs w:val="22"/>
        </w:rPr>
        <w:tab/>
      </w:r>
      <w:r w:rsidR="00252D99" w:rsidRPr="00B016AE">
        <w:rPr>
          <w:rFonts w:ascii="Tahoma" w:hAnsi="Tahoma" w:cs="Tahoma"/>
          <w:sz w:val="20"/>
          <w:szCs w:val="22"/>
        </w:rPr>
        <w:t>:</w:t>
      </w:r>
    </w:p>
    <w:p w:rsidR="00B016AE" w:rsidRPr="005D249F" w:rsidRDefault="007C0DC4" w:rsidP="005D249F">
      <w:pPr>
        <w:jc w:val="both"/>
        <w:rPr>
          <w:rFonts w:ascii="Tahoma" w:hAnsi="Tahoma" w:cs="Tahoma"/>
          <w:bCs/>
          <w:sz w:val="20"/>
          <w:szCs w:val="22"/>
        </w:rPr>
      </w:pPr>
      <w:r w:rsidRPr="00B016AE">
        <w:rPr>
          <w:rFonts w:ascii="Tahoma" w:hAnsi="Tahoma" w:cs="Tahoma"/>
          <w:bCs/>
          <w:sz w:val="20"/>
          <w:szCs w:val="22"/>
        </w:rPr>
        <w:t>Yukarıda kimliği yazılı personelin firmamızda aşağıda belirtilen şartlara muhakkak surette riayet ederek çalışacağına dair bu taahhütname muhteviyatı, tarafların serbest irade ve arzusu ile tanzim ve imza edilmiştir. İş bu tutanak bir tanesi özlük dosyasına konmak üzere iki nüsha halinde tanzim ve imza edilmiştir</w:t>
      </w:r>
    </w:p>
    <w:p w:rsidR="00B016AE" w:rsidRDefault="005D249F" w:rsidP="007C0DC4">
      <w:pPr>
        <w:pStyle w:val="KonuBal"/>
        <w:numPr>
          <w:ilvl w:val="0"/>
          <w:numId w:val="2"/>
        </w:numPr>
        <w:spacing w:before="120" w:after="120"/>
        <w:jc w:val="both"/>
        <w:rPr>
          <w:rFonts w:ascii="Tahoma" w:hAnsi="Tahoma" w:cs="Tahoma"/>
          <w:sz w:val="20"/>
          <w:szCs w:val="22"/>
        </w:rPr>
      </w:pPr>
      <w:r>
        <w:rPr>
          <w:rFonts w:ascii="Tahoma" w:hAnsi="Tahoma" w:cs="Tahoma"/>
          <w:sz w:val="20"/>
          <w:szCs w:val="22"/>
        </w:rPr>
        <w:t>SÖZLEŞMENİN</w:t>
      </w:r>
      <w:r w:rsidR="00B016AE">
        <w:rPr>
          <w:rFonts w:ascii="Tahoma" w:hAnsi="Tahoma" w:cs="Tahoma"/>
          <w:sz w:val="20"/>
          <w:szCs w:val="22"/>
        </w:rPr>
        <w:t xml:space="preserve"> KONUSU</w:t>
      </w:r>
    </w:p>
    <w:p w:rsidR="00B016AE" w:rsidRPr="001E733F" w:rsidRDefault="005D249F" w:rsidP="001E733F">
      <w:pPr>
        <w:pStyle w:val="AralkYok"/>
        <w:rPr>
          <w:rFonts w:ascii="Tahoma" w:hAnsi="Tahoma" w:cs="Tahoma"/>
          <w:bCs/>
          <w:sz w:val="20"/>
          <w:szCs w:val="22"/>
        </w:rPr>
      </w:pPr>
      <w:r w:rsidRPr="001E733F">
        <w:rPr>
          <w:rFonts w:ascii="Tahoma" w:hAnsi="Tahoma" w:cs="Tahoma"/>
          <w:bCs/>
          <w:sz w:val="20"/>
          <w:szCs w:val="22"/>
        </w:rPr>
        <w:t>Sözleşmenin konusu, işyerinin ve işverenin yürütmekte olduğu işler ve çalışmalar ile ilgili olarak, kendisine işveren tarafından verilen, açıklanan gizlilik içerdiği açıkça belirtilen bilgi ve belgenin işverenden onayı alınmadıkça herhangi bir 3. gerçek ve/veya tüzel kişiye açıklanmamasını temin edecek olan gizliliğin sınırlarının ve koşullarının belirlenmesidir.</w:t>
      </w:r>
    </w:p>
    <w:p w:rsidR="00B016AE" w:rsidRPr="005D249F" w:rsidRDefault="005D249F" w:rsidP="005D249F">
      <w:pPr>
        <w:pStyle w:val="KonuBal"/>
        <w:numPr>
          <w:ilvl w:val="0"/>
          <w:numId w:val="2"/>
        </w:numPr>
        <w:spacing w:before="120" w:after="120"/>
        <w:jc w:val="both"/>
        <w:rPr>
          <w:rFonts w:ascii="Tahoma" w:hAnsi="Tahoma" w:cs="Tahoma"/>
          <w:sz w:val="20"/>
          <w:szCs w:val="22"/>
        </w:rPr>
      </w:pPr>
      <w:r>
        <w:rPr>
          <w:rFonts w:ascii="Tahoma" w:hAnsi="Tahoma" w:cs="Tahoma"/>
          <w:sz w:val="20"/>
          <w:szCs w:val="22"/>
        </w:rPr>
        <w:t>GİZLİ BİLGİNİN TANIMI</w:t>
      </w:r>
    </w:p>
    <w:p w:rsidR="00B016AE" w:rsidRPr="005D249F" w:rsidRDefault="00B016AE" w:rsidP="005D249F">
      <w:pPr>
        <w:jc w:val="both"/>
      </w:pPr>
      <w:r w:rsidRPr="005D249F">
        <w:rPr>
          <w:rFonts w:ascii="Tahoma" w:eastAsia="Times New Roman" w:hAnsi="Tahoma" w:cs="Tahoma"/>
          <w:sz w:val="20"/>
          <w:szCs w:val="22"/>
          <w:lang w:eastAsia="en-US"/>
        </w:rPr>
        <w:t xml:space="preserve">Sözleşmede tanımlanan işler esnasında işveren tarafından işçiye açıklanan iş geliştirme projesi ile ilgili fikir, iş, </w:t>
      </w:r>
      <w:proofErr w:type="spellStart"/>
      <w:r w:rsidRPr="005D249F">
        <w:rPr>
          <w:rFonts w:ascii="Tahoma" w:eastAsia="Times New Roman" w:hAnsi="Tahoma" w:cs="Tahoma"/>
          <w:sz w:val="20"/>
          <w:szCs w:val="22"/>
          <w:lang w:eastAsia="en-US"/>
        </w:rPr>
        <w:t>metod</w:t>
      </w:r>
      <w:proofErr w:type="spellEnd"/>
      <w:r w:rsidRPr="005D249F">
        <w:rPr>
          <w:rFonts w:ascii="Tahoma" w:eastAsia="Times New Roman" w:hAnsi="Tahoma" w:cs="Tahoma"/>
          <w:sz w:val="20"/>
          <w:szCs w:val="22"/>
          <w:lang w:eastAsia="en-US"/>
        </w:rPr>
        <w:t>, ilerleme ticari sır, ya</w:t>
      </w:r>
      <w:r w:rsidR="00255868">
        <w:rPr>
          <w:rFonts w:ascii="Tahoma" w:eastAsia="Times New Roman" w:hAnsi="Tahoma" w:cs="Tahoma"/>
          <w:sz w:val="20"/>
          <w:szCs w:val="22"/>
          <w:lang w:eastAsia="en-US"/>
        </w:rPr>
        <w:t xml:space="preserve"> </w:t>
      </w:r>
      <w:r w:rsidRPr="005D249F">
        <w:rPr>
          <w:rFonts w:ascii="Tahoma" w:eastAsia="Times New Roman" w:hAnsi="Tahoma" w:cs="Tahoma"/>
          <w:sz w:val="20"/>
          <w:szCs w:val="22"/>
          <w:lang w:eastAsia="en-US"/>
        </w:rPr>
        <w:t>da diğer yasal korunmaya konu olan ya da olmayan her türlü yenilik ve çalışma esnasında öğrenilecek yazılı veya sözlü tüm ticari, mali ve tekn</w:t>
      </w:r>
      <w:r w:rsidR="00255868">
        <w:rPr>
          <w:rFonts w:ascii="Tahoma" w:eastAsia="Times New Roman" w:hAnsi="Tahoma" w:cs="Tahoma"/>
          <w:sz w:val="20"/>
          <w:szCs w:val="22"/>
          <w:lang w:eastAsia="en-US"/>
        </w:rPr>
        <w:t>ik bilgiler</w:t>
      </w:r>
      <w:r w:rsidRPr="005D249F">
        <w:rPr>
          <w:rFonts w:ascii="Tahoma" w:eastAsia="Times New Roman" w:hAnsi="Tahoma" w:cs="Tahoma"/>
          <w:sz w:val="20"/>
          <w:szCs w:val="22"/>
          <w:lang w:eastAsia="en-US"/>
        </w:rPr>
        <w:t xml:space="preserve"> sır olarak kabul edilir.</w:t>
      </w:r>
      <w:r>
        <w:t xml:space="preserve"> </w:t>
      </w:r>
    </w:p>
    <w:p w:rsidR="007C0DC4" w:rsidRDefault="007C0DC4" w:rsidP="007C0DC4">
      <w:pPr>
        <w:pStyle w:val="KonuBal"/>
        <w:numPr>
          <w:ilvl w:val="0"/>
          <w:numId w:val="2"/>
        </w:numPr>
        <w:spacing w:before="120" w:after="120"/>
        <w:jc w:val="both"/>
        <w:rPr>
          <w:rFonts w:ascii="Tahoma" w:hAnsi="Tahoma" w:cs="Tahoma"/>
          <w:bCs w:val="0"/>
          <w:sz w:val="20"/>
          <w:szCs w:val="22"/>
        </w:rPr>
      </w:pPr>
      <w:r w:rsidRPr="00B016AE">
        <w:rPr>
          <w:rFonts w:ascii="Tahoma" w:hAnsi="Tahoma" w:cs="Tahoma"/>
          <w:bCs w:val="0"/>
          <w:sz w:val="20"/>
          <w:szCs w:val="22"/>
        </w:rPr>
        <w:t>TARAFLARIN YÜKÜMLÜLÜKLERİ</w:t>
      </w:r>
    </w:p>
    <w:p w:rsidR="00CC17F4" w:rsidRPr="00CC17F4" w:rsidRDefault="00CC17F4" w:rsidP="00CC17F4">
      <w:pPr>
        <w:pStyle w:val="KonuBal"/>
        <w:spacing w:before="120" w:after="120"/>
        <w:ind w:left="360"/>
        <w:jc w:val="both"/>
        <w:rPr>
          <w:rFonts w:ascii="Tahoma" w:hAnsi="Tahoma" w:cs="Tahoma"/>
          <w:b w:val="0"/>
          <w:bCs w:val="0"/>
          <w:sz w:val="20"/>
          <w:szCs w:val="22"/>
        </w:rPr>
      </w:pPr>
      <w:r w:rsidRPr="00B016AE">
        <w:rPr>
          <w:rFonts w:ascii="Tahoma" w:hAnsi="Tahoma" w:cs="Tahoma"/>
          <w:b w:val="0"/>
          <w:bCs w:val="0"/>
          <w:sz w:val="20"/>
          <w:szCs w:val="22"/>
        </w:rPr>
        <w:t>KADİFETEKS müşteri ve tedarikçilerini korumak için aşağıda</w:t>
      </w:r>
      <w:r>
        <w:rPr>
          <w:rFonts w:ascii="Tahoma" w:hAnsi="Tahoma" w:cs="Tahoma"/>
          <w:b w:val="0"/>
          <w:bCs w:val="0"/>
          <w:sz w:val="20"/>
          <w:szCs w:val="22"/>
        </w:rPr>
        <w:t>ki</w:t>
      </w:r>
      <w:r w:rsidRPr="00B016AE">
        <w:rPr>
          <w:rFonts w:ascii="Tahoma" w:hAnsi="Tahoma" w:cs="Tahoma"/>
          <w:b w:val="0"/>
          <w:bCs w:val="0"/>
          <w:sz w:val="20"/>
          <w:szCs w:val="22"/>
        </w:rPr>
        <w:t xml:space="preserve"> prensipleri uygulamaktadır.</w:t>
      </w:r>
      <w:r>
        <w:rPr>
          <w:rFonts w:ascii="Tahoma" w:hAnsi="Tahoma" w:cs="Tahoma"/>
          <w:b w:val="0"/>
          <w:bCs w:val="0"/>
          <w:sz w:val="20"/>
          <w:szCs w:val="22"/>
        </w:rPr>
        <w:t xml:space="preserve"> Bu amaç </w:t>
      </w:r>
      <w:proofErr w:type="gramStart"/>
      <w:r>
        <w:rPr>
          <w:rFonts w:ascii="Tahoma" w:hAnsi="Tahoma" w:cs="Tahoma"/>
          <w:b w:val="0"/>
          <w:bCs w:val="0"/>
          <w:sz w:val="20"/>
          <w:szCs w:val="22"/>
        </w:rPr>
        <w:t>ile;</w:t>
      </w:r>
      <w:proofErr w:type="gramEnd"/>
    </w:p>
    <w:p w:rsidR="00CC17F4" w:rsidRPr="00AC5E0C" w:rsidRDefault="00CC17F4" w:rsidP="00AC5E0C">
      <w:pPr>
        <w:pStyle w:val="AralkYok"/>
        <w:numPr>
          <w:ilvl w:val="1"/>
          <w:numId w:val="2"/>
        </w:numPr>
        <w:rPr>
          <w:rFonts w:ascii="Tahoma" w:eastAsia="Times New Roman" w:hAnsi="Tahoma" w:cs="Tahoma"/>
          <w:sz w:val="20"/>
          <w:szCs w:val="22"/>
          <w:lang w:eastAsia="en-US"/>
        </w:rPr>
      </w:pPr>
      <w:r w:rsidRPr="00AC5E0C">
        <w:rPr>
          <w:rFonts w:ascii="Tahoma" w:eastAsia="Times New Roman" w:hAnsi="Tahoma" w:cs="Tahoma"/>
          <w:sz w:val="20"/>
          <w:szCs w:val="22"/>
          <w:lang w:eastAsia="en-US"/>
        </w:rPr>
        <w:t xml:space="preserve">KADİFETEKS bünyesinde çalışan personel, temsilciler ve taşeronlar müşterilerle ilgili gizli kalması gereken bilgi ve dokümanları yetkileri </w:t>
      </w:r>
      <w:proofErr w:type="gramStart"/>
      <w:r w:rsidRPr="00AC5E0C">
        <w:rPr>
          <w:rFonts w:ascii="Tahoma" w:eastAsia="Times New Roman" w:hAnsi="Tahoma" w:cs="Tahoma"/>
          <w:sz w:val="20"/>
          <w:szCs w:val="22"/>
          <w:lang w:eastAsia="en-US"/>
        </w:rPr>
        <w:t>dahilinde</w:t>
      </w:r>
      <w:proofErr w:type="gramEnd"/>
      <w:r w:rsidRPr="00AC5E0C">
        <w:rPr>
          <w:rFonts w:ascii="Tahoma" w:eastAsia="Times New Roman" w:hAnsi="Tahoma" w:cs="Tahoma"/>
          <w:sz w:val="20"/>
          <w:szCs w:val="22"/>
          <w:lang w:eastAsia="en-US"/>
        </w:rPr>
        <w:t xml:space="preserve"> kullanabilirler.</w:t>
      </w:r>
    </w:p>
    <w:p w:rsidR="00CC17F4" w:rsidRPr="00AC5E0C" w:rsidRDefault="00CC17F4" w:rsidP="00AC5E0C">
      <w:pPr>
        <w:pStyle w:val="AralkYok"/>
        <w:numPr>
          <w:ilvl w:val="1"/>
          <w:numId w:val="2"/>
        </w:numPr>
        <w:rPr>
          <w:rFonts w:ascii="Tahoma" w:eastAsia="Times New Roman" w:hAnsi="Tahoma" w:cs="Tahoma"/>
          <w:sz w:val="20"/>
          <w:szCs w:val="22"/>
          <w:lang w:eastAsia="en-US"/>
        </w:rPr>
      </w:pPr>
      <w:r w:rsidRPr="00AC5E0C">
        <w:rPr>
          <w:rFonts w:ascii="Tahoma" w:eastAsia="Times New Roman" w:hAnsi="Tahoma" w:cs="Tahoma"/>
          <w:sz w:val="20"/>
          <w:szCs w:val="22"/>
          <w:lang w:eastAsia="en-US"/>
        </w:rPr>
        <w:t>KADİFETEKS çalışanı/temsilcisi olarak herhangi bir müşteri veya tedarikçi ile ticari ilişki içine girdikten sonra, tüm bilgi ve belgeleri gizli tutacağım.</w:t>
      </w:r>
    </w:p>
    <w:p w:rsidR="00CC17F4" w:rsidRPr="00AC5E0C" w:rsidRDefault="00CC17F4" w:rsidP="00AC5E0C">
      <w:pPr>
        <w:pStyle w:val="AralkYok"/>
        <w:numPr>
          <w:ilvl w:val="1"/>
          <w:numId w:val="2"/>
        </w:numPr>
        <w:rPr>
          <w:rFonts w:ascii="Tahoma" w:eastAsia="Times New Roman" w:hAnsi="Tahoma" w:cs="Tahoma"/>
          <w:sz w:val="20"/>
          <w:szCs w:val="22"/>
          <w:lang w:eastAsia="en-US"/>
        </w:rPr>
      </w:pPr>
      <w:r w:rsidRPr="00AC5E0C">
        <w:rPr>
          <w:rFonts w:ascii="Tahoma" w:eastAsia="Times New Roman" w:hAnsi="Tahoma" w:cs="Tahoma"/>
          <w:sz w:val="20"/>
          <w:szCs w:val="22"/>
          <w:lang w:eastAsia="en-US"/>
        </w:rPr>
        <w:t>KADİFETEKS temsilcisi olarak görevlendirildiğim faaliyetlerim dışında hiç bir zaman müşteri ve tedarikçi ile ilgili bilgileri üçüncü kişilere açıklamayacağım.</w:t>
      </w:r>
    </w:p>
    <w:p w:rsidR="00B5144D" w:rsidRPr="00AC5E0C" w:rsidRDefault="002C7810" w:rsidP="00AC5E0C">
      <w:pPr>
        <w:pStyle w:val="AralkYok"/>
        <w:numPr>
          <w:ilvl w:val="1"/>
          <w:numId w:val="2"/>
        </w:numPr>
        <w:rPr>
          <w:rFonts w:ascii="Tahoma" w:eastAsia="Times New Roman" w:hAnsi="Tahoma" w:cs="Tahoma"/>
          <w:sz w:val="20"/>
          <w:szCs w:val="22"/>
          <w:lang w:eastAsia="en-US"/>
        </w:rPr>
      </w:pPr>
      <w:r w:rsidRPr="00AC5E0C">
        <w:rPr>
          <w:rFonts w:ascii="Tahoma" w:eastAsia="Times New Roman" w:hAnsi="Tahoma" w:cs="Tahoma"/>
          <w:sz w:val="20"/>
          <w:szCs w:val="22"/>
          <w:lang w:eastAsia="en-US"/>
        </w:rPr>
        <w:t xml:space="preserve">KADİFETEKS’ in sigortalı veya sözleşmeli personeli ve/veya taşeronu olarak çalıştığım süre içerisinde şahsım veya başka bir kuruluş adına mesai saatlerim içinde ya da dışında mesleğim ve sektörel </w:t>
      </w:r>
      <w:proofErr w:type="gramStart"/>
      <w:r w:rsidRPr="00AC5E0C">
        <w:rPr>
          <w:rFonts w:ascii="Tahoma" w:eastAsia="Times New Roman" w:hAnsi="Tahoma" w:cs="Tahoma"/>
          <w:sz w:val="20"/>
          <w:szCs w:val="22"/>
          <w:lang w:eastAsia="en-US"/>
        </w:rPr>
        <w:t>bazda</w:t>
      </w:r>
      <w:proofErr w:type="gramEnd"/>
      <w:r w:rsidRPr="00AC5E0C">
        <w:rPr>
          <w:rFonts w:ascii="Tahoma" w:eastAsia="Times New Roman" w:hAnsi="Tahoma" w:cs="Tahoma"/>
          <w:sz w:val="20"/>
          <w:szCs w:val="22"/>
          <w:lang w:eastAsia="en-US"/>
        </w:rPr>
        <w:t xml:space="preserve"> başka hiçbir firma veya kişiye hizmet vermeyeceğim.</w:t>
      </w:r>
    </w:p>
    <w:p w:rsidR="00B5144D" w:rsidRPr="00AC5E0C" w:rsidRDefault="00AF0871" w:rsidP="00AC5E0C">
      <w:pPr>
        <w:pStyle w:val="AralkYok"/>
        <w:numPr>
          <w:ilvl w:val="1"/>
          <w:numId w:val="2"/>
        </w:numPr>
        <w:rPr>
          <w:rFonts w:ascii="Tahoma" w:eastAsia="Times New Roman" w:hAnsi="Tahoma" w:cs="Tahoma"/>
          <w:sz w:val="20"/>
          <w:szCs w:val="22"/>
          <w:lang w:eastAsia="en-US"/>
        </w:rPr>
      </w:pPr>
      <w:r w:rsidRPr="00AC5E0C">
        <w:rPr>
          <w:rFonts w:ascii="Tahoma" w:eastAsia="Times New Roman" w:hAnsi="Tahoma" w:cs="Tahoma"/>
          <w:sz w:val="20"/>
          <w:szCs w:val="22"/>
          <w:lang w:eastAsia="en-US"/>
        </w:rPr>
        <w:t xml:space="preserve">Çalıştığım süre içerisinde </w:t>
      </w:r>
      <w:r w:rsidR="00B5144D" w:rsidRPr="00AC5E0C">
        <w:rPr>
          <w:rFonts w:ascii="Tahoma" w:eastAsia="Times New Roman" w:hAnsi="Tahoma" w:cs="Tahoma"/>
          <w:sz w:val="20"/>
          <w:szCs w:val="22"/>
          <w:lang w:eastAsia="en-US"/>
        </w:rPr>
        <w:t xml:space="preserve">tarafsızlığımı etkileyebilecek bir durumla karşılaşırsam derhal </w:t>
      </w:r>
      <w:r w:rsidR="00252D99" w:rsidRPr="00AC5E0C">
        <w:rPr>
          <w:rFonts w:ascii="Tahoma" w:eastAsia="Times New Roman" w:hAnsi="Tahoma" w:cs="Tahoma"/>
          <w:sz w:val="20"/>
          <w:szCs w:val="22"/>
          <w:lang w:eastAsia="en-US"/>
        </w:rPr>
        <w:t>KADİFETEKS</w:t>
      </w:r>
      <w:r w:rsidR="00B5144D" w:rsidRPr="00AC5E0C">
        <w:rPr>
          <w:rFonts w:ascii="Tahoma" w:eastAsia="Times New Roman" w:hAnsi="Tahoma" w:cs="Tahoma"/>
          <w:sz w:val="20"/>
          <w:szCs w:val="22"/>
          <w:lang w:eastAsia="en-US"/>
        </w:rPr>
        <w:t xml:space="preserve">’ de yöneticim olan Bölüm Yöneticimi ve/veya Yönetim temsilcisini bilgilendireceğim. </w:t>
      </w:r>
    </w:p>
    <w:p w:rsidR="00B5144D" w:rsidRPr="006173FD" w:rsidRDefault="00B5144D" w:rsidP="00AC5E0C">
      <w:pPr>
        <w:pStyle w:val="AralkYok"/>
        <w:numPr>
          <w:ilvl w:val="1"/>
          <w:numId w:val="2"/>
        </w:numPr>
        <w:rPr>
          <w:rFonts w:ascii="Tahoma" w:hAnsi="Tahoma" w:cs="Tahoma"/>
          <w:b/>
          <w:sz w:val="20"/>
          <w:szCs w:val="22"/>
        </w:rPr>
      </w:pPr>
      <w:r w:rsidRPr="00AC5E0C">
        <w:rPr>
          <w:rFonts w:ascii="Tahoma" w:eastAsia="Times New Roman" w:hAnsi="Tahoma" w:cs="Tahoma"/>
          <w:sz w:val="20"/>
          <w:szCs w:val="22"/>
          <w:lang w:eastAsia="en-US"/>
        </w:rPr>
        <w:t xml:space="preserve">ISO 27001 Bilgi Güvenliği Yönetim Sistemi </w:t>
      </w:r>
      <w:r w:rsidR="006173FD" w:rsidRPr="00AC5E0C">
        <w:rPr>
          <w:rFonts w:ascii="Tahoma" w:eastAsia="Times New Roman" w:hAnsi="Tahoma" w:cs="Tahoma"/>
          <w:sz w:val="20"/>
          <w:szCs w:val="22"/>
          <w:lang w:eastAsia="en-US"/>
        </w:rPr>
        <w:t>El kitabı KADİFETEKS İntranet sayfasında yayınlanmış olup</w:t>
      </w:r>
      <w:r w:rsidR="00AF0871" w:rsidRPr="00AC5E0C">
        <w:rPr>
          <w:rFonts w:ascii="Tahoma" w:eastAsia="Times New Roman" w:hAnsi="Tahoma" w:cs="Tahoma"/>
          <w:sz w:val="20"/>
          <w:szCs w:val="22"/>
          <w:lang w:eastAsia="en-US"/>
        </w:rPr>
        <w:t xml:space="preserve"> </w:t>
      </w:r>
      <w:r w:rsidR="006173FD" w:rsidRPr="00AC5E0C">
        <w:rPr>
          <w:rFonts w:ascii="Tahoma" w:eastAsia="Times New Roman" w:hAnsi="Tahoma" w:cs="Tahoma"/>
          <w:sz w:val="20"/>
          <w:szCs w:val="22"/>
          <w:lang w:eastAsia="en-US"/>
        </w:rPr>
        <w:t xml:space="preserve">içerisinde </w:t>
      </w:r>
      <w:r w:rsidR="00AF0871" w:rsidRPr="00AC5E0C">
        <w:rPr>
          <w:rFonts w:ascii="Tahoma" w:eastAsia="Times New Roman" w:hAnsi="Tahoma" w:cs="Tahoma"/>
          <w:sz w:val="20"/>
          <w:szCs w:val="22"/>
          <w:lang w:eastAsia="en-US"/>
        </w:rPr>
        <w:t xml:space="preserve">belirtilen </w:t>
      </w:r>
      <w:r w:rsidRPr="00AC5E0C">
        <w:rPr>
          <w:rFonts w:ascii="Tahoma" w:eastAsia="Times New Roman" w:hAnsi="Tahoma" w:cs="Tahoma"/>
          <w:sz w:val="20"/>
          <w:szCs w:val="22"/>
          <w:lang w:eastAsia="en-US"/>
        </w:rPr>
        <w:t>Gizlilik</w:t>
      </w:r>
      <w:r w:rsidR="00AF0871" w:rsidRPr="00AC5E0C">
        <w:rPr>
          <w:rFonts w:ascii="Tahoma" w:eastAsia="Times New Roman" w:hAnsi="Tahoma" w:cs="Tahoma"/>
          <w:sz w:val="20"/>
          <w:szCs w:val="22"/>
          <w:lang w:eastAsia="en-US"/>
        </w:rPr>
        <w:t xml:space="preserve"> ve Bilgi Güvenliği ile ilgili politikalarına ve kuralların</w:t>
      </w:r>
      <w:r w:rsidRPr="00AC5E0C">
        <w:rPr>
          <w:rFonts w:ascii="Tahoma" w:eastAsia="Times New Roman" w:hAnsi="Tahoma" w:cs="Tahoma"/>
          <w:sz w:val="20"/>
          <w:szCs w:val="22"/>
          <w:lang w:eastAsia="en-US"/>
        </w:rPr>
        <w:t xml:space="preserve">a uygun </w:t>
      </w:r>
      <w:r w:rsidR="006173FD" w:rsidRPr="00AC5E0C">
        <w:rPr>
          <w:rFonts w:ascii="Tahoma" w:eastAsia="Times New Roman" w:hAnsi="Tahoma" w:cs="Tahoma"/>
          <w:sz w:val="20"/>
          <w:szCs w:val="22"/>
          <w:lang w:eastAsia="en-US"/>
        </w:rPr>
        <w:t>şekilde çalışacağım</w:t>
      </w:r>
      <w:r w:rsidRPr="00AC5E0C">
        <w:rPr>
          <w:rFonts w:ascii="Tahoma" w:eastAsia="Times New Roman" w:hAnsi="Tahoma" w:cs="Tahoma"/>
          <w:sz w:val="20"/>
          <w:szCs w:val="22"/>
          <w:lang w:eastAsia="en-US"/>
        </w:rPr>
        <w:t>, kendi iş alanı kapsamındaki dokümanların</w:t>
      </w:r>
      <w:r w:rsidRPr="006173FD">
        <w:rPr>
          <w:rFonts w:ascii="Tahoma" w:hAnsi="Tahoma" w:cs="Tahoma"/>
          <w:sz w:val="20"/>
          <w:szCs w:val="22"/>
        </w:rPr>
        <w:t xml:space="preserve"> gizliliğini sağlayacağım.</w:t>
      </w:r>
    </w:p>
    <w:p w:rsidR="00B5144D" w:rsidRPr="00AC5E0C" w:rsidRDefault="00B5144D" w:rsidP="00AC5E0C">
      <w:pPr>
        <w:pStyle w:val="AralkYok"/>
        <w:numPr>
          <w:ilvl w:val="1"/>
          <w:numId w:val="2"/>
        </w:numPr>
        <w:rPr>
          <w:rFonts w:ascii="Tahoma" w:eastAsia="Times New Roman" w:hAnsi="Tahoma" w:cs="Tahoma"/>
          <w:sz w:val="20"/>
          <w:szCs w:val="22"/>
          <w:lang w:eastAsia="en-US"/>
        </w:rPr>
      </w:pPr>
      <w:r w:rsidRPr="00AC5E0C">
        <w:rPr>
          <w:rFonts w:ascii="Tahoma" w:eastAsia="Times New Roman" w:hAnsi="Tahoma" w:cs="Tahoma"/>
          <w:sz w:val="20"/>
          <w:szCs w:val="22"/>
          <w:lang w:eastAsia="en-US"/>
        </w:rPr>
        <w:t xml:space="preserve">Gizlilik, güven, </w:t>
      </w:r>
      <w:r w:rsidR="00661341" w:rsidRPr="00AC5E0C">
        <w:rPr>
          <w:rFonts w:ascii="Tahoma" w:eastAsia="Times New Roman" w:hAnsi="Tahoma" w:cs="Tahoma"/>
          <w:sz w:val="20"/>
          <w:szCs w:val="22"/>
          <w:lang w:eastAsia="en-US"/>
        </w:rPr>
        <w:t>kalite standartları</w:t>
      </w:r>
      <w:r w:rsidRPr="00AC5E0C">
        <w:rPr>
          <w:rFonts w:ascii="Tahoma" w:eastAsia="Times New Roman" w:hAnsi="Tahoma" w:cs="Tahoma"/>
          <w:sz w:val="20"/>
          <w:szCs w:val="22"/>
          <w:lang w:eastAsia="en-US"/>
        </w:rPr>
        <w:t xml:space="preserve"> ve hizmet ilkelerine bağlı kalarak görevimi yapacağımı, tüm müşteri</w:t>
      </w:r>
      <w:r w:rsidR="004A70DA" w:rsidRPr="00AC5E0C">
        <w:rPr>
          <w:rFonts w:ascii="Tahoma" w:eastAsia="Times New Roman" w:hAnsi="Tahoma" w:cs="Tahoma"/>
          <w:sz w:val="20"/>
          <w:szCs w:val="22"/>
          <w:lang w:eastAsia="en-US"/>
        </w:rPr>
        <w:t>, tedarikçi</w:t>
      </w:r>
      <w:r w:rsidRPr="00AC5E0C">
        <w:rPr>
          <w:rFonts w:ascii="Tahoma" w:eastAsia="Times New Roman" w:hAnsi="Tahoma" w:cs="Tahoma"/>
          <w:sz w:val="20"/>
          <w:szCs w:val="22"/>
          <w:lang w:eastAsia="en-US"/>
        </w:rPr>
        <w:t xml:space="preserve"> ve </w:t>
      </w:r>
      <w:r w:rsidR="00252D99" w:rsidRPr="00AC5E0C">
        <w:rPr>
          <w:rFonts w:ascii="Tahoma" w:eastAsia="Times New Roman" w:hAnsi="Tahoma" w:cs="Tahoma"/>
          <w:sz w:val="20"/>
          <w:szCs w:val="22"/>
          <w:lang w:eastAsia="en-US"/>
        </w:rPr>
        <w:t>KADİFETEKS</w:t>
      </w:r>
      <w:r w:rsidR="001F154D" w:rsidRPr="00AC5E0C">
        <w:rPr>
          <w:rFonts w:ascii="Tahoma" w:eastAsia="Times New Roman" w:hAnsi="Tahoma" w:cs="Tahoma"/>
          <w:sz w:val="20"/>
          <w:szCs w:val="22"/>
          <w:lang w:eastAsia="en-US"/>
        </w:rPr>
        <w:t xml:space="preserve"> </w:t>
      </w:r>
      <w:r w:rsidRPr="00AC5E0C">
        <w:rPr>
          <w:rFonts w:ascii="Tahoma" w:eastAsia="Times New Roman" w:hAnsi="Tahoma" w:cs="Tahoma"/>
          <w:sz w:val="20"/>
          <w:szCs w:val="22"/>
          <w:lang w:eastAsia="en-US"/>
        </w:rPr>
        <w:t xml:space="preserve">bilgi ve belgelerini gizli tutacağımı taahhüt ederim. </w:t>
      </w:r>
    </w:p>
    <w:p w:rsidR="007C0DC4" w:rsidRPr="004A70DA" w:rsidRDefault="00B5144D" w:rsidP="00AC5E0C">
      <w:pPr>
        <w:pStyle w:val="AralkYok"/>
        <w:numPr>
          <w:ilvl w:val="1"/>
          <w:numId w:val="2"/>
        </w:numPr>
        <w:rPr>
          <w:rFonts w:ascii="Tahoma" w:hAnsi="Tahoma" w:cs="Tahoma"/>
          <w:b/>
          <w:sz w:val="20"/>
          <w:szCs w:val="22"/>
        </w:rPr>
      </w:pPr>
      <w:proofErr w:type="gramStart"/>
      <w:r w:rsidRPr="00AC5E0C">
        <w:rPr>
          <w:rFonts w:ascii="Tahoma" w:eastAsia="Times New Roman" w:hAnsi="Tahoma" w:cs="Tahoma"/>
          <w:sz w:val="20"/>
          <w:szCs w:val="22"/>
          <w:lang w:eastAsia="en-US"/>
        </w:rPr>
        <w:t xml:space="preserve">Çalışmakta bulunduğum </w:t>
      </w:r>
      <w:r w:rsidR="001F154D" w:rsidRPr="00AC5E0C">
        <w:rPr>
          <w:rFonts w:ascii="Tahoma" w:eastAsia="Times New Roman" w:hAnsi="Tahoma" w:cs="Tahoma"/>
          <w:sz w:val="20"/>
          <w:szCs w:val="22"/>
          <w:lang w:eastAsia="en-US"/>
        </w:rPr>
        <w:t>KADİFETEKS ‘</w:t>
      </w:r>
      <w:r w:rsidRPr="00AC5E0C">
        <w:rPr>
          <w:rFonts w:ascii="Tahoma" w:eastAsia="Times New Roman" w:hAnsi="Tahoma" w:cs="Tahoma"/>
          <w:sz w:val="20"/>
          <w:szCs w:val="22"/>
          <w:lang w:eastAsia="en-US"/>
        </w:rPr>
        <w:t xml:space="preserve">de yaptığım iş ile ilgili olsun-olmasın; </w:t>
      </w:r>
      <w:r w:rsidR="00252D99" w:rsidRPr="00AC5E0C">
        <w:rPr>
          <w:rFonts w:ascii="Tahoma" w:eastAsia="Times New Roman" w:hAnsi="Tahoma" w:cs="Tahoma"/>
          <w:sz w:val="20"/>
          <w:szCs w:val="22"/>
          <w:lang w:eastAsia="en-US"/>
        </w:rPr>
        <w:t>KADİFETEKS</w:t>
      </w:r>
      <w:r w:rsidR="001F154D" w:rsidRPr="00AC5E0C">
        <w:rPr>
          <w:rFonts w:ascii="Tahoma" w:eastAsia="Times New Roman" w:hAnsi="Tahoma" w:cs="Tahoma"/>
          <w:sz w:val="20"/>
          <w:szCs w:val="22"/>
          <w:lang w:eastAsia="en-US"/>
        </w:rPr>
        <w:t xml:space="preserve"> ‘</w:t>
      </w:r>
      <w:r w:rsidRPr="00AC5E0C">
        <w:rPr>
          <w:rFonts w:ascii="Tahoma" w:eastAsia="Times New Roman" w:hAnsi="Tahoma" w:cs="Tahoma"/>
          <w:sz w:val="20"/>
          <w:szCs w:val="22"/>
          <w:lang w:eastAsia="en-US"/>
        </w:rPr>
        <w:t>in HER TÜRLÜ mal-tesis-makine ve teçhizatı, çalışanları, üretim şekilleri, yaptığı çalışmalar, tedarikçileri ve müşterileri hakkında doğrudan veya dolaylı şekilde elde ettiğim</w:t>
      </w:r>
      <w:r w:rsidR="001F154D" w:rsidRPr="00AC5E0C">
        <w:rPr>
          <w:rFonts w:ascii="Tahoma" w:eastAsia="Times New Roman" w:hAnsi="Tahoma" w:cs="Tahoma"/>
          <w:sz w:val="20"/>
          <w:szCs w:val="22"/>
          <w:lang w:eastAsia="en-US"/>
        </w:rPr>
        <w:t xml:space="preserve"> her türlü</w:t>
      </w:r>
      <w:r w:rsidRPr="00AC5E0C">
        <w:rPr>
          <w:rFonts w:ascii="Tahoma" w:eastAsia="Times New Roman" w:hAnsi="Tahoma" w:cs="Tahoma"/>
          <w:sz w:val="20"/>
          <w:szCs w:val="22"/>
          <w:lang w:eastAsia="en-US"/>
        </w:rPr>
        <w:t xml:space="preserve"> bilgi ve belgeyi, hiçbir kuruma, kuruluşa veya kişiye </w:t>
      </w:r>
      <w:r w:rsidR="00252D99" w:rsidRPr="00AC5E0C">
        <w:rPr>
          <w:rFonts w:ascii="Tahoma" w:eastAsia="Times New Roman" w:hAnsi="Tahoma" w:cs="Tahoma"/>
          <w:sz w:val="20"/>
          <w:szCs w:val="22"/>
          <w:lang w:eastAsia="en-US"/>
        </w:rPr>
        <w:t>KADİFETEKS</w:t>
      </w:r>
      <w:r w:rsidR="001F154D" w:rsidRPr="00AC5E0C">
        <w:rPr>
          <w:rFonts w:ascii="Tahoma" w:eastAsia="Times New Roman" w:hAnsi="Tahoma" w:cs="Tahoma"/>
          <w:sz w:val="20"/>
          <w:szCs w:val="22"/>
          <w:lang w:eastAsia="en-US"/>
        </w:rPr>
        <w:t xml:space="preserve"> ‘</w:t>
      </w:r>
      <w:r w:rsidRPr="00AC5E0C">
        <w:rPr>
          <w:rFonts w:ascii="Tahoma" w:eastAsia="Times New Roman" w:hAnsi="Tahoma" w:cs="Tahoma"/>
          <w:sz w:val="20"/>
          <w:szCs w:val="22"/>
          <w:lang w:eastAsia="en-US"/>
        </w:rPr>
        <w:t>in yazılı izni dışında herhangi bir usulle vermeyeceğimi, bilgi ve belgelerin gizliliği konusunda her türlü titizliği göstereceğimi, görevimi gizlilik esası içerisinde yerine getireceğimi ve yetkisiz personeller ile bu bilgi ve belgeleri paylaşmayacağımı, işten ayrılmam halinde dahi bu taahhüdüme uymaya devam edeceğimi beyan ve taahhüt ederim.</w:t>
      </w:r>
      <w:proofErr w:type="gramEnd"/>
    </w:p>
    <w:p w:rsidR="007C0DC4" w:rsidRPr="00B016AE" w:rsidRDefault="007C0DC4" w:rsidP="007C0DC4">
      <w:pPr>
        <w:pStyle w:val="KonuBal"/>
        <w:numPr>
          <w:ilvl w:val="0"/>
          <w:numId w:val="2"/>
        </w:numPr>
        <w:autoSpaceDE w:val="0"/>
        <w:autoSpaceDN w:val="0"/>
        <w:adjustRightInd w:val="0"/>
        <w:spacing w:before="120" w:beforeAutospacing="1" w:after="120" w:afterAutospacing="1" w:line="276" w:lineRule="auto"/>
        <w:contextualSpacing/>
        <w:jc w:val="both"/>
        <w:rPr>
          <w:rFonts w:ascii="Tahoma" w:hAnsi="Tahoma" w:cs="Tahoma"/>
          <w:iCs/>
          <w:sz w:val="20"/>
          <w:szCs w:val="22"/>
        </w:rPr>
      </w:pPr>
      <w:r w:rsidRPr="00B016AE">
        <w:rPr>
          <w:rFonts w:ascii="Tahoma" w:hAnsi="Tahoma" w:cs="Tahoma"/>
          <w:iCs/>
          <w:sz w:val="20"/>
          <w:szCs w:val="22"/>
        </w:rPr>
        <w:t>S</w:t>
      </w:r>
      <w:r w:rsidR="00B016AE" w:rsidRPr="00B016AE">
        <w:rPr>
          <w:rFonts w:ascii="Tahoma" w:hAnsi="Tahoma" w:cs="Tahoma"/>
          <w:iCs/>
          <w:sz w:val="20"/>
          <w:szCs w:val="22"/>
        </w:rPr>
        <w:t>Ü</w:t>
      </w:r>
      <w:r w:rsidRPr="00B016AE">
        <w:rPr>
          <w:rFonts w:ascii="Tahoma" w:hAnsi="Tahoma" w:cs="Tahoma"/>
          <w:iCs/>
          <w:sz w:val="20"/>
          <w:szCs w:val="22"/>
        </w:rPr>
        <w:t>RE</w:t>
      </w:r>
    </w:p>
    <w:p w:rsidR="00E970B8" w:rsidRPr="005E419D" w:rsidRDefault="007C0DC4" w:rsidP="00E970B8">
      <w:pPr>
        <w:pStyle w:val="KonuBal"/>
        <w:autoSpaceDE w:val="0"/>
        <w:autoSpaceDN w:val="0"/>
        <w:adjustRightInd w:val="0"/>
        <w:spacing w:before="120" w:beforeAutospacing="1" w:after="120" w:afterAutospacing="1" w:line="276" w:lineRule="auto"/>
        <w:contextualSpacing/>
        <w:jc w:val="both"/>
        <w:rPr>
          <w:rFonts w:ascii="Tahoma" w:hAnsi="Tahoma" w:cs="Tahoma"/>
          <w:b w:val="0"/>
          <w:iCs/>
          <w:sz w:val="20"/>
          <w:szCs w:val="22"/>
        </w:rPr>
      </w:pPr>
      <w:r w:rsidRPr="00B016AE">
        <w:rPr>
          <w:rFonts w:ascii="Tahoma" w:hAnsi="Tahoma" w:cs="Tahoma"/>
          <w:b w:val="0"/>
          <w:iCs/>
          <w:sz w:val="20"/>
          <w:szCs w:val="22"/>
        </w:rPr>
        <w:t xml:space="preserve">İş bu taahhütnamenin konusunu oluşturan gizliliğe riayet yükümlülüğü, KADİFETEKS ile personel arasında iş sözleşmesi akdi ile başlayıp iş akdi bittiği tarihten itibaren 5 yıl sonra bitecektir.  </w:t>
      </w:r>
    </w:p>
    <w:sectPr w:rsidR="00E970B8" w:rsidRPr="005E419D" w:rsidSect="005E419D">
      <w:headerReference w:type="default" r:id="rId8"/>
      <w:footerReference w:type="default" r:id="rId9"/>
      <w:pgSz w:w="11900" w:h="16840"/>
      <w:pgMar w:top="948" w:right="843" w:bottom="1440" w:left="709" w:header="567" w:footer="2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E30" w:rsidRDefault="002E7E30" w:rsidP="00B5144D">
      <w:r>
        <w:separator/>
      </w:r>
    </w:p>
  </w:endnote>
  <w:endnote w:type="continuationSeparator" w:id="0">
    <w:p w:rsidR="002E7E30" w:rsidRDefault="002E7E30" w:rsidP="00B51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544"/>
      <w:gridCol w:w="3544"/>
    </w:tblGrid>
    <w:tr w:rsidR="00E970B8" w:rsidTr="00E970B8">
      <w:trPr>
        <w:trHeight w:val="306"/>
      </w:trPr>
      <w:tc>
        <w:tcPr>
          <w:tcW w:w="3402" w:type="dxa"/>
          <w:vAlign w:val="center"/>
        </w:tcPr>
        <w:p w:rsidR="00E970B8" w:rsidRPr="009F71AA" w:rsidRDefault="00E970B8" w:rsidP="004D4808">
          <w:pPr>
            <w:pStyle w:val="Altbilgi"/>
            <w:ind w:left="110" w:hanging="110"/>
            <w:jc w:val="center"/>
            <w:rPr>
              <w:b/>
              <w:bCs/>
              <w:sz w:val="22"/>
              <w:szCs w:val="22"/>
            </w:rPr>
          </w:pPr>
          <w:r w:rsidRPr="009F71AA">
            <w:rPr>
              <w:b/>
              <w:bCs/>
              <w:sz w:val="22"/>
              <w:szCs w:val="22"/>
            </w:rPr>
            <w:t>Hazırlayan</w:t>
          </w:r>
        </w:p>
      </w:tc>
      <w:tc>
        <w:tcPr>
          <w:tcW w:w="3544" w:type="dxa"/>
          <w:vAlign w:val="center"/>
        </w:tcPr>
        <w:p w:rsidR="00E970B8" w:rsidRPr="009F71AA" w:rsidRDefault="00E970B8" w:rsidP="004D4808">
          <w:pPr>
            <w:pStyle w:val="Altbilgi"/>
            <w:jc w:val="center"/>
            <w:rPr>
              <w:b/>
              <w:bCs/>
              <w:sz w:val="22"/>
              <w:szCs w:val="22"/>
            </w:rPr>
          </w:pPr>
          <w:r w:rsidRPr="009F71AA">
            <w:rPr>
              <w:b/>
              <w:bCs/>
              <w:sz w:val="22"/>
              <w:szCs w:val="22"/>
            </w:rPr>
            <w:t>Kontrol Eden</w:t>
          </w:r>
        </w:p>
      </w:tc>
      <w:tc>
        <w:tcPr>
          <w:tcW w:w="3544" w:type="dxa"/>
          <w:vAlign w:val="center"/>
        </w:tcPr>
        <w:p w:rsidR="00E970B8" w:rsidRPr="009F71AA" w:rsidRDefault="00E970B8" w:rsidP="004D4808">
          <w:pPr>
            <w:pStyle w:val="Altbilgi"/>
            <w:jc w:val="center"/>
            <w:rPr>
              <w:b/>
              <w:bCs/>
              <w:sz w:val="22"/>
              <w:szCs w:val="22"/>
            </w:rPr>
          </w:pPr>
          <w:r w:rsidRPr="009F71AA">
            <w:rPr>
              <w:b/>
              <w:bCs/>
              <w:sz w:val="22"/>
              <w:szCs w:val="22"/>
            </w:rPr>
            <w:t>Onaylayan</w:t>
          </w:r>
        </w:p>
      </w:tc>
    </w:tr>
    <w:tr w:rsidR="00E970B8" w:rsidTr="00E970B8">
      <w:trPr>
        <w:trHeight w:val="850"/>
      </w:trPr>
      <w:tc>
        <w:tcPr>
          <w:tcW w:w="3402" w:type="dxa"/>
        </w:tcPr>
        <w:p w:rsidR="00E970B8" w:rsidRPr="005118CC" w:rsidRDefault="00E970B8" w:rsidP="004D4808">
          <w:pPr>
            <w:pStyle w:val="Altbilgi"/>
            <w:jc w:val="center"/>
            <w:rPr>
              <w:sz w:val="22"/>
              <w:szCs w:val="22"/>
            </w:rPr>
          </w:pPr>
          <w:r w:rsidRPr="009F71AA">
            <w:rPr>
              <w:sz w:val="22"/>
              <w:szCs w:val="22"/>
            </w:rPr>
            <w:t xml:space="preserve">Bilgi </w:t>
          </w:r>
          <w:r>
            <w:rPr>
              <w:sz w:val="22"/>
              <w:szCs w:val="22"/>
            </w:rPr>
            <w:t>Teknolojileri Şefi</w:t>
          </w:r>
        </w:p>
      </w:tc>
      <w:tc>
        <w:tcPr>
          <w:tcW w:w="3544" w:type="dxa"/>
        </w:tcPr>
        <w:p w:rsidR="00E970B8" w:rsidRPr="009F71AA" w:rsidRDefault="00E970B8" w:rsidP="004D4808">
          <w:pPr>
            <w:pStyle w:val="Altbilgi"/>
            <w:jc w:val="center"/>
            <w:rPr>
              <w:sz w:val="22"/>
              <w:szCs w:val="22"/>
            </w:rPr>
          </w:pPr>
          <w:r>
            <w:rPr>
              <w:sz w:val="22"/>
              <w:szCs w:val="22"/>
            </w:rPr>
            <w:t>Bilgi Teknolojileri Müdürü</w:t>
          </w:r>
        </w:p>
      </w:tc>
      <w:tc>
        <w:tcPr>
          <w:tcW w:w="3544" w:type="dxa"/>
        </w:tcPr>
        <w:p w:rsidR="00E970B8" w:rsidRPr="005118CC" w:rsidRDefault="00E970B8" w:rsidP="004D4808">
          <w:pPr>
            <w:pStyle w:val="stbilgi"/>
            <w:jc w:val="center"/>
            <w:rPr>
              <w:sz w:val="22"/>
              <w:szCs w:val="22"/>
            </w:rPr>
          </w:pPr>
          <w:r w:rsidRPr="009F71AA">
            <w:rPr>
              <w:sz w:val="22"/>
              <w:szCs w:val="22"/>
            </w:rPr>
            <w:t>Yönetim Temsilcisi</w:t>
          </w:r>
        </w:p>
      </w:tc>
    </w:tr>
  </w:tbl>
  <w:p w:rsidR="00096C8F" w:rsidRDefault="00096C8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E30" w:rsidRDefault="002E7E30" w:rsidP="00B5144D">
      <w:r>
        <w:separator/>
      </w:r>
    </w:p>
  </w:footnote>
  <w:footnote w:type="continuationSeparator" w:id="0">
    <w:p w:rsidR="002E7E30" w:rsidRDefault="002E7E30" w:rsidP="00B514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245"/>
      <w:gridCol w:w="1417"/>
      <w:gridCol w:w="1418"/>
    </w:tblGrid>
    <w:tr w:rsidR="00B5144D" w:rsidRPr="00947E58" w:rsidTr="00E970B8">
      <w:trPr>
        <w:trHeight w:val="269"/>
      </w:trPr>
      <w:tc>
        <w:tcPr>
          <w:tcW w:w="2410" w:type="dxa"/>
          <w:vMerge w:val="restart"/>
          <w:vAlign w:val="center"/>
        </w:tcPr>
        <w:p w:rsidR="00B5144D" w:rsidRPr="00947E58" w:rsidRDefault="00E970B8" w:rsidP="00B631D6">
          <w:pPr>
            <w:jc w:val="center"/>
            <w:rPr>
              <w:rFonts w:ascii="Tahoma" w:hAnsi="Tahoma" w:cs="Tahoma"/>
            </w:rPr>
          </w:pPr>
          <w:r>
            <w:rPr>
              <w:rFonts w:ascii="Tahoma" w:hAnsi="Tahoma" w:cs="Tahoma"/>
              <w:noProof/>
            </w:rPr>
            <w:drawing>
              <wp:inline distT="0" distB="0" distL="0" distR="0" wp14:anchorId="560F8750">
                <wp:extent cx="1371600" cy="66353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3006" cy="664210"/>
                        </a:xfrm>
                        <a:prstGeom prst="rect">
                          <a:avLst/>
                        </a:prstGeom>
                        <a:noFill/>
                      </pic:spPr>
                    </pic:pic>
                  </a:graphicData>
                </a:graphic>
              </wp:inline>
            </w:drawing>
          </w:r>
        </w:p>
      </w:tc>
      <w:tc>
        <w:tcPr>
          <w:tcW w:w="5245" w:type="dxa"/>
          <w:vMerge w:val="restart"/>
          <w:vAlign w:val="center"/>
        </w:tcPr>
        <w:p w:rsidR="00B5144D" w:rsidRPr="00E970B8" w:rsidRDefault="00B5144D" w:rsidP="00B631D6">
          <w:pPr>
            <w:jc w:val="center"/>
            <w:rPr>
              <w:rFonts w:asciiTheme="majorBidi" w:hAnsiTheme="majorBidi" w:cstheme="majorBidi"/>
              <w:b/>
              <w:sz w:val="28"/>
              <w:szCs w:val="28"/>
            </w:rPr>
          </w:pPr>
          <w:r w:rsidRPr="00E970B8">
            <w:rPr>
              <w:rFonts w:asciiTheme="majorBidi" w:hAnsiTheme="majorBidi" w:cstheme="majorBidi"/>
              <w:b/>
              <w:sz w:val="28"/>
              <w:szCs w:val="28"/>
            </w:rPr>
            <w:t xml:space="preserve">PERSONEL GİZLİLİK </w:t>
          </w:r>
        </w:p>
        <w:p w:rsidR="00B5144D" w:rsidRPr="00A62940" w:rsidRDefault="00B5144D" w:rsidP="00B631D6">
          <w:pPr>
            <w:jc w:val="center"/>
            <w:rPr>
              <w:rFonts w:ascii="Verdana" w:hAnsi="Verdana" w:cs="Tahoma"/>
              <w:b/>
            </w:rPr>
          </w:pPr>
          <w:r w:rsidRPr="00E970B8">
            <w:rPr>
              <w:rFonts w:asciiTheme="majorBidi" w:hAnsiTheme="majorBidi" w:cstheme="majorBidi"/>
              <w:b/>
              <w:sz w:val="28"/>
              <w:szCs w:val="28"/>
            </w:rPr>
            <w:t>TAAHÜTNAMESİ</w:t>
          </w:r>
        </w:p>
      </w:tc>
      <w:tc>
        <w:tcPr>
          <w:tcW w:w="1417" w:type="dxa"/>
          <w:vAlign w:val="center"/>
        </w:tcPr>
        <w:p w:rsidR="00B5144D" w:rsidRPr="00E970B8" w:rsidRDefault="00B5144D" w:rsidP="00B631D6">
          <w:pPr>
            <w:pStyle w:val="stbilgi"/>
            <w:tabs>
              <w:tab w:val="left" w:pos="1182"/>
              <w:tab w:val="left" w:pos="1332"/>
            </w:tabs>
            <w:rPr>
              <w:rFonts w:asciiTheme="majorBidi" w:hAnsiTheme="majorBidi" w:cstheme="majorBidi"/>
              <w:b/>
              <w:sz w:val="18"/>
              <w:szCs w:val="22"/>
            </w:rPr>
          </w:pPr>
          <w:r w:rsidRPr="00E970B8">
            <w:rPr>
              <w:rFonts w:asciiTheme="majorBidi" w:hAnsiTheme="majorBidi" w:cstheme="majorBidi"/>
              <w:b/>
              <w:sz w:val="18"/>
              <w:szCs w:val="22"/>
            </w:rPr>
            <w:t>Doküman No</w:t>
          </w:r>
        </w:p>
      </w:tc>
      <w:tc>
        <w:tcPr>
          <w:tcW w:w="1418" w:type="dxa"/>
          <w:vAlign w:val="center"/>
        </w:tcPr>
        <w:p w:rsidR="00B5144D" w:rsidRPr="00E970B8" w:rsidRDefault="00E970B8" w:rsidP="00B631D6">
          <w:pPr>
            <w:pStyle w:val="stbilgi"/>
            <w:tabs>
              <w:tab w:val="left" w:pos="1182"/>
              <w:tab w:val="left" w:pos="1332"/>
            </w:tabs>
            <w:rPr>
              <w:rFonts w:asciiTheme="majorBidi" w:hAnsiTheme="majorBidi" w:cstheme="majorBidi"/>
              <w:sz w:val="18"/>
              <w:szCs w:val="22"/>
            </w:rPr>
          </w:pPr>
          <w:r w:rsidRPr="00E970B8">
            <w:rPr>
              <w:rFonts w:asciiTheme="majorBidi" w:hAnsiTheme="majorBidi" w:cstheme="majorBidi"/>
              <w:b/>
              <w:bCs/>
              <w:sz w:val="18"/>
              <w:szCs w:val="22"/>
            </w:rPr>
            <w:t>:</w:t>
          </w:r>
          <w:r>
            <w:rPr>
              <w:rFonts w:asciiTheme="majorBidi" w:hAnsiTheme="majorBidi" w:cstheme="majorBidi"/>
              <w:sz w:val="18"/>
              <w:szCs w:val="22"/>
            </w:rPr>
            <w:t xml:space="preserve"> </w:t>
          </w:r>
          <w:proofErr w:type="gramStart"/>
          <w:r w:rsidR="00B5144D" w:rsidRPr="00E970B8">
            <w:rPr>
              <w:rFonts w:asciiTheme="majorBidi" w:hAnsiTheme="majorBidi" w:cstheme="majorBidi"/>
              <w:sz w:val="18"/>
              <w:szCs w:val="22"/>
            </w:rPr>
            <w:t>FR.BIS</w:t>
          </w:r>
          <w:proofErr w:type="gramEnd"/>
          <w:r w:rsidR="00B5144D" w:rsidRPr="00E970B8">
            <w:rPr>
              <w:rFonts w:asciiTheme="majorBidi" w:hAnsiTheme="majorBidi" w:cstheme="majorBidi"/>
              <w:sz w:val="18"/>
              <w:szCs w:val="22"/>
            </w:rPr>
            <w:t>.005</w:t>
          </w:r>
        </w:p>
      </w:tc>
    </w:tr>
    <w:tr w:rsidR="00B5144D" w:rsidRPr="00947E58" w:rsidTr="00E970B8">
      <w:trPr>
        <w:trHeight w:val="269"/>
      </w:trPr>
      <w:tc>
        <w:tcPr>
          <w:tcW w:w="2410" w:type="dxa"/>
          <w:vMerge/>
        </w:tcPr>
        <w:p w:rsidR="00B5144D" w:rsidRPr="00947E58" w:rsidRDefault="00B5144D" w:rsidP="00B631D6">
          <w:pPr>
            <w:rPr>
              <w:rFonts w:ascii="Tahoma" w:hAnsi="Tahoma" w:cs="Tahoma"/>
            </w:rPr>
          </w:pPr>
        </w:p>
      </w:tc>
      <w:tc>
        <w:tcPr>
          <w:tcW w:w="5245" w:type="dxa"/>
          <w:vMerge/>
        </w:tcPr>
        <w:p w:rsidR="00B5144D" w:rsidRPr="00A62940" w:rsidRDefault="00B5144D" w:rsidP="00B631D6">
          <w:pPr>
            <w:rPr>
              <w:rFonts w:ascii="Verdana" w:hAnsi="Verdana" w:cs="Tahoma"/>
            </w:rPr>
          </w:pPr>
        </w:p>
      </w:tc>
      <w:tc>
        <w:tcPr>
          <w:tcW w:w="1417" w:type="dxa"/>
          <w:vAlign w:val="center"/>
        </w:tcPr>
        <w:p w:rsidR="00B5144D" w:rsidRPr="00E970B8" w:rsidRDefault="00B5144D" w:rsidP="00645884">
          <w:pPr>
            <w:rPr>
              <w:rFonts w:asciiTheme="majorBidi" w:hAnsiTheme="majorBidi" w:cstheme="majorBidi"/>
              <w:b/>
              <w:sz w:val="18"/>
              <w:szCs w:val="22"/>
            </w:rPr>
          </w:pPr>
          <w:r w:rsidRPr="00E970B8">
            <w:rPr>
              <w:rFonts w:asciiTheme="majorBidi" w:hAnsiTheme="majorBidi" w:cstheme="majorBidi"/>
              <w:b/>
              <w:sz w:val="18"/>
              <w:szCs w:val="22"/>
            </w:rPr>
            <w:t>Yayın Tarihi</w:t>
          </w:r>
        </w:p>
      </w:tc>
      <w:tc>
        <w:tcPr>
          <w:tcW w:w="1418" w:type="dxa"/>
          <w:vAlign w:val="center"/>
        </w:tcPr>
        <w:p w:rsidR="00B5144D" w:rsidRPr="00E970B8" w:rsidRDefault="00E970B8" w:rsidP="00645884">
          <w:pPr>
            <w:rPr>
              <w:rFonts w:asciiTheme="majorBidi" w:hAnsiTheme="majorBidi" w:cstheme="majorBidi"/>
              <w:sz w:val="18"/>
              <w:szCs w:val="22"/>
            </w:rPr>
          </w:pPr>
          <w:r w:rsidRPr="00E970B8">
            <w:rPr>
              <w:rFonts w:asciiTheme="majorBidi" w:hAnsiTheme="majorBidi" w:cstheme="majorBidi"/>
              <w:b/>
              <w:bCs/>
              <w:sz w:val="18"/>
              <w:szCs w:val="22"/>
            </w:rPr>
            <w:t>:</w:t>
          </w:r>
          <w:r>
            <w:rPr>
              <w:rFonts w:asciiTheme="majorBidi" w:hAnsiTheme="majorBidi" w:cstheme="majorBidi"/>
              <w:sz w:val="18"/>
              <w:szCs w:val="22"/>
            </w:rPr>
            <w:t xml:space="preserve"> </w:t>
          </w:r>
          <w:r w:rsidRPr="00E970B8">
            <w:rPr>
              <w:rFonts w:asciiTheme="majorBidi" w:hAnsiTheme="majorBidi" w:cstheme="majorBidi"/>
              <w:sz w:val="18"/>
              <w:szCs w:val="22"/>
            </w:rPr>
            <w:t>01-29.02.2016</w:t>
          </w:r>
        </w:p>
      </w:tc>
    </w:tr>
    <w:tr w:rsidR="00B5144D" w:rsidRPr="00947E58" w:rsidTr="00E970B8">
      <w:trPr>
        <w:trHeight w:val="269"/>
      </w:trPr>
      <w:tc>
        <w:tcPr>
          <w:tcW w:w="2410" w:type="dxa"/>
          <w:vMerge/>
        </w:tcPr>
        <w:p w:rsidR="00B5144D" w:rsidRPr="00947E58" w:rsidRDefault="00B5144D" w:rsidP="00B631D6">
          <w:pPr>
            <w:rPr>
              <w:rFonts w:ascii="Tahoma" w:hAnsi="Tahoma" w:cs="Tahoma"/>
            </w:rPr>
          </w:pPr>
        </w:p>
      </w:tc>
      <w:tc>
        <w:tcPr>
          <w:tcW w:w="5245" w:type="dxa"/>
          <w:vMerge/>
        </w:tcPr>
        <w:p w:rsidR="00B5144D" w:rsidRPr="00A62940" w:rsidRDefault="00B5144D" w:rsidP="00B631D6">
          <w:pPr>
            <w:rPr>
              <w:rFonts w:ascii="Verdana" w:hAnsi="Verdana" w:cs="Tahoma"/>
            </w:rPr>
          </w:pPr>
        </w:p>
      </w:tc>
      <w:tc>
        <w:tcPr>
          <w:tcW w:w="1417" w:type="dxa"/>
          <w:vAlign w:val="center"/>
        </w:tcPr>
        <w:p w:rsidR="00B5144D" w:rsidRPr="00E970B8" w:rsidRDefault="00B5144D" w:rsidP="00A62940">
          <w:pPr>
            <w:pStyle w:val="stbilgi"/>
            <w:tabs>
              <w:tab w:val="left" w:pos="1197"/>
            </w:tabs>
            <w:rPr>
              <w:rFonts w:asciiTheme="majorBidi" w:hAnsiTheme="majorBidi" w:cstheme="majorBidi"/>
              <w:b/>
              <w:sz w:val="18"/>
              <w:szCs w:val="22"/>
            </w:rPr>
          </w:pPr>
          <w:r w:rsidRPr="00E970B8">
            <w:rPr>
              <w:rFonts w:asciiTheme="majorBidi" w:hAnsiTheme="majorBidi" w:cstheme="majorBidi"/>
              <w:b/>
              <w:sz w:val="18"/>
              <w:szCs w:val="22"/>
            </w:rPr>
            <w:t>Re</w:t>
          </w:r>
          <w:r w:rsidR="00A62940" w:rsidRPr="00E970B8">
            <w:rPr>
              <w:rFonts w:asciiTheme="majorBidi" w:hAnsiTheme="majorBidi" w:cstheme="majorBidi"/>
              <w:b/>
              <w:sz w:val="18"/>
              <w:szCs w:val="22"/>
            </w:rPr>
            <w:t xml:space="preserve">v. </w:t>
          </w:r>
          <w:r w:rsidRPr="00E970B8">
            <w:rPr>
              <w:rFonts w:asciiTheme="majorBidi" w:hAnsiTheme="majorBidi" w:cstheme="majorBidi"/>
              <w:b/>
              <w:sz w:val="18"/>
              <w:szCs w:val="22"/>
            </w:rPr>
            <w:t>No/Tar.</w:t>
          </w:r>
        </w:p>
      </w:tc>
      <w:tc>
        <w:tcPr>
          <w:tcW w:w="1418" w:type="dxa"/>
          <w:vAlign w:val="center"/>
        </w:tcPr>
        <w:p w:rsidR="00B5144D" w:rsidRPr="00E970B8" w:rsidRDefault="00E970B8" w:rsidP="00E970B8">
          <w:pPr>
            <w:pStyle w:val="stbilgi"/>
            <w:tabs>
              <w:tab w:val="left" w:pos="1197"/>
            </w:tabs>
            <w:rPr>
              <w:rFonts w:asciiTheme="majorBidi" w:hAnsiTheme="majorBidi" w:cstheme="majorBidi"/>
              <w:sz w:val="18"/>
              <w:szCs w:val="22"/>
            </w:rPr>
          </w:pPr>
          <w:r w:rsidRPr="00E970B8">
            <w:rPr>
              <w:rFonts w:asciiTheme="majorBidi" w:hAnsiTheme="majorBidi" w:cstheme="majorBidi"/>
              <w:b/>
              <w:bCs/>
              <w:sz w:val="18"/>
              <w:szCs w:val="22"/>
            </w:rPr>
            <w:t>:</w:t>
          </w:r>
          <w:r>
            <w:rPr>
              <w:rFonts w:asciiTheme="majorBidi" w:hAnsiTheme="majorBidi" w:cstheme="majorBidi"/>
              <w:sz w:val="18"/>
              <w:szCs w:val="22"/>
            </w:rPr>
            <w:t xml:space="preserve"> 02.06.2015</w:t>
          </w:r>
        </w:p>
      </w:tc>
    </w:tr>
    <w:tr w:rsidR="00B5144D" w:rsidRPr="00947E58" w:rsidTr="00E970B8">
      <w:trPr>
        <w:trHeight w:val="269"/>
      </w:trPr>
      <w:tc>
        <w:tcPr>
          <w:tcW w:w="2410" w:type="dxa"/>
          <w:vMerge/>
        </w:tcPr>
        <w:p w:rsidR="00B5144D" w:rsidRPr="00947E58" w:rsidRDefault="00B5144D" w:rsidP="00B631D6">
          <w:pPr>
            <w:rPr>
              <w:rFonts w:ascii="Tahoma" w:hAnsi="Tahoma" w:cs="Tahoma"/>
            </w:rPr>
          </w:pPr>
        </w:p>
      </w:tc>
      <w:tc>
        <w:tcPr>
          <w:tcW w:w="5245" w:type="dxa"/>
          <w:vMerge/>
        </w:tcPr>
        <w:p w:rsidR="00B5144D" w:rsidRPr="00A62940" w:rsidRDefault="00B5144D" w:rsidP="00B631D6">
          <w:pPr>
            <w:rPr>
              <w:rFonts w:ascii="Verdana" w:hAnsi="Verdana" w:cs="Tahoma"/>
            </w:rPr>
          </w:pPr>
        </w:p>
      </w:tc>
      <w:tc>
        <w:tcPr>
          <w:tcW w:w="1417" w:type="dxa"/>
          <w:vAlign w:val="center"/>
        </w:tcPr>
        <w:p w:rsidR="00B5144D" w:rsidRPr="00E970B8" w:rsidRDefault="00B5144D" w:rsidP="00B631D6">
          <w:pPr>
            <w:pStyle w:val="stbilgi"/>
            <w:tabs>
              <w:tab w:val="left" w:pos="1242"/>
            </w:tabs>
            <w:ind w:left="4536" w:hanging="4536"/>
            <w:rPr>
              <w:rFonts w:asciiTheme="majorBidi" w:hAnsiTheme="majorBidi" w:cstheme="majorBidi"/>
              <w:b/>
              <w:sz w:val="18"/>
              <w:szCs w:val="22"/>
            </w:rPr>
          </w:pPr>
          <w:r w:rsidRPr="00E970B8">
            <w:rPr>
              <w:rFonts w:asciiTheme="majorBidi" w:hAnsiTheme="majorBidi" w:cstheme="majorBidi"/>
              <w:b/>
              <w:sz w:val="18"/>
              <w:szCs w:val="22"/>
            </w:rPr>
            <w:t>Sayfa No:</w:t>
          </w:r>
        </w:p>
      </w:tc>
      <w:tc>
        <w:tcPr>
          <w:tcW w:w="1418" w:type="dxa"/>
          <w:vAlign w:val="center"/>
        </w:tcPr>
        <w:p w:rsidR="00B5144D" w:rsidRPr="00E970B8" w:rsidRDefault="00E970B8" w:rsidP="00A62940">
          <w:pPr>
            <w:pStyle w:val="stbilgi"/>
            <w:tabs>
              <w:tab w:val="left" w:pos="1242"/>
            </w:tabs>
            <w:ind w:left="4536" w:hanging="4536"/>
            <w:rPr>
              <w:rFonts w:asciiTheme="majorBidi" w:hAnsiTheme="majorBidi" w:cstheme="majorBidi"/>
              <w:sz w:val="18"/>
              <w:szCs w:val="22"/>
            </w:rPr>
          </w:pPr>
          <w:r w:rsidRPr="00E970B8">
            <w:rPr>
              <w:rStyle w:val="SayfaNumaras"/>
              <w:rFonts w:asciiTheme="majorBidi" w:hAnsiTheme="majorBidi" w:cstheme="majorBidi"/>
              <w:b/>
              <w:bCs/>
              <w:sz w:val="18"/>
              <w:szCs w:val="22"/>
            </w:rPr>
            <w:t>:</w:t>
          </w:r>
          <w:r>
            <w:rPr>
              <w:rStyle w:val="SayfaNumaras"/>
              <w:rFonts w:asciiTheme="majorBidi" w:hAnsiTheme="majorBidi" w:cstheme="majorBidi"/>
              <w:sz w:val="18"/>
              <w:szCs w:val="22"/>
            </w:rPr>
            <w:t xml:space="preserve"> </w:t>
          </w:r>
          <w:r w:rsidR="00B5144D" w:rsidRPr="00E970B8">
            <w:rPr>
              <w:rStyle w:val="SayfaNumaras"/>
              <w:rFonts w:asciiTheme="majorBidi" w:hAnsiTheme="majorBidi" w:cstheme="majorBidi"/>
              <w:sz w:val="18"/>
              <w:szCs w:val="22"/>
            </w:rPr>
            <w:fldChar w:fldCharType="begin"/>
          </w:r>
          <w:r w:rsidR="00B5144D" w:rsidRPr="00E970B8">
            <w:rPr>
              <w:rStyle w:val="SayfaNumaras"/>
              <w:rFonts w:asciiTheme="majorBidi" w:hAnsiTheme="majorBidi" w:cstheme="majorBidi"/>
              <w:sz w:val="18"/>
              <w:szCs w:val="22"/>
            </w:rPr>
            <w:instrText xml:space="preserve"> PAGE </w:instrText>
          </w:r>
          <w:r w:rsidR="00B5144D" w:rsidRPr="00E970B8">
            <w:rPr>
              <w:rStyle w:val="SayfaNumaras"/>
              <w:rFonts w:asciiTheme="majorBidi" w:hAnsiTheme="majorBidi" w:cstheme="majorBidi"/>
              <w:sz w:val="18"/>
              <w:szCs w:val="22"/>
            </w:rPr>
            <w:fldChar w:fldCharType="separate"/>
          </w:r>
          <w:r w:rsidR="003C4C04">
            <w:rPr>
              <w:rStyle w:val="SayfaNumaras"/>
              <w:rFonts w:asciiTheme="majorBidi" w:hAnsiTheme="majorBidi" w:cstheme="majorBidi"/>
              <w:noProof/>
              <w:sz w:val="18"/>
              <w:szCs w:val="22"/>
            </w:rPr>
            <w:t>1</w:t>
          </w:r>
          <w:r w:rsidR="00B5144D" w:rsidRPr="00E970B8">
            <w:rPr>
              <w:rStyle w:val="SayfaNumaras"/>
              <w:rFonts w:asciiTheme="majorBidi" w:hAnsiTheme="majorBidi" w:cstheme="majorBidi"/>
              <w:sz w:val="18"/>
              <w:szCs w:val="22"/>
            </w:rPr>
            <w:fldChar w:fldCharType="end"/>
          </w:r>
          <w:r w:rsidR="00B5144D" w:rsidRPr="00E970B8">
            <w:rPr>
              <w:rStyle w:val="SayfaNumaras"/>
              <w:rFonts w:asciiTheme="majorBidi" w:hAnsiTheme="majorBidi" w:cstheme="majorBidi"/>
              <w:sz w:val="18"/>
              <w:szCs w:val="22"/>
            </w:rPr>
            <w:t>/</w:t>
          </w:r>
          <w:r w:rsidR="00B5144D" w:rsidRPr="00E970B8">
            <w:rPr>
              <w:rStyle w:val="SayfaNumaras"/>
              <w:rFonts w:asciiTheme="majorBidi" w:hAnsiTheme="majorBidi" w:cstheme="majorBidi"/>
              <w:sz w:val="18"/>
              <w:szCs w:val="22"/>
            </w:rPr>
            <w:fldChar w:fldCharType="begin"/>
          </w:r>
          <w:r w:rsidR="00B5144D" w:rsidRPr="00E970B8">
            <w:rPr>
              <w:rStyle w:val="SayfaNumaras"/>
              <w:rFonts w:asciiTheme="majorBidi" w:hAnsiTheme="majorBidi" w:cstheme="majorBidi"/>
              <w:sz w:val="18"/>
              <w:szCs w:val="22"/>
            </w:rPr>
            <w:instrText xml:space="preserve"> NUMPAGES </w:instrText>
          </w:r>
          <w:r w:rsidR="00B5144D" w:rsidRPr="00E970B8">
            <w:rPr>
              <w:rStyle w:val="SayfaNumaras"/>
              <w:rFonts w:asciiTheme="majorBidi" w:hAnsiTheme="majorBidi" w:cstheme="majorBidi"/>
              <w:sz w:val="18"/>
              <w:szCs w:val="22"/>
            </w:rPr>
            <w:fldChar w:fldCharType="separate"/>
          </w:r>
          <w:r w:rsidR="003C4C04">
            <w:rPr>
              <w:rStyle w:val="SayfaNumaras"/>
              <w:rFonts w:asciiTheme="majorBidi" w:hAnsiTheme="majorBidi" w:cstheme="majorBidi"/>
              <w:noProof/>
              <w:sz w:val="18"/>
              <w:szCs w:val="22"/>
            </w:rPr>
            <w:t>1</w:t>
          </w:r>
          <w:r w:rsidR="00B5144D" w:rsidRPr="00E970B8">
            <w:rPr>
              <w:rStyle w:val="SayfaNumaras"/>
              <w:rFonts w:asciiTheme="majorBidi" w:hAnsiTheme="majorBidi" w:cstheme="majorBidi"/>
              <w:sz w:val="18"/>
              <w:szCs w:val="22"/>
            </w:rPr>
            <w:fldChar w:fldCharType="end"/>
          </w:r>
        </w:p>
      </w:tc>
    </w:tr>
  </w:tbl>
  <w:p w:rsidR="00B5144D" w:rsidRPr="0076355D" w:rsidRDefault="00B5144D" w:rsidP="0076355D">
    <w:pPr>
      <w:pStyle w:val="stbilgi"/>
      <w:rPr>
        <w:rFonts w:ascii="Tahoma" w:hAnsi="Tahoma" w:cs="Tahoma"/>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01B37"/>
    <w:multiLevelType w:val="hybridMultilevel"/>
    <w:tmpl w:val="FD58A424"/>
    <w:lvl w:ilvl="0" w:tplc="FCD0677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821A76"/>
    <w:multiLevelType w:val="multilevel"/>
    <w:tmpl w:val="041F001F"/>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83C3D98"/>
    <w:multiLevelType w:val="multilevel"/>
    <w:tmpl w:val="7414BBDE"/>
    <w:lvl w:ilvl="0">
      <w:start w:val="3"/>
      <w:numFmt w:val="decimal"/>
      <w:lvlText w:val="%1."/>
      <w:lvlJc w:val="left"/>
      <w:pPr>
        <w:ind w:left="1080" w:hanging="360"/>
      </w:pPr>
      <w:rPr>
        <w:rFonts w:hint="default"/>
      </w:rPr>
    </w:lvl>
    <w:lvl w:ilvl="1">
      <w:start w:val="2"/>
      <w:numFmt w:val="decimal"/>
      <w:lvlText w:val="%1.%2."/>
      <w:lvlJc w:val="left"/>
      <w:pPr>
        <w:ind w:left="252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160" w:hanging="1800"/>
      </w:pPr>
      <w:rPr>
        <w:rFonts w:hint="default"/>
      </w:rPr>
    </w:lvl>
  </w:abstractNum>
  <w:abstractNum w:abstractNumId="3">
    <w:nsid w:val="59487726"/>
    <w:multiLevelType w:val="multilevel"/>
    <w:tmpl w:val="249A8F84"/>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6B919E3"/>
    <w:multiLevelType w:val="hybridMultilevel"/>
    <w:tmpl w:val="1D54815E"/>
    <w:lvl w:ilvl="0" w:tplc="B142A396">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
    <w:nsid w:val="6AF044F5"/>
    <w:multiLevelType w:val="multilevel"/>
    <w:tmpl w:val="38487F10"/>
    <w:lvl w:ilvl="0">
      <w:start w:val="3"/>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44D"/>
    <w:rsid w:val="00027F22"/>
    <w:rsid w:val="00032774"/>
    <w:rsid w:val="00096C8F"/>
    <w:rsid w:val="000A2851"/>
    <w:rsid w:val="0015763D"/>
    <w:rsid w:val="00160670"/>
    <w:rsid w:val="0018350E"/>
    <w:rsid w:val="001837C8"/>
    <w:rsid w:val="00187CBD"/>
    <w:rsid w:val="001A6CCA"/>
    <w:rsid w:val="001E733F"/>
    <w:rsid w:val="001F154D"/>
    <w:rsid w:val="00252D99"/>
    <w:rsid w:val="00255868"/>
    <w:rsid w:val="002C7810"/>
    <w:rsid w:val="002E7E30"/>
    <w:rsid w:val="00354016"/>
    <w:rsid w:val="00367B90"/>
    <w:rsid w:val="00371F88"/>
    <w:rsid w:val="003A4DFC"/>
    <w:rsid w:val="003C4C04"/>
    <w:rsid w:val="003D633A"/>
    <w:rsid w:val="003E5E73"/>
    <w:rsid w:val="004A70DA"/>
    <w:rsid w:val="00501684"/>
    <w:rsid w:val="00521BCC"/>
    <w:rsid w:val="00524C1D"/>
    <w:rsid w:val="005D249F"/>
    <w:rsid w:val="005E419D"/>
    <w:rsid w:val="006173FD"/>
    <w:rsid w:val="00645884"/>
    <w:rsid w:val="006501CD"/>
    <w:rsid w:val="00661341"/>
    <w:rsid w:val="00662A08"/>
    <w:rsid w:val="0067414B"/>
    <w:rsid w:val="00692828"/>
    <w:rsid w:val="006A1FB2"/>
    <w:rsid w:val="006A2BA6"/>
    <w:rsid w:val="006A3386"/>
    <w:rsid w:val="006E2544"/>
    <w:rsid w:val="00704183"/>
    <w:rsid w:val="007231D5"/>
    <w:rsid w:val="00730A2F"/>
    <w:rsid w:val="0076355D"/>
    <w:rsid w:val="00770763"/>
    <w:rsid w:val="007C0DC4"/>
    <w:rsid w:val="00861068"/>
    <w:rsid w:val="00862A94"/>
    <w:rsid w:val="008767F4"/>
    <w:rsid w:val="008A55FE"/>
    <w:rsid w:val="00926AFE"/>
    <w:rsid w:val="00945A8A"/>
    <w:rsid w:val="00947E58"/>
    <w:rsid w:val="00956E75"/>
    <w:rsid w:val="009C195B"/>
    <w:rsid w:val="009F3ABC"/>
    <w:rsid w:val="00A54257"/>
    <w:rsid w:val="00A601F2"/>
    <w:rsid w:val="00A62940"/>
    <w:rsid w:val="00A651F8"/>
    <w:rsid w:val="00A77C02"/>
    <w:rsid w:val="00AC5E0C"/>
    <w:rsid w:val="00AF0871"/>
    <w:rsid w:val="00B016AE"/>
    <w:rsid w:val="00B5144D"/>
    <w:rsid w:val="00B965FE"/>
    <w:rsid w:val="00BA518F"/>
    <w:rsid w:val="00BB7F8C"/>
    <w:rsid w:val="00C16FDE"/>
    <w:rsid w:val="00C27821"/>
    <w:rsid w:val="00C61F0E"/>
    <w:rsid w:val="00CC17F4"/>
    <w:rsid w:val="00CE126A"/>
    <w:rsid w:val="00D30178"/>
    <w:rsid w:val="00DB0FD3"/>
    <w:rsid w:val="00DB7AC5"/>
    <w:rsid w:val="00E014A6"/>
    <w:rsid w:val="00E42C29"/>
    <w:rsid w:val="00E552E2"/>
    <w:rsid w:val="00E970B8"/>
    <w:rsid w:val="00EC2625"/>
    <w:rsid w:val="00EE2CE0"/>
    <w:rsid w:val="00F03FEB"/>
    <w:rsid w:val="00F65EED"/>
    <w:rsid w:val="00F75650"/>
    <w:rsid w:val="00F91737"/>
    <w:rsid w:val="00FD651E"/>
    <w:rsid w:val="00FE1CC0"/>
    <w:rsid w:val="00FE54F5"/>
    <w:rsid w:val="00FF59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44D"/>
    <w:rPr>
      <w:rFonts w:ascii="Times New Roman" w:eastAsia="Calibri" w:hAnsi="Times New Roman" w:cs="Times New Roman"/>
      <w:lang w:val="tr-TR" w:eastAsia="tr-TR"/>
    </w:rPr>
  </w:style>
  <w:style w:type="paragraph" w:styleId="Balk1">
    <w:name w:val="heading 1"/>
    <w:basedOn w:val="Normal"/>
    <w:next w:val="Normal"/>
    <w:link w:val="Balk1Char"/>
    <w:uiPriority w:val="9"/>
    <w:qFormat/>
    <w:rsid w:val="00F917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917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91737"/>
    <w:pPr>
      <w:keepNext/>
      <w:keepLines/>
      <w:spacing w:before="20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F917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nhideWhenUsed/>
    <w:rsid w:val="00B5144D"/>
    <w:pPr>
      <w:tabs>
        <w:tab w:val="center" w:pos="4320"/>
        <w:tab w:val="right" w:pos="8640"/>
      </w:tabs>
    </w:pPr>
  </w:style>
  <w:style w:type="character" w:customStyle="1" w:styleId="stbilgiChar">
    <w:name w:val="Üstbilgi Char"/>
    <w:basedOn w:val="VarsaylanParagrafYazTipi"/>
    <w:link w:val="stbilgi"/>
    <w:rsid w:val="00B5144D"/>
  </w:style>
  <w:style w:type="paragraph" w:styleId="Altbilgi">
    <w:name w:val="footer"/>
    <w:basedOn w:val="Normal"/>
    <w:link w:val="AltbilgiChar"/>
    <w:unhideWhenUsed/>
    <w:rsid w:val="00B5144D"/>
    <w:pPr>
      <w:tabs>
        <w:tab w:val="center" w:pos="4320"/>
        <w:tab w:val="right" w:pos="8640"/>
      </w:tabs>
    </w:pPr>
  </w:style>
  <w:style w:type="character" w:customStyle="1" w:styleId="AltbilgiChar">
    <w:name w:val="Altbilgi Char"/>
    <w:basedOn w:val="VarsaylanParagrafYazTipi"/>
    <w:link w:val="Altbilgi"/>
    <w:rsid w:val="00B5144D"/>
  </w:style>
  <w:style w:type="character" w:styleId="SayfaNumaras">
    <w:name w:val="page number"/>
    <w:uiPriority w:val="99"/>
    <w:rsid w:val="00B5144D"/>
  </w:style>
  <w:style w:type="paragraph" w:styleId="KonuBal">
    <w:name w:val="Title"/>
    <w:basedOn w:val="Normal"/>
    <w:link w:val="KonuBalChar"/>
    <w:qFormat/>
    <w:rsid w:val="00B5144D"/>
    <w:pPr>
      <w:jc w:val="center"/>
    </w:pPr>
    <w:rPr>
      <w:rFonts w:ascii="Arial" w:eastAsia="Times New Roman" w:hAnsi="Arial" w:cs="Arial"/>
      <w:b/>
      <w:bCs/>
      <w:sz w:val="28"/>
      <w:szCs w:val="20"/>
      <w:lang w:eastAsia="en-US"/>
    </w:rPr>
  </w:style>
  <w:style w:type="character" w:customStyle="1" w:styleId="KonuBalChar">
    <w:name w:val="Konu Başlığı Char"/>
    <w:basedOn w:val="VarsaylanParagrafYazTipi"/>
    <w:link w:val="KonuBal"/>
    <w:rsid w:val="00B5144D"/>
    <w:rPr>
      <w:rFonts w:ascii="Arial" w:eastAsia="Times New Roman" w:hAnsi="Arial" w:cs="Arial"/>
      <w:b/>
      <w:bCs/>
      <w:sz w:val="28"/>
      <w:szCs w:val="20"/>
      <w:lang w:val="tr-TR"/>
    </w:rPr>
  </w:style>
  <w:style w:type="paragraph" w:styleId="ListeParagraf">
    <w:name w:val="List Paragraph"/>
    <w:basedOn w:val="Normal"/>
    <w:uiPriority w:val="34"/>
    <w:qFormat/>
    <w:rsid w:val="00B5144D"/>
    <w:pPr>
      <w:ind w:left="720"/>
      <w:contextualSpacing/>
    </w:pPr>
    <w:rPr>
      <w:rFonts w:ascii="Cambria" w:eastAsia="MS Mincho" w:hAnsi="Cambria"/>
      <w:lang w:val="en-US" w:eastAsia="en-US"/>
    </w:rPr>
  </w:style>
  <w:style w:type="paragraph" w:styleId="NormalWeb">
    <w:name w:val="Normal (Web)"/>
    <w:basedOn w:val="Normal"/>
    <w:rsid w:val="00B5144D"/>
    <w:pPr>
      <w:spacing w:before="100" w:beforeAutospacing="1" w:after="100" w:afterAutospacing="1"/>
    </w:pPr>
    <w:rPr>
      <w:rFonts w:ascii="Arial Unicode MS" w:eastAsia="Arial Unicode MS" w:hAnsi="Arial Unicode MS" w:cs="Arial Unicode MS"/>
      <w:color w:val="000000"/>
      <w:lang w:val="en-US" w:eastAsia="en-US"/>
    </w:rPr>
  </w:style>
  <w:style w:type="paragraph" w:styleId="AralkYok">
    <w:name w:val="No Spacing"/>
    <w:uiPriority w:val="1"/>
    <w:qFormat/>
    <w:rsid w:val="00367B90"/>
    <w:rPr>
      <w:rFonts w:ascii="Times New Roman" w:eastAsia="Calibri" w:hAnsi="Times New Roman" w:cs="Times New Roman"/>
      <w:lang w:val="tr-TR" w:eastAsia="tr-TR"/>
    </w:rPr>
  </w:style>
  <w:style w:type="character" w:customStyle="1" w:styleId="Balk1Char">
    <w:name w:val="Başlık 1 Char"/>
    <w:basedOn w:val="VarsaylanParagrafYazTipi"/>
    <w:link w:val="Balk1"/>
    <w:uiPriority w:val="9"/>
    <w:rsid w:val="00F91737"/>
    <w:rPr>
      <w:rFonts w:asciiTheme="majorHAnsi" w:eastAsiaTheme="majorEastAsia" w:hAnsiTheme="majorHAnsi" w:cstheme="majorBidi"/>
      <w:b/>
      <w:bCs/>
      <w:color w:val="365F91" w:themeColor="accent1" w:themeShade="BF"/>
      <w:sz w:val="28"/>
      <w:szCs w:val="28"/>
      <w:lang w:val="tr-TR" w:eastAsia="tr-TR"/>
    </w:rPr>
  </w:style>
  <w:style w:type="character" w:customStyle="1" w:styleId="Balk2Char">
    <w:name w:val="Başlık 2 Char"/>
    <w:basedOn w:val="VarsaylanParagrafYazTipi"/>
    <w:link w:val="Balk2"/>
    <w:uiPriority w:val="9"/>
    <w:rsid w:val="00F91737"/>
    <w:rPr>
      <w:rFonts w:asciiTheme="majorHAnsi" w:eastAsiaTheme="majorEastAsia" w:hAnsiTheme="majorHAnsi" w:cstheme="majorBidi"/>
      <w:b/>
      <w:bCs/>
      <w:color w:val="4F81BD" w:themeColor="accent1"/>
      <w:sz w:val="26"/>
      <w:szCs w:val="26"/>
      <w:lang w:val="tr-TR" w:eastAsia="tr-TR"/>
    </w:rPr>
  </w:style>
  <w:style w:type="character" w:customStyle="1" w:styleId="Balk3Char">
    <w:name w:val="Başlık 3 Char"/>
    <w:basedOn w:val="VarsaylanParagrafYazTipi"/>
    <w:link w:val="Balk3"/>
    <w:uiPriority w:val="9"/>
    <w:rsid w:val="00F91737"/>
    <w:rPr>
      <w:rFonts w:asciiTheme="majorHAnsi" w:eastAsiaTheme="majorEastAsia" w:hAnsiTheme="majorHAnsi" w:cstheme="majorBidi"/>
      <w:b/>
      <w:bCs/>
      <w:color w:val="4F81BD" w:themeColor="accent1"/>
      <w:lang w:val="tr-TR" w:eastAsia="tr-TR"/>
    </w:rPr>
  </w:style>
  <w:style w:type="character" w:customStyle="1" w:styleId="Balk4Char">
    <w:name w:val="Başlık 4 Char"/>
    <w:basedOn w:val="VarsaylanParagrafYazTipi"/>
    <w:link w:val="Balk4"/>
    <w:uiPriority w:val="9"/>
    <w:rsid w:val="00F91737"/>
    <w:rPr>
      <w:rFonts w:asciiTheme="majorHAnsi" w:eastAsiaTheme="majorEastAsia" w:hAnsiTheme="majorHAnsi" w:cstheme="majorBidi"/>
      <w:b/>
      <w:bCs/>
      <w:i/>
      <w:iCs/>
      <w:color w:val="4F81BD" w:themeColor="accent1"/>
      <w:lang w:val="tr-TR" w:eastAsia="tr-TR"/>
    </w:rPr>
  </w:style>
  <w:style w:type="character" w:styleId="Vurgu">
    <w:name w:val="Emphasis"/>
    <w:basedOn w:val="VarsaylanParagrafYazTipi"/>
    <w:uiPriority w:val="20"/>
    <w:qFormat/>
    <w:rsid w:val="00F91737"/>
    <w:rPr>
      <w:i/>
      <w:iCs/>
    </w:rPr>
  </w:style>
  <w:style w:type="paragraph" w:styleId="BalonMetni">
    <w:name w:val="Balloon Text"/>
    <w:basedOn w:val="Normal"/>
    <w:link w:val="BalonMetniChar"/>
    <w:uiPriority w:val="99"/>
    <w:semiHidden/>
    <w:unhideWhenUsed/>
    <w:rsid w:val="00704183"/>
    <w:rPr>
      <w:rFonts w:ascii="Tahoma" w:hAnsi="Tahoma" w:cs="Tahoma"/>
      <w:sz w:val="16"/>
      <w:szCs w:val="16"/>
    </w:rPr>
  </w:style>
  <w:style w:type="character" w:customStyle="1" w:styleId="BalonMetniChar">
    <w:name w:val="Balon Metni Char"/>
    <w:basedOn w:val="VarsaylanParagrafYazTipi"/>
    <w:link w:val="BalonMetni"/>
    <w:uiPriority w:val="99"/>
    <w:semiHidden/>
    <w:rsid w:val="00704183"/>
    <w:rPr>
      <w:rFonts w:ascii="Tahoma" w:eastAsia="Calibri" w:hAnsi="Tahoma" w:cs="Tahoma"/>
      <w:sz w:val="16"/>
      <w:szCs w:val="16"/>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44D"/>
    <w:rPr>
      <w:rFonts w:ascii="Times New Roman" w:eastAsia="Calibri" w:hAnsi="Times New Roman" w:cs="Times New Roman"/>
      <w:lang w:val="tr-TR" w:eastAsia="tr-TR"/>
    </w:rPr>
  </w:style>
  <w:style w:type="paragraph" w:styleId="Balk1">
    <w:name w:val="heading 1"/>
    <w:basedOn w:val="Normal"/>
    <w:next w:val="Normal"/>
    <w:link w:val="Balk1Char"/>
    <w:uiPriority w:val="9"/>
    <w:qFormat/>
    <w:rsid w:val="00F917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917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91737"/>
    <w:pPr>
      <w:keepNext/>
      <w:keepLines/>
      <w:spacing w:before="20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F917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nhideWhenUsed/>
    <w:rsid w:val="00B5144D"/>
    <w:pPr>
      <w:tabs>
        <w:tab w:val="center" w:pos="4320"/>
        <w:tab w:val="right" w:pos="8640"/>
      </w:tabs>
    </w:pPr>
  </w:style>
  <w:style w:type="character" w:customStyle="1" w:styleId="stbilgiChar">
    <w:name w:val="Üstbilgi Char"/>
    <w:basedOn w:val="VarsaylanParagrafYazTipi"/>
    <w:link w:val="stbilgi"/>
    <w:rsid w:val="00B5144D"/>
  </w:style>
  <w:style w:type="paragraph" w:styleId="Altbilgi">
    <w:name w:val="footer"/>
    <w:basedOn w:val="Normal"/>
    <w:link w:val="AltbilgiChar"/>
    <w:unhideWhenUsed/>
    <w:rsid w:val="00B5144D"/>
    <w:pPr>
      <w:tabs>
        <w:tab w:val="center" w:pos="4320"/>
        <w:tab w:val="right" w:pos="8640"/>
      </w:tabs>
    </w:pPr>
  </w:style>
  <w:style w:type="character" w:customStyle="1" w:styleId="AltbilgiChar">
    <w:name w:val="Altbilgi Char"/>
    <w:basedOn w:val="VarsaylanParagrafYazTipi"/>
    <w:link w:val="Altbilgi"/>
    <w:rsid w:val="00B5144D"/>
  </w:style>
  <w:style w:type="character" w:styleId="SayfaNumaras">
    <w:name w:val="page number"/>
    <w:uiPriority w:val="99"/>
    <w:rsid w:val="00B5144D"/>
  </w:style>
  <w:style w:type="paragraph" w:styleId="KonuBal">
    <w:name w:val="Title"/>
    <w:basedOn w:val="Normal"/>
    <w:link w:val="KonuBalChar"/>
    <w:qFormat/>
    <w:rsid w:val="00B5144D"/>
    <w:pPr>
      <w:jc w:val="center"/>
    </w:pPr>
    <w:rPr>
      <w:rFonts w:ascii="Arial" w:eastAsia="Times New Roman" w:hAnsi="Arial" w:cs="Arial"/>
      <w:b/>
      <w:bCs/>
      <w:sz w:val="28"/>
      <w:szCs w:val="20"/>
      <w:lang w:eastAsia="en-US"/>
    </w:rPr>
  </w:style>
  <w:style w:type="character" w:customStyle="1" w:styleId="KonuBalChar">
    <w:name w:val="Konu Başlığı Char"/>
    <w:basedOn w:val="VarsaylanParagrafYazTipi"/>
    <w:link w:val="KonuBal"/>
    <w:rsid w:val="00B5144D"/>
    <w:rPr>
      <w:rFonts w:ascii="Arial" w:eastAsia="Times New Roman" w:hAnsi="Arial" w:cs="Arial"/>
      <w:b/>
      <w:bCs/>
      <w:sz w:val="28"/>
      <w:szCs w:val="20"/>
      <w:lang w:val="tr-TR"/>
    </w:rPr>
  </w:style>
  <w:style w:type="paragraph" w:styleId="ListeParagraf">
    <w:name w:val="List Paragraph"/>
    <w:basedOn w:val="Normal"/>
    <w:uiPriority w:val="34"/>
    <w:qFormat/>
    <w:rsid w:val="00B5144D"/>
    <w:pPr>
      <w:ind w:left="720"/>
      <w:contextualSpacing/>
    </w:pPr>
    <w:rPr>
      <w:rFonts w:ascii="Cambria" w:eastAsia="MS Mincho" w:hAnsi="Cambria"/>
      <w:lang w:val="en-US" w:eastAsia="en-US"/>
    </w:rPr>
  </w:style>
  <w:style w:type="paragraph" w:styleId="NormalWeb">
    <w:name w:val="Normal (Web)"/>
    <w:basedOn w:val="Normal"/>
    <w:rsid w:val="00B5144D"/>
    <w:pPr>
      <w:spacing w:before="100" w:beforeAutospacing="1" w:after="100" w:afterAutospacing="1"/>
    </w:pPr>
    <w:rPr>
      <w:rFonts w:ascii="Arial Unicode MS" w:eastAsia="Arial Unicode MS" w:hAnsi="Arial Unicode MS" w:cs="Arial Unicode MS"/>
      <w:color w:val="000000"/>
      <w:lang w:val="en-US" w:eastAsia="en-US"/>
    </w:rPr>
  </w:style>
  <w:style w:type="paragraph" w:styleId="AralkYok">
    <w:name w:val="No Spacing"/>
    <w:uiPriority w:val="1"/>
    <w:qFormat/>
    <w:rsid w:val="00367B90"/>
    <w:rPr>
      <w:rFonts w:ascii="Times New Roman" w:eastAsia="Calibri" w:hAnsi="Times New Roman" w:cs="Times New Roman"/>
      <w:lang w:val="tr-TR" w:eastAsia="tr-TR"/>
    </w:rPr>
  </w:style>
  <w:style w:type="character" w:customStyle="1" w:styleId="Balk1Char">
    <w:name w:val="Başlık 1 Char"/>
    <w:basedOn w:val="VarsaylanParagrafYazTipi"/>
    <w:link w:val="Balk1"/>
    <w:uiPriority w:val="9"/>
    <w:rsid w:val="00F91737"/>
    <w:rPr>
      <w:rFonts w:asciiTheme="majorHAnsi" w:eastAsiaTheme="majorEastAsia" w:hAnsiTheme="majorHAnsi" w:cstheme="majorBidi"/>
      <w:b/>
      <w:bCs/>
      <w:color w:val="365F91" w:themeColor="accent1" w:themeShade="BF"/>
      <w:sz w:val="28"/>
      <w:szCs w:val="28"/>
      <w:lang w:val="tr-TR" w:eastAsia="tr-TR"/>
    </w:rPr>
  </w:style>
  <w:style w:type="character" w:customStyle="1" w:styleId="Balk2Char">
    <w:name w:val="Başlık 2 Char"/>
    <w:basedOn w:val="VarsaylanParagrafYazTipi"/>
    <w:link w:val="Balk2"/>
    <w:uiPriority w:val="9"/>
    <w:rsid w:val="00F91737"/>
    <w:rPr>
      <w:rFonts w:asciiTheme="majorHAnsi" w:eastAsiaTheme="majorEastAsia" w:hAnsiTheme="majorHAnsi" w:cstheme="majorBidi"/>
      <w:b/>
      <w:bCs/>
      <w:color w:val="4F81BD" w:themeColor="accent1"/>
      <w:sz w:val="26"/>
      <w:szCs w:val="26"/>
      <w:lang w:val="tr-TR" w:eastAsia="tr-TR"/>
    </w:rPr>
  </w:style>
  <w:style w:type="character" w:customStyle="1" w:styleId="Balk3Char">
    <w:name w:val="Başlık 3 Char"/>
    <w:basedOn w:val="VarsaylanParagrafYazTipi"/>
    <w:link w:val="Balk3"/>
    <w:uiPriority w:val="9"/>
    <w:rsid w:val="00F91737"/>
    <w:rPr>
      <w:rFonts w:asciiTheme="majorHAnsi" w:eastAsiaTheme="majorEastAsia" w:hAnsiTheme="majorHAnsi" w:cstheme="majorBidi"/>
      <w:b/>
      <w:bCs/>
      <w:color w:val="4F81BD" w:themeColor="accent1"/>
      <w:lang w:val="tr-TR" w:eastAsia="tr-TR"/>
    </w:rPr>
  </w:style>
  <w:style w:type="character" w:customStyle="1" w:styleId="Balk4Char">
    <w:name w:val="Başlık 4 Char"/>
    <w:basedOn w:val="VarsaylanParagrafYazTipi"/>
    <w:link w:val="Balk4"/>
    <w:uiPriority w:val="9"/>
    <w:rsid w:val="00F91737"/>
    <w:rPr>
      <w:rFonts w:asciiTheme="majorHAnsi" w:eastAsiaTheme="majorEastAsia" w:hAnsiTheme="majorHAnsi" w:cstheme="majorBidi"/>
      <w:b/>
      <w:bCs/>
      <w:i/>
      <w:iCs/>
      <w:color w:val="4F81BD" w:themeColor="accent1"/>
      <w:lang w:val="tr-TR" w:eastAsia="tr-TR"/>
    </w:rPr>
  </w:style>
  <w:style w:type="character" w:styleId="Vurgu">
    <w:name w:val="Emphasis"/>
    <w:basedOn w:val="VarsaylanParagrafYazTipi"/>
    <w:uiPriority w:val="20"/>
    <w:qFormat/>
    <w:rsid w:val="00F91737"/>
    <w:rPr>
      <w:i/>
      <w:iCs/>
    </w:rPr>
  </w:style>
  <w:style w:type="paragraph" w:styleId="BalonMetni">
    <w:name w:val="Balloon Text"/>
    <w:basedOn w:val="Normal"/>
    <w:link w:val="BalonMetniChar"/>
    <w:uiPriority w:val="99"/>
    <w:semiHidden/>
    <w:unhideWhenUsed/>
    <w:rsid w:val="00704183"/>
    <w:rPr>
      <w:rFonts w:ascii="Tahoma" w:hAnsi="Tahoma" w:cs="Tahoma"/>
      <w:sz w:val="16"/>
      <w:szCs w:val="16"/>
    </w:rPr>
  </w:style>
  <w:style w:type="character" w:customStyle="1" w:styleId="BalonMetniChar">
    <w:name w:val="Balon Metni Char"/>
    <w:basedOn w:val="VarsaylanParagrafYazTipi"/>
    <w:link w:val="BalonMetni"/>
    <w:uiPriority w:val="99"/>
    <w:semiHidden/>
    <w:rsid w:val="00704183"/>
    <w:rPr>
      <w:rFonts w:ascii="Tahoma" w:eastAsia="Calibri" w:hAnsi="Tahoma" w:cs="Tahoma"/>
      <w:sz w:val="16"/>
      <w:szCs w:val="16"/>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359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566</Words>
  <Characters>3230</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Sedat OZTURK</cp:lastModifiedBy>
  <cp:revision>2</cp:revision>
  <cp:lastPrinted>2015-11-19T13:28:00Z</cp:lastPrinted>
  <dcterms:created xsi:type="dcterms:W3CDTF">2024-10-21T12:12:00Z</dcterms:created>
  <dcterms:modified xsi:type="dcterms:W3CDTF">2024-10-21T12:12:00Z</dcterms:modified>
</cp:coreProperties>
</file>