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Mobile Security — Executive Overview (BYOD)</w:t>
      </w:r>
    </w:p>
    <w:p>
      <w:r>
        <w:t>Protect personal iOS and Android devices from fraud, malware, phishing, and identity-based attacks while preserving usability.</w:t>
      </w:r>
    </w:p>
    <w:p>
      <w:pPr>
        <w:pStyle w:val="Heading1"/>
      </w:pPr>
      <w:r>
        <w:t>Core Pillars</w:t>
      </w:r>
    </w:p>
    <w:p>
      <w:pPr>
        <w:pStyle w:val="ListBullet"/>
      </w:pPr>
      <w:r>
        <w:t>Keep software current. Apply OS and app updates promptly. [turn0search1]</w:t>
      </w:r>
    </w:p>
    <w:p>
      <w:pPr>
        <w:pStyle w:val="ListBullet"/>
      </w:pPr>
      <w:r>
        <w:t>Use phishing-resistant authentication. Prefer passkeys or hardware-backed MFA over SMS. [turn0search10]</w:t>
      </w:r>
    </w:p>
    <w:p>
      <w:pPr>
        <w:pStyle w:val="ListBullet"/>
      </w:pPr>
      <w:r>
        <w:t>Limit app privileges. Grant location, camera, microphone, and contacts only when needed. [turn0search4]</w:t>
      </w:r>
    </w:p>
    <w:p>
      <w:pPr>
        <w:pStyle w:val="ListBullet"/>
      </w:pPr>
      <w:r>
        <w:t>Install only from official stores. Avoid sideloading to reduce malware risk. [turn0search13]</w:t>
      </w:r>
    </w:p>
    <w:p>
      <w:pPr>
        <w:pStyle w:val="ListBullet"/>
      </w:pPr>
      <w:r>
        <w:t>Treat messages and links with caution. Verify unexpected codes or links before acting. [turn0search13]</w:t>
      </w:r>
    </w:p>
    <w:p>
      <w:pPr>
        <w:pStyle w:val="ListBullet"/>
      </w:pPr>
      <w:r>
        <w:t>Use a password manager and unique passwords. Reduce credential reuse and enable secure autofill. [turn0search10]</w:t>
      </w:r>
    </w:p>
    <w:p>
      <w:pPr>
        <w:pStyle w:val="ListBullet"/>
      </w:pPr>
      <w:r>
        <w:t>Protect data and recovery. Enable encrypted backups, device encryption, and Find My / remote wipe. [turn0search1] [turn0search4]</w:t>
      </w:r>
    </w:p>
    <w:p>
      <w:pPr>
        <w:pStyle w:val="ListBullet"/>
      </w:pPr>
      <w:r>
        <w:t>Use secure networks. Avoid public Wi-Fi for sensitive tasks or use a reputable VPN. [turn0search1]</w:t>
      </w:r>
    </w:p>
    <w:p>
      <w:pPr>
        <w:pStyle w:val="ListBullet"/>
      </w:pPr>
      <w:r>
        <w:t>Watch for compromise indicators. Investigate unexpected MFA prompts or battery drain. [turn0search7]</w:t>
      </w:r>
    </w:p>
    <w:p>
      <w:pPr>
        <w:pStyle w:val="ListBullet"/>
      </w:pPr>
      <w:r>
        <w:t>Harden privacy and connectivity. Disable Bluetooth/NFC when idle and restrict background data. [turn0search1] [turn0search4]</w:t>
      </w:r>
    </w:p>
    <w:p>
      <w:pPr>
        <w:pStyle w:val="Heading1"/>
      </w:pPr>
      <w:r>
        <w:t>Suggested Verbal Talking Points</w:t>
      </w:r>
    </w:p>
    <w:p>
      <w:pPr>
        <w:pStyle w:val="ListBullet"/>
      </w:pPr>
      <w:r>
        <w:t>Mobile phishing and identity attacks are rising; many mobile phishing pages use HTTPS to appear legitimate. [turn0search13]</w:t>
      </w:r>
    </w:p>
    <w:p>
      <w:pPr>
        <w:pStyle w:val="ListBullet"/>
      </w:pPr>
      <w:r>
        <w:t>Passkeys and hardware-backed MFA materially reduce account takeover risk compared with SMS. [turn0search10]</w:t>
      </w:r>
    </w:p>
    <w:p>
      <w:pPr>
        <w:pStyle w:val="ListBullet"/>
      </w:pPr>
      <w:r>
        <w:t>Immediate actions: enable automatic updates, enable passkeys/MFA, install a password manager, verify backups and Find My settings. [turn0search1] [turn0search10]</w:t>
      </w:r>
    </w:p>
    <w:p>
      <w:r>
        <w:t>Call to action: Adopt these core pillars across personal devices and brief staff with this slide plus a 2–3 minute verbal summary.</w:t>
      </w:r>
    </w:p>
    <w:p>
      <w:pPr>
        <w:pStyle w:val="Heading1"/>
      </w:pPr>
      <w:r>
        <w:t>Speaker Notes</w:t>
      </w:r>
    </w:p>
    <w:p>
      <w:r>
        <w:t>This slide summarizes the most important mobile security actions for personal devices in a BYOD environment. Start by emphasizing that mobile threats are now a primary attack vector, especially through phishing and identity-based attacks. Mention that 82% of phishing sites now target mobile users and often use HTTPS to appear legitimate. Highlight the importance of passkeys and hardware-backed MFA, which significantly reduce the risk of account takeovers compared to SMS. Encourage staff to take immediate steps: enable automatic updates, switch to passkeys or app-based MFA, install a password manager, and verify that encrypted backups and Find My/remote wipe are enabled. Reinforce that these actions are low-effort but high-impact, and that the full guide includes more advanced recommendations for high-risk users. This slide is designed to support a 2–3 minute briefing to raise awareness and drive adoption.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