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D6E2C" w14:textId="77777777" w:rsidR="000A4BBB" w:rsidRDefault="000A4BBB"/>
    <w:p w14:paraId="62988BA3" w14:textId="77777777" w:rsidR="000A4BBB" w:rsidRDefault="00897798">
      <w:pPr>
        <w:jc w:val="center"/>
        <w:rPr>
          <w:b/>
          <w:sz w:val="32"/>
          <w:szCs w:val="32"/>
        </w:rPr>
      </w:pPr>
      <w:r>
        <w:rPr>
          <w:b/>
          <w:sz w:val="32"/>
          <w:szCs w:val="32"/>
        </w:rPr>
        <w:t>T3 2020: ICT303 Professional Ethics in Computing</w:t>
      </w:r>
    </w:p>
    <w:p w14:paraId="1131DD96" w14:textId="77777777" w:rsidR="000A4BBB" w:rsidRDefault="00897798">
      <w:pPr>
        <w:jc w:val="center"/>
        <w:rPr>
          <w:b/>
          <w:sz w:val="32"/>
          <w:szCs w:val="32"/>
        </w:rPr>
      </w:pPr>
      <w:r>
        <w:rPr>
          <w:b/>
          <w:sz w:val="32"/>
          <w:szCs w:val="32"/>
        </w:rPr>
        <w:t>Tutorial 6</w:t>
      </w:r>
    </w:p>
    <w:p w14:paraId="410E7026" w14:textId="77777777" w:rsidR="000A4BBB" w:rsidRDefault="00897798">
      <w:pPr>
        <w:rPr>
          <w:b/>
          <w:sz w:val="24"/>
          <w:szCs w:val="24"/>
        </w:rPr>
      </w:pPr>
      <w:r>
        <w:rPr>
          <w:b/>
          <w:sz w:val="24"/>
          <w:szCs w:val="24"/>
        </w:rPr>
        <w:t>Topic:               Information Privacy</w:t>
      </w:r>
    </w:p>
    <w:p w14:paraId="64EF82E0" w14:textId="1D38E707" w:rsidR="008D6A6D" w:rsidRPr="00B86D33" w:rsidRDefault="008D6A6D" w:rsidP="008D6A6D">
      <w:pPr>
        <w:rPr>
          <w:b/>
          <w:sz w:val="24"/>
          <w:szCs w:val="24"/>
        </w:rPr>
      </w:pPr>
      <w:r w:rsidRPr="002B1D3B">
        <w:rPr>
          <w:b/>
          <w:sz w:val="24"/>
          <w:szCs w:val="24"/>
        </w:rPr>
        <w:t xml:space="preserve">Submission:    </w:t>
      </w:r>
      <w:r>
        <w:rPr>
          <w:b/>
          <w:sz w:val="24"/>
          <w:szCs w:val="24"/>
        </w:rPr>
        <w:t xml:space="preserve">Save your work. Submit the answers to Tutorial </w:t>
      </w:r>
      <w:r w:rsidR="005A042B">
        <w:rPr>
          <w:b/>
          <w:sz w:val="24"/>
          <w:szCs w:val="24"/>
        </w:rPr>
        <w:t>6</w:t>
      </w:r>
      <w:r>
        <w:rPr>
          <w:b/>
          <w:sz w:val="24"/>
          <w:szCs w:val="24"/>
        </w:rPr>
        <w:t xml:space="preserve"> submission link by Sunday midnight of this week.</w:t>
      </w:r>
    </w:p>
    <w:p w14:paraId="0005698C" w14:textId="77777777" w:rsidR="000A4BBB" w:rsidRPr="008A620F" w:rsidRDefault="00897798">
      <w:pPr>
        <w:widowControl w:val="0"/>
        <w:pBdr>
          <w:top w:val="nil"/>
          <w:left w:val="nil"/>
          <w:bottom w:val="nil"/>
          <w:right w:val="nil"/>
          <w:between w:val="nil"/>
        </w:pBdr>
        <w:spacing w:after="120" w:line="240" w:lineRule="auto"/>
        <w:rPr>
          <w:rFonts w:asciiTheme="majorHAnsi" w:eastAsia="Verdana" w:hAnsiTheme="majorHAnsi" w:cstheme="majorHAnsi"/>
          <w:color w:val="000000"/>
          <w:sz w:val="24"/>
          <w:szCs w:val="24"/>
        </w:rPr>
      </w:pPr>
      <w:r w:rsidRPr="008A620F">
        <w:rPr>
          <w:rFonts w:asciiTheme="majorHAnsi" w:eastAsia="Verdana" w:hAnsiTheme="majorHAnsi" w:cstheme="majorHAnsi"/>
          <w:color w:val="000000"/>
          <w:sz w:val="24"/>
          <w:szCs w:val="24"/>
        </w:rPr>
        <w:t>Answer the following questions:</w:t>
      </w:r>
    </w:p>
    <w:p w14:paraId="6AAECBFD" w14:textId="77777777" w:rsidR="000A4BBB" w:rsidRPr="008A620F" w:rsidRDefault="00897798" w:rsidP="00921760">
      <w:pPr>
        <w:pBdr>
          <w:top w:val="nil"/>
          <w:left w:val="nil"/>
          <w:bottom w:val="nil"/>
          <w:right w:val="nil"/>
          <w:between w:val="nil"/>
        </w:pBdr>
        <w:spacing w:after="0" w:line="263" w:lineRule="auto"/>
        <w:ind w:right="8"/>
        <w:jc w:val="both"/>
        <w:rPr>
          <w:rFonts w:asciiTheme="majorHAnsi" w:eastAsia="Verdana" w:hAnsiTheme="majorHAnsi" w:cstheme="majorHAnsi"/>
          <w:b/>
          <w:bCs/>
          <w:color w:val="000000"/>
          <w:sz w:val="24"/>
          <w:szCs w:val="24"/>
        </w:rPr>
      </w:pPr>
      <w:r w:rsidRPr="008A620F">
        <w:rPr>
          <w:rFonts w:asciiTheme="majorHAnsi" w:eastAsia="Verdana" w:hAnsiTheme="majorHAnsi" w:cstheme="majorHAnsi"/>
          <w:b/>
          <w:bCs/>
          <w:color w:val="000000"/>
          <w:sz w:val="24"/>
          <w:szCs w:val="24"/>
        </w:rPr>
        <w:t>Is privacy a negative right or a positive right, explain?</w:t>
      </w:r>
    </w:p>
    <w:p w14:paraId="4ED4A897" w14:textId="0ED6EB57" w:rsidR="000A4BBB" w:rsidRPr="008A620F" w:rsidRDefault="00455D0C" w:rsidP="00921760">
      <w:pPr>
        <w:pBdr>
          <w:top w:val="nil"/>
          <w:left w:val="nil"/>
          <w:bottom w:val="nil"/>
          <w:right w:val="nil"/>
          <w:between w:val="nil"/>
        </w:pBdr>
        <w:spacing w:after="0" w:line="263" w:lineRule="auto"/>
        <w:ind w:right="8"/>
        <w:jc w:val="both"/>
        <w:rPr>
          <w:rFonts w:asciiTheme="majorHAnsi" w:eastAsia="Verdana" w:hAnsiTheme="majorHAnsi" w:cstheme="majorHAnsi"/>
          <w:color w:val="000000"/>
          <w:sz w:val="24"/>
          <w:szCs w:val="24"/>
        </w:rPr>
      </w:pPr>
      <w:r w:rsidRPr="008A620F">
        <w:rPr>
          <w:rFonts w:asciiTheme="majorHAnsi" w:eastAsia="Verdana" w:hAnsiTheme="majorHAnsi" w:cstheme="majorHAnsi"/>
          <w:color w:val="000000"/>
          <w:sz w:val="24"/>
          <w:szCs w:val="24"/>
        </w:rPr>
        <w:t xml:space="preserve">Right to privacy is a negative right as it is a </w:t>
      </w:r>
      <w:r w:rsidR="002E1063" w:rsidRPr="008A620F">
        <w:rPr>
          <w:rFonts w:asciiTheme="majorHAnsi" w:eastAsia="Verdana" w:hAnsiTheme="majorHAnsi" w:cstheme="majorHAnsi"/>
          <w:color w:val="000000"/>
          <w:sz w:val="24"/>
          <w:szCs w:val="24"/>
        </w:rPr>
        <w:t>right</w:t>
      </w:r>
      <w:r w:rsidRPr="008A620F">
        <w:rPr>
          <w:rFonts w:asciiTheme="majorHAnsi" w:eastAsia="Verdana" w:hAnsiTheme="majorHAnsi" w:cstheme="majorHAnsi"/>
          <w:color w:val="000000"/>
          <w:sz w:val="24"/>
          <w:szCs w:val="24"/>
        </w:rPr>
        <w:t xml:space="preserve"> that protect some form of human freedom or liberty. These rights are called negative rights because such rights are a claim by one person that imposes a negative duty on all others. the duty not to interfere with a person's activities in a certain area. The right to privacy, for example, imposes on us the duty not to intrude into the private activities of a person.</w:t>
      </w:r>
    </w:p>
    <w:p w14:paraId="798A20E2" w14:textId="431C7C48" w:rsidR="00455D0C" w:rsidRPr="008A620F" w:rsidRDefault="00455D0C">
      <w:pPr>
        <w:pBdr>
          <w:top w:val="nil"/>
          <w:left w:val="nil"/>
          <w:bottom w:val="nil"/>
          <w:right w:val="nil"/>
          <w:between w:val="nil"/>
        </w:pBdr>
        <w:spacing w:after="0" w:line="263" w:lineRule="auto"/>
        <w:ind w:left="1080" w:right="8"/>
        <w:jc w:val="both"/>
        <w:rPr>
          <w:rFonts w:asciiTheme="majorHAnsi" w:eastAsia="Verdana" w:hAnsiTheme="majorHAnsi" w:cstheme="majorHAnsi"/>
          <w:color w:val="000000"/>
          <w:sz w:val="24"/>
          <w:szCs w:val="24"/>
        </w:rPr>
      </w:pPr>
    </w:p>
    <w:p w14:paraId="36D8AB80" w14:textId="77777777" w:rsidR="00455D0C" w:rsidRPr="008A620F" w:rsidRDefault="00455D0C">
      <w:pPr>
        <w:pBdr>
          <w:top w:val="nil"/>
          <w:left w:val="nil"/>
          <w:bottom w:val="nil"/>
          <w:right w:val="nil"/>
          <w:between w:val="nil"/>
        </w:pBdr>
        <w:spacing w:after="0" w:line="263" w:lineRule="auto"/>
        <w:ind w:left="1080" w:right="8"/>
        <w:jc w:val="both"/>
        <w:rPr>
          <w:rFonts w:asciiTheme="majorHAnsi" w:eastAsia="Verdana" w:hAnsiTheme="majorHAnsi" w:cstheme="majorHAnsi"/>
          <w:color w:val="000000"/>
          <w:sz w:val="24"/>
          <w:szCs w:val="24"/>
        </w:rPr>
      </w:pPr>
    </w:p>
    <w:p w14:paraId="4F547DF9" w14:textId="77777777" w:rsidR="000A4BBB" w:rsidRPr="008A620F" w:rsidRDefault="00897798" w:rsidP="00921760">
      <w:pPr>
        <w:pBdr>
          <w:top w:val="nil"/>
          <w:left w:val="nil"/>
          <w:bottom w:val="nil"/>
          <w:right w:val="nil"/>
          <w:between w:val="nil"/>
        </w:pBdr>
        <w:spacing w:after="100" w:line="263" w:lineRule="auto"/>
        <w:ind w:right="8"/>
        <w:jc w:val="both"/>
        <w:rPr>
          <w:rFonts w:asciiTheme="majorHAnsi" w:eastAsia="Verdana" w:hAnsiTheme="majorHAnsi" w:cstheme="majorHAnsi"/>
          <w:b/>
          <w:bCs/>
          <w:color w:val="000000"/>
          <w:sz w:val="24"/>
          <w:szCs w:val="24"/>
        </w:rPr>
      </w:pPr>
      <w:r w:rsidRPr="008A620F">
        <w:rPr>
          <w:rFonts w:asciiTheme="majorHAnsi" w:eastAsia="Verdana" w:hAnsiTheme="majorHAnsi" w:cstheme="majorHAnsi"/>
          <w:b/>
          <w:bCs/>
          <w:color w:val="000000"/>
          <w:sz w:val="24"/>
          <w:szCs w:val="24"/>
        </w:rPr>
        <w:t>Provide an example of a situation where people must disclose personal information to a private organization to get something they want.</w:t>
      </w:r>
    </w:p>
    <w:p w14:paraId="7771A07B" w14:textId="65BF1923" w:rsidR="000A4BBB" w:rsidRPr="008A620F" w:rsidRDefault="00921760">
      <w:pPr>
        <w:spacing w:after="100" w:line="263" w:lineRule="auto"/>
        <w:ind w:right="8"/>
        <w:jc w:val="both"/>
        <w:rPr>
          <w:rFonts w:asciiTheme="majorHAnsi" w:eastAsia="Verdana" w:hAnsiTheme="majorHAnsi" w:cstheme="majorHAnsi"/>
          <w:sz w:val="24"/>
          <w:szCs w:val="24"/>
        </w:rPr>
      </w:pPr>
      <w:r w:rsidRPr="008A620F">
        <w:rPr>
          <w:rFonts w:asciiTheme="majorHAnsi" w:eastAsia="Verdana" w:hAnsiTheme="majorHAnsi" w:cstheme="majorHAnsi"/>
          <w:sz w:val="24"/>
          <w:szCs w:val="24"/>
        </w:rPr>
        <w:t>W</w:t>
      </w:r>
      <w:r w:rsidR="00E0678E" w:rsidRPr="008A620F">
        <w:rPr>
          <w:rFonts w:asciiTheme="majorHAnsi" w:eastAsia="Verdana" w:hAnsiTheme="majorHAnsi" w:cstheme="majorHAnsi"/>
          <w:sz w:val="24"/>
          <w:szCs w:val="24"/>
        </w:rPr>
        <w:t xml:space="preserve">hen we go to seek medical help from any hospital or medical </w:t>
      </w:r>
      <w:r w:rsidR="008A620F">
        <w:rPr>
          <w:rFonts w:asciiTheme="majorHAnsi" w:eastAsia="Verdana" w:hAnsiTheme="majorHAnsi" w:cstheme="majorHAnsi"/>
          <w:sz w:val="24"/>
          <w:szCs w:val="24"/>
        </w:rPr>
        <w:t>c</w:t>
      </w:r>
      <w:r w:rsidR="008A620F" w:rsidRPr="008A620F">
        <w:rPr>
          <w:rFonts w:asciiTheme="majorHAnsi" w:eastAsia="Verdana" w:hAnsiTheme="majorHAnsi" w:cstheme="majorHAnsi"/>
          <w:sz w:val="24"/>
          <w:szCs w:val="24"/>
        </w:rPr>
        <w:t>enter</w:t>
      </w:r>
      <w:r w:rsidR="008A620F">
        <w:rPr>
          <w:rFonts w:asciiTheme="majorHAnsi" w:eastAsia="Verdana" w:hAnsiTheme="majorHAnsi" w:cstheme="majorHAnsi"/>
          <w:sz w:val="24"/>
          <w:szCs w:val="24"/>
        </w:rPr>
        <w:t xml:space="preserve">, </w:t>
      </w:r>
      <w:r w:rsidR="00E0678E" w:rsidRPr="008A620F">
        <w:rPr>
          <w:rFonts w:asciiTheme="majorHAnsi" w:eastAsia="Verdana" w:hAnsiTheme="majorHAnsi" w:cstheme="majorHAnsi"/>
          <w:sz w:val="24"/>
          <w:szCs w:val="24"/>
        </w:rPr>
        <w:t xml:space="preserve">we </w:t>
      </w:r>
      <w:r w:rsidR="004609AF" w:rsidRPr="008A620F">
        <w:rPr>
          <w:rFonts w:asciiTheme="majorHAnsi" w:eastAsia="Verdana" w:hAnsiTheme="majorHAnsi" w:cstheme="majorHAnsi"/>
          <w:sz w:val="24"/>
          <w:szCs w:val="24"/>
        </w:rPr>
        <w:t>must</w:t>
      </w:r>
      <w:r w:rsidR="00E0678E" w:rsidRPr="008A620F">
        <w:rPr>
          <w:rFonts w:asciiTheme="majorHAnsi" w:eastAsia="Verdana" w:hAnsiTheme="majorHAnsi" w:cstheme="majorHAnsi"/>
          <w:sz w:val="24"/>
          <w:szCs w:val="24"/>
        </w:rPr>
        <w:t xml:space="preserve"> give our personal information</w:t>
      </w:r>
      <w:r w:rsidR="00774672" w:rsidRPr="008A620F">
        <w:rPr>
          <w:rFonts w:asciiTheme="majorHAnsi" w:eastAsia="Verdana" w:hAnsiTheme="majorHAnsi" w:cstheme="majorHAnsi"/>
          <w:sz w:val="24"/>
          <w:szCs w:val="24"/>
        </w:rPr>
        <w:t>.</w:t>
      </w:r>
    </w:p>
    <w:p w14:paraId="7C7AE741" w14:textId="77777777" w:rsidR="00774672" w:rsidRPr="008A620F" w:rsidRDefault="00774672">
      <w:pPr>
        <w:spacing w:after="100" w:line="263" w:lineRule="auto"/>
        <w:ind w:right="8"/>
        <w:jc w:val="both"/>
        <w:rPr>
          <w:rFonts w:asciiTheme="majorHAnsi" w:eastAsia="Verdana" w:hAnsiTheme="majorHAnsi" w:cstheme="majorHAnsi"/>
          <w:sz w:val="24"/>
          <w:szCs w:val="24"/>
        </w:rPr>
      </w:pPr>
    </w:p>
    <w:p w14:paraId="5D268585" w14:textId="77777777" w:rsidR="000A4BBB" w:rsidRPr="008A620F" w:rsidRDefault="00897798" w:rsidP="00921760">
      <w:pPr>
        <w:pBdr>
          <w:top w:val="nil"/>
          <w:left w:val="nil"/>
          <w:bottom w:val="nil"/>
          <w:right w:val="nil"/>
          <w:between w:val="nil"/>
        </w:pBdr>
        <w:spacing w:after="102" w:line="263" w:lineRule="auto"/>
        <w:ind w:right="8"/>
        <w:jc w:val="both"/>
        <w:rPr>
          <w:rFonts w:asciiTheme="majorHAnsi" w:eastAsia="Verdana" w:hAnsiTheme="majorHAnsi" w:cstheme="majorHAnsi"/>
          <w:b/>
          <w:bCs/>
          <w:color w:val="000000"/>
          <w:sz w:val="24"/>
          <w:szCs w:val="24"/>
        </w:rPr>
      </w:pPr>
      <w:r w:rsidRPr="008A620F">
        <w:rPr>
          <w:rFonts w:asciiTheme="majorHAnsi" w:eastAsia="Verdana" w:hAnsiTheme="majorHAnsi" w:cstheme="majorHAnsi"/>
          <w:b/>
          <w:bCs/>
          <w:color w:val="000000"/>
          <w:sz w:val="24"/>
          <w:szCs w:val="24"/>
        </w:rPr>
        <w:t>Do you agree with Scott McNealy’s statement that people have “zero privacy” and should just get over it?</w:t>
      </w:r>
    </w:p>
    <w:p w14:paraId="29DD1C74" w14:textId="6C3988DC" w:rsidR="000A4BBB" w:rsidRPr="008A620F" w:rsidRDefault="00921760">
      <w:pPr>
        <w:spacing w:after="102" w:line="263" w:lineRule="auto"/>
        <w:ind w:right="8"/>
        <w:jc w:val="both"/>
        <w:rPr>
          <w:rFonts w:asciiTheme="majorHAnsi" w:eastAsia="Verdana" w:hAnsiTheme="majorHAnsi" w:cstheme="majorHAnsi"/>
          <w:sz w:val="24"/>
          <w:szCs w:val="24"/>
        </w:rPr>
      </w:pPr>
      <w:r w:rsidRPr="008A620F">
        <w:rPr>
          <w:rFonts w:asciiTheme="majorHAnsi" w:eastAsia="Verdana" w:hAnsiTheme="majorHAnsi" w:cstheme="majorHAnsi"/>
          <w:sz w:val="24"/>
          <w:szCs w:val="24"/>
        </w:rPr>
        <w:t>Yes,</w:t>
      </w:r>
      <w:r w:rsidR="00774672" w:rsidRPr="008A620F">
        <w:rPr>
          <w:rFonts w:asciiTheme="majorHAnsi" w:eastAsia="Verdana" w:hAnsiTheme="majorHAnsi" w:cstheme="majorHAnsi"/>
          <w:sz w:val="24"/>
          <w:szCs w:val="24"/>
        </w:rPr>
        <w:t xml:space="preserve"> I</w:t>
      </w:r>
      <w:r w:rsidRPr="008A620F">
        <w:rPr>
          <w:rFonts w:asciiTheme="majorHAnsi" w:eastAsia="Verdana" w:hAnsiTheme="majorHAnsi" w:cstheme="majorHAnsi"/>
          <w:sz w:val="24"/>
          <w:szCs w:val="24"/>
        </w:rPr>
        <w:t xml:space="preserve"> do</w:t>
      </w:r>
      <w:r w:rsidR="00774672" w:rsidRPr="008A620F">
        <w:rPr>
          <w:rFonts w:asciiTheme="majorHAnsi" w:eastAsia="Verdana" w:hAnsiTheme="majorHAnsi" w:cstheme="majorHAnsi"/>
          <w:sz w:val="24"/>
          <w:szCs w:val="24"/>
        </w:rPr>
        <w:t xml:space="preserve"> agree with Scott McNealy’s statement that people have “zero privacy” and should just get over it </w:t>
      </w:r>
      <w:r w:rsidR="008A620F" w:rsidRPr="008A620F">
        <w:rPr>
          <w:rFonts w:asciiTheme="majorHAnsi" w:eastAsia="Verdana" w:hAnsiTheme="majorHAnsi" w:cstheme="majorHAnsi"/>
          <w:sz w:val="24"/>
          <w:szCs w:val="24"/>
        </w:rPr>
        <w:t>because</w:t>
      </w:r>
      <w:r w:rsidR="00774672" w:rsidRPr="008A620F">
        <w:rPr>
          <w:rFonts w:asciiTheme="majorHAnsi" w:eastAsia="Verdana" w:hAnsiTheme="majorHAnsi" w:cstheme="majorHAnsi"/>
          <w:sz w:val="24"/>
          <w:szCs w:val="24"/>
        </w:rPr>
        <w:t xml:space="preserve"> we post most of our </w:t>
      </w:r>
      <w:r w:rsidR="00091EBD" w:rsidRPr="008A620F">
        <w:rPr>
          <w:rFonts w:asciiTheme="majorHAnsi" w:eastAsia="Verdana" w:hAnsiTheme="majorHAnsi" w:cstheme="majorHAnsi"/>
          <w:sz w:val="24"/>
          <w:szCs w:val="24"/>
        </w:rPr>
        <w:t>future</w:t>
      </w:r>
      <w:r w:rsidR="00774672" w:rsidRPr="008A620F">
        <w:rPr>
          <w:rFonts w:asciiTheme="majorHAnsi" w:eastAsia="Verdana" w:hAnsiTheme="majorHAnsi" w:cstheme="majorHAnsi"/>
          <w:sz w:val="24"/>
          <w:szCs w:val="24"/>
        </w:rPr>
        <w:t xml:space="preserve"> and all the </w:t>
      </w:r>
      <w:r w:rsidR="009B7624" w:rsidRPr="008A620F">
        <w:rPr>
          <w:rFonts w:asciiTheme="majorHAnsi" w:eastAsia="Verdana" w:hAnsiTheme="majorHAnsi" w:cstheme="majorHAnsi"/>
          <w:sz w:val="24"/>
          <w:szCs w:val="24"/>
        </w:rPr>
        <w:t>things,</w:t>
      </w:r>
      <w:r w:rsidR="00774672" w:rsidRPr="008A620F">
        <w:rPr>
          <w:rFonts w:asciiTheme="majorHAnsi" w:eastAsia="Verdana" w:hAnsiTheme="majorHAnsi" w:cstheme="majorHAnsi"/>
          <w:sz w:val="24"/>
          <w:szCs w:val="24"/>
        </w:rPr>
        <w:t xml:space="preserve"> we did online be it on blogs or social media by ourselves. This means the more people will know about our personal life and is publicly accessible.</w:t>
      </w:r>
    </w:p>
    <w:p w14:paraId="22995F84" w14:textId="77777777" w:rsidR="000A4BBB" w:rsidRPr="008A620F" w:rsidRDefault="00897798" w:rsidP="00921760">
      <w:pPr>
        <w:pBdr>
          <w:top w:val="nil"/>
          <w:left w:val="nil"/>
          <w:bottom w:val="nil"/>
          <w:right w:val="nil"/>
          <w:between w:val="nil"/>
        </w:pBdr>
        <w:spacing w:after="100" w:line="263" w:lineRule="auto"/>
        <w:ind w:right="8"/>
        <w:jc w:val="both"/>
        <w:rPr>
          <w:rFonts w:asciiTheme="majorHAnsi" w:eastAsia="Verdana" w:hAnsiTheme="majorHAnsi" w:cstheme="majorHAnsi"/>
          <w:color w:val="000000"/>
          <w:sz w:val="24"/>
          <w:szCs w:val="24"/>
        </w:rPr>
      </w:pPr>
      <w:r w:rsidRPr="008A620F">
        <w:rPr>
          <w:rFonts w:asciiTheme="majorHAnsi" w:eastAsia="Verdana" w:hAnsiTheme="majorHAnsi" w:cstheme="majorHAnsi"/>
          <w:color w:val="000000"/>
          <w:sz w:val="24"/>
          <w:szCs w:val="24"/>
        </w:rPr>
        <w:t>Critics of grocery club cards give examples of card-member prices being equal to the regular product price at stores without customer loyalty programs. In other words, customers who want to get food at the regular price must use the card. Customers pay extra if they do not want to use the card. Is it fair for a store to charge us more if we do not want to use its loyalty card? Explain your reasoning.</w:t>
      </w:r>
    </w:p>
    <w:p w14:paraId="78F95E98" w14:textId="7B6522F0" w:rsidR="00B352F9" w:rsidRPr="008A620F" w:rsidRDefault="00B352F9" w:rsidP="00B352F9">
      <w:pPr>
        <w:spacing w:after="100" w:line="263" w:lineRule="auto"/>
        <w:ind w:right="8"/>
        <w:jc w:val="both"/>
        <w:rPr>
          <w:rFonts w:asciiTheme="majorHAnsi" w:eastAsia="Verdana" w:hAnsiTheme="majorHAnsi" w:cstheme="majorHAnsi"/>
          <w:sz w:val="24"/>
          <w:szCs w:val="24"/>
        </w:rPr>
      </w:pPr>
      <w:r w:rsidRPr="008A620F">
        <w:rPr>
          <w:rFonts w:asciiTheme="majorHAnsi" w:eastAsia="Verdana" w:hAnsiTheme="majorHAnsi" w:cstheme="majorHAnsi"/>
          <w:sz w:val="24"/>
          <w:szCs w:val="24"/>
        </w:rPr>
        <w:t>Yes, it is fair for the store to charge the customer more if they do not use want to use the loyalty card since its their own store policy. A user has choice either to abide by their T</w:t>
      </w:r>
      <w:r w:rsidR="002E1063">
        <w:rPr>
          <w:rFonts w:asciiTheme="majorHAnsi" w:eastAsia="Verdana" w:hAnsiTheme="majorHAnsi" w:cstheme="majorHAnsi"/>
          <w:sz w:val="24"/>
          <w:szCs w:val="24"/>
        </w:rPr>
        <w:t>erms of Service</w:t>
      </w:r>
      <w:r w:rsidRPr="008A620F">
        <w:rPr>
          <w:rFonts w:asciiTheme="majorHAnsi" w:eastAsia="Verdana" w:hAnsiTheme="majorHAnsi" w:cstheme="majorHAnsi"/>
          <w:sz w:val="24"/>
          <w:szCs w:val="24"/>
        </w:rPr>
        <w:t xml:space="preserve"> or buy from another store that do not have such policy.</w:t>
      </w:r>
    </w:p>
    <w:p w14:paraId="7BF73B16" w14:textId="77777777" w:rsidR="00B352F9" w:rsidRPr="008A620F" w:rsidRDefault="00B352F9" w:rsidP="00B352F9">
      <w:pPr>
        <w:spacing w:after="100" w:line="263" w:lineRule="auto"/>
        <w:ind w:right="8"/>
        <w:jc w:val="both"/>
        <w:rPr>
          <w:rFonts w:asciiTheme="majorHAnsi" w:eastAsia="Verdana" w:hAnsiTheme="majorHAnsi" w:cstheme="majorHAnsi"/>
          <w:sz w:val="24"/>
          <w:szCs w:val="24"/>
        </w:rPr>
      </w:pPr>
    </w:p>
    <w:p w14:paraId="103BC24E" w14:textId="27945F42" w:rsidR="000A4BBB" w:rsidRPr="008A620F" w:rsidRDefault="00897798" w:rsidP="00921760">
      <w:pPr>
        <w:spacing w:after="100" w:line="263" w:lineRule="auto"/>
        <w:ind w:right="8"/>
        <w:jc w:val="both"/>
        <w:rPr>
          <w:rFonts w:asciiTheme="majorHAnsi" w:eastAsia="Verdana" w:hAnsiTheme="majorHAnsi" w:cstheme="majorHAnsi"/>
          <w:b/>
          <w:bCs/>
          <w:color w:val="000000"/>
          <w:sz w:val="24"/>
          <w:szCs w:val="24"/>
        </w:rPr>
      </w:pPr>
      <w:r w:rsidRPr="008A620F">
        <w:rPr>
          <w:rFonts w:asciiTheme="majorHAnsi" w:eastAsia="Verdana" w:hAnsiTheme="majorHAnsi" w:cstheme="majorHAnsi"/>
          <w:b/>
          <w:bCs/>
          <w:color w:val="000000"/>
          <w:sz w:val="24"/>
          <w:szCs w:val="24"/>
        </w:rPr>
        <w:lastRenderedPageBreak/>
        <w:t>If you voluntarily have your body scanned at a department store, who should own that information, you, or the store? Should the store have the right to sell your body measurements to other businesses? Explain your reasoning.</w:t>
      </w:r>
    </w:p>
    <w:p w14:paraId="5F99F497" w14:textId="14D0A42B" w:rsidR="000A4BBB" w:rsidRPr="008A620F" w:rsidRDefault="00B352F9">
      <w:pPr>
        <w:spacing w:after="100" w:line="263" w:lineRule="auto"/>
        <w:ind w:right="8"/>
        <w:jc w:val="both"/>
        <w:rPr>
          <w:rFonts w:asciiTheme="majorHAnsi" w:eastAsia="Verdana" w:hAnsiTheme="majorHAnsi" w:cstheme="majorHAnsi"/>
          <w:sz w:val="24"/>
          <w:szCs w:val="24"/>
        </w:rPr>
      </w:pPr>
      <w:r w:rsidRPr="008A620F">
        <w:rPr>
          <w:rFonts w:asciiTheme="majorHAnsi" w:eastAsia="Verdana" w:hAnsiTheme="majorHAnsi" w:cstheme="majorHAnsi"/>
          <w:sz w:val="24"/>
          <w:szCs w:val="24"/>
        </w:rPr>
        <w:t>If we voluntarily have our body scanned at a department store, only the store should own the information as their system can then help suggest the items as per our body measurement to assist us better. Similarly, they cannot sell our body measurements to other businesses because that would be killing one’s privacy and we do not provide consent to it be sold/shared with any other parties that the store.</w:t>
      </w:r>
    </w:p>
    <w:p w14:paraId="30491EEC" w14:textId="77777777" w:rsidR="000A4BBB" w:rsidRPr="008A620F" w:rsidRDefault="00897798" w:rsidP="00921760">
      <w:pPr>
        <w:pBdr>
          <w:top w:val="nil"/>
          <w:left w:val="nil"/>
          <w:bottom w:val="nil"/>
          <w:right w:val="nil"/>
          <w:between w:val="nil"/>
        </w:pBdr>
        <w:spacing w:after="46" w:line="263" w:lineRule="auto"/>
        <w:ind w:right="8"/>
        <w:jc w:val="both"/>
        <w:rPr>
          <w:rFonts w:asciiTheme="majorHAnsi" w:eastAsia="Verdana" w:hAnsiTheme="majorHAnsi" w:cstheme="majorHAnsi"/>
          <w:b/>
          <w:bCs/>
          <w:color w:val="000000"/>
          <w:sz w:val="24"/>
          <w:szCs w:val="24"/>
        </w:rPr>
      </w:pPr>
      <w:r w:rsidRPr="008A620F">
        <w:rPr>
          <w:rFonts w:asciiTheme="majorHAnsi" w:eastAsia="Verdana" w:hAnsiTheme="majorHAnsi" w:cstheme="majorHAnsi"/>
          <w:b/>
          <w:bCs/>
          <w:color w:val="000000"/>
          <w:sz w:val="24"/>
          <w:szCs w:val="24"/>
        </w:rPr>
        <w:t>While the cost of automobile insurance varies from person to person, based on the driving record of everyone, health insurance premiums are typically uniform across groups of people, such as all the employees of a company. However, most health care costs are incurred by a minority of the population.</w:t>
      </w:r>
    </w:p>
    <w:p w14:paraId="003403F4" w14:textId="2336B7C0" w:rsidR="000A4BBB" w:rsidRPr="008A620F" w:rsidRDefault="00B352F9">
      <w:pPr>
        <w:spacing w:after="46" w:line="263" w:lineRule="auto"/>
        <w:ind w:right="8"/>
        <w:jc w:val="both"/>
        <w:rPr>
          <w:rFonts w:asciiTheme="majorHAnsi" w:eastAsia="Verdana" w:hAnsiTheme="majorHAnsi" w:cstheme="majorHAnsi"/>
          <w:sz w:val="24"/>
          <w:szCs w:val="24"/>
        </w:rPr>
      </w:pPr>
      <w:r w:rsidRPr="008A620F">
        <w:rPr>
          <w:rFonts w:asciiTheme="majorHAnsi" w:eastAsia="Verdana" w:hAnsiTheme="majorHAnsi" w:cstheme="majorHAnsi"/>
          <w:sz w:val="24"/>
          <w:szCs w:val="24"/>
        </w:rPr>
        <w:t>Even though only a minority of the population incur the health care costs, health insurance premiums are typically uniform across the groups of people because in group insurance policy, the premium is dependent to the sum insured allowed in the policy, age of the employees and volume of employees participating in the policy.</w:t>
      </w:r>
    </w:p>
    <w:p w14:paraId="1EF64485" w14:textId="77777777" w:rsidR="00B352F9" w:rsidRPr="008A620F" w:rsidRDefault="00B352F9">
      <w:pPr>
        <w:spacing w:after="46" w:line="263" w:lineRule="auto"/>
        <w:ind w:right="8"/>
        <w:jc w:val="both"/>
        <w:rPr>
          <w:rFonts w:asciiTheme="majorHAnsi" w:eastAsia="Verdana" w:hAnsiTheme="majorHAnsi" w:cstheme="majorHAnsi"/>
          <w:sz w:val="24"/>
          <w:szCs w:val="24"/>
        </w:rPr>
      </w:pPr>
    </w:p>
    <w:p w14:paraId="66884E4D" w14:textId="77777777" w:rsidR="000A4BBB" w:rsidRPr="008A620F" w:rsidRDefault="00897798" w:rsidP="00921760">
      <w:pPr>
        <w:pBdr>
          <w:top w:val="nil"/>
          <w:left w:val="nil"/>
          <w:bottom w:val="nil"/>
          <w:right w:val="nil"/>
          <w:between w:val="nil"/>
        </w:pBdr>
        <w:spacing w:after="155" w:line="263" w:lineRule="auto"/>
        <w:ind w:right="8"/>
        <w:rPr>
          <w:rFonts w:asciiTheme="majorHAnsi" w:eastAsia="Verdana" w:hAnsiTheme="majorHAnsi" w:cstheme="majorHAnsi"/>
          <w:b/>
          <w:bCs/>
          <w:color w:val="000000"/>
          <w:sz w:val="24"/>
          <w:szCs w:val="24"/>
        </w:rPr>
      </w:pPr>
      <w:r w:rsidRPr="008A620F">
        <w:rPr>
          <w:rFonts w:asciiTheme="majorHAnsi" w:eastAsia="Verdana" w:hAnsiTheme="majorHAnsi" w:cstheme="majorHAnsi"/>
          <w:b/>
          <w:bCs/>
          <w:color w:val="000000"/>
          <w:sz w:val="24"/>
          <w:szCs w:val="24"/>
        </w:rPr>
        <w:t>Today it is possible to take a blood sample from a person and to extract a genetic profile that reveals the person’s disposition to certain diseases? Debate the proposition that health insurance rates should be tailored to reflect everyone’s propensity to illness.</w:t>
      </w:r>
    </w:p>
    <w:p w14:paraId="1630D5B0" w14:textId="364529CA" w:rsidR="000A4BBB" w:rsidRPr="008A620F" w:rsidRDefault="00B352F9">
      <w:pPr>
        <w:spacing w:after="155" w:line="263" w:lineRule="auto"/>
        <w:ind w:right="8"/>
        <w:rPr>
          <w:rFonts w:asciiTheme="majorHAnsi" w:eastAsia="Verdana" w:hAnsiTheme="majorHAnsi" w:cstheme="majorHAnsi"/>
          <w:sz w:val="24"/>
          <w:szCs w:val="24"/>
        </w:rPr>
      </w:pPr>
      <w:r w:rsidRPr="008A620F">
        <w:rPr>
          <w:rFonts w:asciiTheme="majorHAnsi" w:eastAsia="Verdana" w:hAnsiTheme="majorHAnsi" w:cstheme="majorHAnsi"/>
          <w:sz w:val="24"/>
          <w:szCs w:val="24"/>
        </w:rPr>
        <w:t xml:space="preserve">Since with the evolution of mankind, we have been developing resistance towards the diseases even though they were fatal for our genes in our ancestors. </w:t>
      </w:r>
      <w:proofErr w:type="gramStart"/>
      <w:r w:rsidRPr="008A620F">
        <w:rPr>
          <w:rFonts w:asciiTheme="majorHAnsi" w:eastAsia="Verdana" w:hAnsiTheme="majorHAnsi" w:cstheme="majorHAnsi"/>
          <w:sz w:val="24"/>
          <w:szCs w:val="24"/>
        </w:rPr>
        <w:t>So</w:t>
      </w:r>
      <w:proofErr w:type="gramEnd"/>
      <w:r w:rsidRPr="008A620F">
        <w:rPr>
          <w:rFonts w:asciiTheme="majorHAnsi" w:eastAsia="Verdana" w:hAnsiTheme="majorHAnsi" w:cstheme="majorHAnsi"/>
          <w:sz w:val="24"/>
          <w:szCs w:val="24"/>
        </w:rPr>
        <w:t xml:space="preserve"> </w:t>
      </w:r>
      <w:r w:rsidR="008A620F" w:rsidRPr="008A620F">
        <w:rPr>
          <w:rFonts w:asciiTheme="majorHAnsi" w:eastAsia="Verdana" w:hAnsiTheme="majorHAnsi" w:cstheme="majorHAnsi"/>
          <w:sz w:val="24"/>
          <w:szCs w:val="24"/>
        </w:rPr>
        <w:t>since</w:t>
      </w:r>
      <w:r w:rsidRPr="008A620F">
        <w:rPr>
          <w:rFonts w:asciiTheme="majorHAnsi" w:eastAsia="Verdana" w:hAnsiTheme="majorHAnsi" w:cstheme="majorHAnsi"/>
          <w:sz w:val="24"/>
          <w:szCs w:val="24"/>
        </w:rPr>
        <w:t xml:space="preserve"> genetic profile alone is not sufficient to give concrete answer if the person is sure to have certain diseases and hence health insurance rates should not be tailored to reflect everyone’s propensity to illness.</w:t>
      </w:r>
    </w:p>
    <w:p w14:paraId="6A829082" w14:textId="72A23541" w:rsidR="000A4BBB" w:rsidRPr="008A620F" w:rsidRDefault="00897798" w:rsidP="00921760">
      <w:pPr>
        <w:pBdr>
          <w:top w:val="nil"/>
          <w:left w:val="nil"/>
          <w:bottom w:val="nil"/>
          <w:right w:val="nil"/>
          <w:between w:val="nil"/>
        </w:pBdr>
        <w:spacing w:after="85" w:line="263" w:lineRule="auto"/>
        <w:ind w:right="8"/>
        <w:jc w:val="both"/>
        <w:rPr>
          <w:rFonts w:asciiTheme="majorHAnsi" w:eastAsia="Verdana" w:hAnsiTheme="majorHAnsi" w:cstheme="majorHAnsi"/>
          <w:b/>
          <w:bCs/>
          <w:color w:val="000000"/>
          <w:sz w:val="24"/>
          <w:szCs w:val="24"/>
        </w:rPr>
      </w:pPr>
      <w:r w:rsidRPr="008A620F">
        <w:rPr>
          <w:rFonts w:asciiTheme="majorHAnsi" w:eastAsia="Verdana" w:hAnsiTheme="majorHAnsi" w:cstheme="majorHAnsi"/>
          <w:b/>
          <w:bCs/>
          <w:color w:val="000000"/>
          <w:sz w:val="24"/>
          <w:szCs w:val="24"/>
        </w:rPr>
        <w:t>Give an example of a piece of information that a person should not have to reveal to anyone else. Give an example of a piece of information that society should be able to demand that a person reveal.</w:t>
      </w:r>
    </w:p>
    <w:p w14:paraId="53E1FED1" w14:textId="622529D5" w:rsidR="00B352F9" w:rsidRPr="008A620F" w:rsidRDefault="00E00106" w:rsidP="00B352F9">
      <w:pPr>
        <w:pBdr>
          <w:top w:val="nil"/>
          <w:left w:val="nil"/>
          <w:bottom w:val="nil"/>
          <w:right w:val="nil"/>
          <w:between w:val="nil"/>
        </w:pBdr>
        <w:spacing w:after="85" w:line="263" w:lineRule="auto"/>
        <w:ind w:right="8"/>
        <w:jc w:val="both"/>
        <w:rPr>
          <w:rFonts w:asciiTheme="majorHAnsi" w:eastAsia="Verdana" w:hAnsiTheme="majorHAnsi" w:cstheme="majorHAnsi"/>
          <w:color w:val="000000"/>
          <w:sz w:val="24"/>
          <w:szCs w:val="24"/>
        </w:rPr>
      </w:pPr>
      <w:r w:rsidRPr="008A620F">
        <w:rPr>
          <w:rFonts w:asciiTheme="majorHAnsi" w:eastAsia="Verdana" w:hAnsiTheme="majorHAnsi" w:cstheme="majorHAnsi"/>
          <w:color w:val="000000"/>
          <w:sz w:val="24"/>
          <w:szCs w:val="24"/>
        </w:rPr>
        <w:t xml:space="preserve">One example of information that a person should not have to reveal to anyone else is the full details of their credit card number. Similarly, an example of a piece of information that society should be able to demand that a person reveal is </w:t>
      </w:r>
      <w:r w:rsidR="008A620F" w:rsidRPr="008A620F">
        <w:rPr>
          <w:rFonts w:asciiTheme="majorHAnsi" w:eastAsia="Verdana" w:hAnsiTheme="majorHAnsi" w:cstheme="majorHAnsi"/>
          <w:color w:val="000000"/>
          <w:sz w:val="24"/>
          <w:szCs w:val="24"/>
        </w:rPr>
        <w:t>their residence</w:t>
      </w:r>
      <w:r w:rsidRPr="008A620F">
        <w:rPr>
          <w:rFonts w:asciiTheme="majorHAnsi" w:eastAsia="Verdana" w:hAnsiTheme="majorHAnsi" w:cstheme="majorHAnsi"/>
          <w:color w:val="000000"/>
          <w:sz w:val="24"/>
          <w:szCs w:val="24"/>
        </w:rPr>
        <w:t xml:space="preserve"> address.</w:t>
      </w:r>
    </w:p>
    <w:p w14:paraId="435EF890" w14:textId="77777777" w:rsidR="00E00106" w:rsidRPr="008A620F" w:rsidRDefault="00E00106" w:rsidP="00B352F9">
      <w:pPr>
        <w:pBdr>
          <w:top w:val="nil"/>
          <w:left w:val="nil"/>
          <w:bottom w:val="nil"/>
          <w:right w:val="nil"/>
          <w:between w:val="nil"/>
        </w:pBdr>
        <w:spacing w:after="85" w:line="263" w:lineRule="auto"/>
        <w:ind w:right="8"/>
        <w:jc w:val="both"/>
        <w:rPr>
          <w:rFonts w:asciiTheme="majorHAnsi" w:eastAsia="Verdana" w:hAnsiTheme="majorHAnsi" w:cstheme="majorHAnsi"/>
          <w:color w:val="000000"/>
          <w:sz w:val="24"/>
          <w:szCs w:val="24"/>
        </w:rPr>
      </w:pPr>
    </w:p>
    <w:p w14:paraId="3004263A" w14:textId="77777777" w:rsidR="00921760" w:rsidRPr="008A620F" w:rsidRDefault="00897798" w:rsidP="00921760">
      <w:pPr>
        <w:spacing w:after="0"/>
        <w:rPr>
          <w:rFonts w:asciiTheme="majorHAnsi" w:eastAsia="Verdana" w:hAnsiTheme="majorHAnsi" w:cstheme="majorHAnsi"/>
          <w:sz w:val="24"/>
          <w:szCs w:val="24"/>
        </w:rPr>
      </w:pPr>
      <w:r w:rsidRPr="008A620F">
        <w:rPr>
          <w:rFonts w:asciiTheme="majorHAnsi" w:eastAsia="Verdana" w:hAnsiTheme="majorHAnsi" w:cstheme="majorHAnsi"/>
          <w:sz w:val="24"/>
          <w:szCs w:val="24"/>
          <w:highlight w:val="green"/>
          <w:u w:val="single"/>
        </w:rPr>
        <w:t>Reflection Exercise:</w:t>
      </w:r>
      <w:r w:rsidRPr="008A620F">
        <w:rPr>
          <w:rFonts w:asciiTheme="majorHAnsi" w:eastAsia="Verdana" w:hAnsiTheme="majorHAnsi" w:cstheme="majorHAnsi"/>
          <w:sz w:val="24"/>
          <w:szCs w:val="24"/>
        </w:rPr>
        <w:t xml:space="preserve"> </w:t>
      </w:r>
    </w:p>
    <w:p w14:paraId="2DEEC7AF" w14:textId="07A3BFDD" w:rsidR="000A4BBB" w:rsidRPr="008A620F" w:rsidRDefault="00897798" w:rsidP="00921760">
      <w:pPr>
        <w:spacing w:after="0"/>
        <w:rPr>
          <w:rFonts w:asciiTheme="majorHAnsi" w:eastAsia="Verdana" w:hAnsiTheme="majorHAnsi" w:cstheme="majorHAnsi"/>
          <w:b/>
          <w:bCs/>
          <w:sz w:val="24"/>
          <w:szCs w:val="24"/>
        </w:rPr>
      </w:pPr>
      <w:r w:rsidRPr="008A620F">
        <w:rPr>
          <w:rFonts w:asciiTheme="majorHAnsi" w:eastAsia="Verdana" w:hAnsiTheme="majorHAnsi" w:cstheme="majorHAnsi"/>
          <w:b/>
          <w:bCs/>
          <w:sz w:val="24"/>
          <w:szCs w:val="24"/>
        </w:rPr>
        <w:t>Identify the main topics learnt in this tutorial. (Write in bullet points.)</w:t>
      </w:r>
    </w:p>
    <w:p w14:paraId="305ED413" w14:textId="26923C47" w:rsidR="00921760" w:rsidRPr="008A620F" w:rsidRDefault="00921760" w:rsidP="00921760">
      <w:pPr>
        <w:pBdr>
          <w:top w:val="nil"/>
          <w:left w:val="nil"/>
          <w:bottom w:val="nil"/>
          <w:right w:val="nil"/>
          <w:between w:val="nil"/>
        </w:pBdr>
        <w:spacing w:after="85" w:line="263" w:lineRule="auto"/>
        <w:ind w:right="8"/>
        <w:jc w:val="both"/>
        <w:rPr>
          <w:rFonts w:asciiTheme="majorHAnsi" w:eastAsia="Verdana" w:hAnsiTheme="majorHAnsi" w:cstheme="majorHAnsi"/>
          <w:sz w:val="24"/>
          <w:szCs w:val="24"/>
        </w:rPr>
      </w:pPr>
      <w:r w:rsidRPr="008A620F">
        <w:rPr>
          <w:rFonts w:asciiTheme="majorHAnsi" w:eastAsia="Verdana" w:hAnsiTheme="majorHAnsi" w:cstheme="majorHAnsi"/>
          <w:sz w:val="24"/>
          <w:szCs w:val="24"/>
        </w:rPr>
        <w:t>In this tutorial, we learned the following things.</w:t>
      </w:r>
    </w:p>
    <w:p w14:paraId="70B91402" w14:textId="0D5659C6" w:rsidR="00921760" w:rsidRPr="008A620F" w:rsidRDefault="00921760" w:rsidP="00921760">
      <w:pPr>
        <w:pStyle w:val="ListParagraph"/>
        <w:numPr>
          <w:ilvl w:val="0"/>
          <w:numId w:val="3"/>
        </w:numPr>
        <w:pBdr>
          <w:top w:val="nil"/>
          <w:left w:val="nil"/>
          <w:bottom w:val="nil"/>
          <w:right w:val="nil"/>
          <w:between w:val="nil"/>
        </w:pBdr>
        <w:spacing w:after="85" w:line="263" w:lineRule="auto"/>
        <w:ind w:right="8"/>
        <w:jc w:val="both"/>
        <w:rPr>
          <w:rFonts w:asciiTheme="majorHAnsi" w:eastAsia="Verdana" w:hAnsiTheme="majorHAnsi" w:cstheme="majorHAnsi"/>
          <w:sz w:val="24"/>
          <w:szCs w:val="24"/>
        </w:rPr>
      </w:pPr>
      <w:r w:rsidRPr="008A620F">
        <w:rPr>
          <w:rFonts w:asciiTheme="majorHAnsi" w:eastAsia="Verdana" w:hAnsiTheme="majorHAnsi" w:cstheme="majorHAnsi"/>
          <w:sz w:val="24"/>
          <w:szCs w:val="24"/>
        </w:rPr>
        <w:t>P</w:t>
      </w:r>
      <w:r w:rsidR="00E00106" w:rsidRPr="008A620F">
        <w:rPr>
          <w:rFonts w:asciiTheme="majorHAnsi" w:eastAsia="Verdana" w:hAnsiTheme="majorHAnsi" w:cstheme="majorHAnsi"/>
          <w:sz w:val="24"/>
          <w:szCs w:val="24"/>
        </w:rPr>
        <w:t>rivacy perspective</w:t>
      </w:r>
    </w:p>
    <w:p w14:paraId="770EC6E6" w14:textId="44BEA652" w:rsidR="00921760" w:rsidRPr="008A620F" w:rsidRDefault="00921760" w:rsidP="00921760">
      <w:pPr>
        <w:pStyle w:val="ListParagraph"/>
        <w:numPr>
          <w:ilvl w:val="0"/>
          <w:numId w:val="3"/>
        </w:numPr>
        <w:pBdr>
          <w:top w:val="nil"/>
          <w:left w:val="nil"/>
          <w:bottom w:val="nil"/>
          <w:right w:val="nil"/>
          <w:between w:val="nil"/>
        </w:pBdr>
        <w:spacing w:after="85" w:line="263" w:lineRule="auto"/>
        <w:ind w:right="8"/>
        <w:jc w:val="both"/>
        <w:rPr>
          <w:rFonts w:asciiTheme="majorHAnsi" w:eastAsia="Verdana" w:hAnsiTheme="majorHAnsi" w:cstheme="majorHAnsi"/>
          <w:sz w:val="24"/>
          <w:szCs w:val="24"/>
        </w:rPr>
      </w:pPr>
      <w:r w:rsidRPr="008A620F">
        <w:rPr>
          <w:rFonts w:asciiTheme="majorHAnsi" w:eastAsia="Verdana" w:hAnsiTheme="majorHAnsi" w:cstheme="majorHAnsi"/>
          <w:sz w:val="24"/>
          <w:szCs w:val="24"/>
        </w:rPr>
        <w:t>D</w:t>
      </w:r>
      <w:r w:rsidR="00E00106" w:rsidRPr="008A620F">
        <w:rPr>
          <w:rFonts w:asciiTheme="majorHAnsi" w:eastAsia="Verdana" w:hAnsiTheme="majorHAnsi" w:cstheme="majorHAnsi"/>
          <w:sz w:val="24"/>
          <w:szCs w:val="24"/>
        </w:rPr>
        <w:t>isclosure of the information</w:t>
      </w:r>
    </w:p>
    <w:p w14:paraId="3C6F531A" w14:textId="40A33716" w:rsidR="000A4BBB" w:rsidRPr="008A620F" w:rsidRDefault="00921760" w:rsidP="00921760">
      <w:pPr>
        <w:pStyle w:val="ListParagraph"/>
        <w:numPr>
          <w:ilvl w:val="0"/>
          <w:numId w:val="3"/>
        </w:numPr>
        <w:pBdr>
          <w:top w:val="nil"/>
          <w:left w:val="nil"/>
          <w:bottom w:val="nil"/>
          <w:right w:val="nil"/>
          <w:between w:val="nil"/>
        </w:pBdr>
        <w:spacing w:after="85" w:line="263" w:lineRule="auto"/>
        <w:ind w:right="8"/>
        <w:jc w:val="both"/>
        <w:rPr>
          <w:rFonts w:asciiTheme="majorHAnsi" w:eastAsia="Verdana" w:hAnsiTheme="majorHAnsi" w:cstheme="majorHAnsi"/>
          <w:sz w:val="24"/>
          <w:szCs w:val="24"/>
        </w:rPr>
      </w:pPr>
      <w:r w:rsidRPr="008A620F">
        <w:rPr>
          <w:rFonts w:asciiTheme="majorHAnsi" w:eastAsia="Verdana" w:hAnsiTheme="majorHAnsi" w:cstheme="majorHAnsi"/>
          <w:sz w:val="24"/>
          <w:szCs w:val="24"/>
        </w:rPr>
        <w:t>D</w:t>
      </w:r>
      <w:r w:rsidR="00E00106" w:rsidRPr="008A620F">
        <w:rPr>
          <w:rFonts w:asciiTheme="majorHAnsi" w:eastAsia="Verdana" w:hAnsiTheme="majorHAnsi" w:cstheme="majorHAnsi"/>
          <w:sz w:val="24"/>
          <w:szCs w:val="24"/>
        </w:rPr>
        <w:t>ata mining</w:t>
      </w:r>
    </w:p>
    <w:p w14:paraId="03E8F643" w14:textId="77777777" w:rsidR="00B352F9" w:rsidRPr="00921760" w:rsidRDefault="00B352F9">
      <w:pPr>
        <w:pBdr>
          <w:top w:val="nil"/>
          <w:left w:val="nil"/>
          <w:bottom w:val="nil"/>
          <w:right w:val="nil"/>
          <w:between w:val="nil"/>
        </w:pBdr>
        <w:spacing w:after="85" w:line="263" w:lineRule="auto"/>
        <w:ind w:left="1080" w:right="8"/>
        <w:jc w:val="both"/>
        <w:rPr>
          <w:rFonts w:asciiTheme="majorHAnsi" w:eastAsia="Verdana" w:hAnsiTheme="majorHAnsi" w:cstheme="majorHAnsi"/>
        </w:rPr>
      </w:pPr>
    </w:p>
    <w:p w14:paraId="15D3CDB6" w14:textId="77777777" w:rsidR="000A4BBB" w:rsidRDefault="000A4BBB">
      <w:pPr>
        <w:widowControl w:val="0"/>
        <w:pBdr>
          <w:top w:val="nil"/>
          <w:left w:val="nil"/>
          <w:bottom w:val="nil"/>
          <w:right w:val="nil"/>
          <w:between w:val="nil"/>
        </w:pBdr>
        <w:spacing w:after="120" w:line="240" w:lineRule="auto"/>
        <w:rPr>
          <w:rFonts w:ascii="Verdana" w:eastAsia="Verdana" w:hAnsi="Verdana" w:cs="Verdana"/>
          <w:color w:val="000000"/>
        </w:rPr>
      </w:pPr>
    </w:p>
    <w:p w14:paraId="79877A9B" w14:textId="77777777" w:rsidR="000A4BBB" w:rsidRDefault="000A4BBB">
      <w:pPr>
        <w:widowControl w:val="0"/>
        <w:pBdr>
          <w:top w:val="nil"/>
          <w:left w:val="nil"/>
          <w:bottom w:val="nil"/>
          <w:right w:val="nil"/>
          <w:between w:val="nil"/>
        </w:pBdr>
        <w:spacing w:after="120" w:line="240" w:lineRule="auto"/>
        <w:rPr>
          <w:rFonts w:ascii="Verdana" w:eastAsia="Verdana" w:hAnsi="Verdana" w:cs="Verdana"/>
          <w:color w:val="000000"/>
        </w:rPr>
      </w:pPr>
    </w:p>
    <w:p w14:paraId="5D77950D" w14:textId="77777777" w:rsidR="000A4BBB" w:rsidRDefault="000A4BBB">
      <w:pPr>
        <w:spacing w:after="27" w:line="250" w:lineRule="auto"/>
        <w:ind w:left="1425"/>
        <w:jc w:val="both"/>
        <w:rPr>
          <w:b/>
          <w:sz w:val="24"/>
          <w:szCs w:val="24"/>
        </w:rPr>
      </w:pPr>
    </w:p>
    <w:sectPr w:rsidR="000A4BBB">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A34C9" w14:textId="77777777" w:rsidR="00693F49" w:rsidRDefault="00693F49">
      <w:pPr>
        <w:spacing w:after="0" w:line="240" w:lineRule="auto"/>
      </w:pPr>
      <w:r>
        <w:separator/>
      </w:r>
    </w:p>
  </w:endnote>
  <w:endnote w:type="continuationSeparator" w:id="0">
    <w:p w14:paraId="28849EC7" w14:textId="77777777" w:rsidR="00693F49" w:rsidRDefault="00693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12720" w14:textId="77777777" w:rsidR="000A4BBB" w:rsidRDefault="00897798">
    <w:pPr>
      <w:pBdr>
        <w:top w:val="nil"/>
        <w:left w:val="nil"/>
        <w:bottom w:val="nil"/>
        <w:right w:val="nil"/>
        <w:between w:val="nil"/>
      </w:pBdr>
      <w:tabs>
        <w:tab w:val="center" w:pos="4513"/>
        <w:tab w:val="right" w:pos="9026"/>
      </w:tabs>
      <w:spacing w:after="0" w:line="240" w:lineRule="auto"/>
      <w:rPr>
        <w:color w:val="000000"/>
      </w:rPr>
    </w:pPr>
    <w:r>
      <w:rPr>
        <w:noProof/>
        <w:color w:val="000000"/>
      </w:rPr>
      <w:drawing>
        <wp:inline distT="0" distB="0" distL="0" distR="0" wp14:anchorId="439CE8AF" wp14:editId="75976873">
          <wp:extent cx="5731510" cy="5334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31510" cy="53340"/>
                  </a:xfrm>
                  <a:prstGeom prst="rect">
                    <a:avLst/>
                  </a:prstGeom>
                  <a:ln/>
                </pic:spPr>
              </pic:pic>
            </a:graphicData>
          </a:graphic>
        </wp:inline>
      </w:drawing>
    </w:r>
    <w:r>
      <w:rPr>
        <w:noProof/>
      </w:rPr>
      <mc:AlternateContent>
        <mc:Choice Requires="wpg">
          <w:drawing>
            <wp:anchor distT="0" distB="0" distL="114300" distR="114300" simplePos="0" relativeHeight="251659264" behindDoc="0" locked="0" layoutInCell="1" hidden="0" allowOverlap="1" wp14:anchorId="4C8EECAD" wp14:editId="221A8E14">
              <wp:simplePos x="0" y="0"/>
              <wp:positionH relativeFrom="column">
                <wp:posOffset>-177799</wp:posOffset>
              </wp:positionH>
              <wp:positionV relativeFrom="paragraph">
                <wp:posOffset>-152399</wp:posOffset>
              </wp:positionV>
              <wp:extent cx="6134280" cy="276225"/>
              <wp:effectExtent l="0" t="0" r="0" b="0"/>
              <wp:wrapNone/>
              <wp:docPr id="2" name="Rectangle 2"/>
              <wp:cNvGraphicFramePr/>
              <a:graphic xmlns:a="http://schemas.openxmlformats.org/drawingml/2006/main">
                <a:graphicData uri="http://schemas.microsoft.com/office/word/2010/wordprocessingShape">
                  <wps:wsp>
                    <wps:cNvSpPr/>
                    <wps:spPr>
                      <a:xfrm>
                        <a:off x="2283623" y="3646650"/>
                        <a:ext cx="6124755" cy="266700"/>
                      </a:xfrm>
                      <a:prstGeom prst="rect">
                        <a:avLst/>
                      </a:prstGeom>
                      <a:solidFill>
                        <a:schemeClr val="lt1"/>
                      </a:solidFill>
                      <a:ln>
                        <a:noFill/>
                      </a:ln>
                    </wps:spPr>
                    <wps:txbx>
                      <w:txbxContent>
                        <w:p w14:paraId="232AE7EF" w14:textId="77777777" w:rsidR="000A4BBB" w:rsidRDefault="00897798">
                          <w:pPr>
                            <w:spacing w:line="275" w:lineRule="auto"/>
                            <w:textDirection w:val="btLr"/>
                          </w:pPr>
                          <w:r>
                            <w:rPr>
                              <w:color w:val="000000"/>
                            </w:rPr>
                            <w:t xml:space="preserve">   ICT103: Tutorial 1</w:t>
                          </w:r>
                          <w:r>
                            <w:rPr>
                              <w:color w:val="000000"/>
                            </w:rPr>
                            <w:tab/>
                          </w:r>
                          <w:r>
                            <w:rPr>
                              <w:color w:val="000000"/>
                            </w:rPr>
                            <w:tab/>
                            <w:t xml:space="preserve">                    Compiled by: </w:t>
                          </w:r>
                          <w:proofErr w:type="spellStart"/>
                          <w:r>
                            <w:rPr>
                              <w:color w:val="000000"/>
                            </w:rPr>
                            <w:t>Shaleeza</w:t>
                          </w:r>
                          <w:proofErr w:type="spellEnd"/>
                          <w:r>
                            <w:rPr>
                              <w:color w:val="000000"/>
                            </w:rPr>
                            <w:t xml:space="preserve"> Sohail</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-177799</wp:posOffset>
              </wp:positionH>
              <wp:positionV relativeFrom="paragraph">
                <wp:posOffset>-152399</wp:posOffset>
              </wp:positionV>
              <wp:extent cx="6134280" cy="276225"/>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134280" cy="2762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6FC957F3" wp14:editId="1A3FF872">
              <wp:simplePos x="0" y="0"/>
              <wp:positionH relativeFrom="column">
                <wp:posOffset>-761999</wp:posOffset>
              </wp:positionH>
              <wp:positionV relativeFrom="paragraph">
                <wp:posOffset>-342899</wp:posOffset>
              </wp:positionV>
              <wp:extent cx="7290219" cy="475351"/>
              <wp:effectExtent l="0" t="0" r="0" b="0"/>
              <wp:wrapNone/>
              <wp:docPr id="1" name="Rectangle 1"/>
              <wp:cNvGraphicFramePr/>
              <a:graphic xmlns:a="http://schemas.openxmlformats.org/drawingml/2006/main">
                <a:graphicData uri="http://schemas.microsoft.com/office/word/2010/wordprocessingShape">
                  <wps:wsp>
                    <wps:cNvSpPr/>
                    <wps:spPr>
                      <a:xfrm>
                        <a:off x="1705653" y="3547087"/>
                        <a:ext cx="7280694" cy="465826"/>
                      </a:xfrm>
                      <a:prstGeom prst="rect">
                        <a:avLst/>
                      </a:prstGeom>
                      <a:solidFill>
                        <a:schemeClr val="lt1"/>
                      </a:solidFill>
                      <a:ln>
                        <a:noFill/>
                      </a:ln>
                    </wps:spPr>
                    <wps:txbx>
                      <w:txbxContent>
                        <w:p w14:paraId="567E559C" w14:textId="77777777" w:rsidR="000A4BBB" w:rsidRDefault="00897798">
                          <w:pPr>
                            <w:spacing w:after="0" w:line="240" w:lineRule="auto"/>
                            <w:textDirection w:val="btLr"/>
                          </w:pPr>
                          <w:r>
                            <w:rPr>
                              <w:color w:val="000000"/>
                            </w:rPr>
                            <w:t xml:space="preserve">  </w:t>
                          </w:r>
                          <w:r>
                            <w:rPr>
                              <w:color w:val="000000"/>
                              <w:sz w:val="16"/>
                            </w:rPr>
                            <w:t>Questions extracted from: Michael J. Quinn 2015, Ethics for the Information Age, Global Edition 6</w:t>
                          </w:r>
                          <w:r>
                            <w:rPr>
                              <w:color w:val="000000"/>
                              <w:sz w:val="16"/>
                              <w:vertAlign w:val="superscript"/>
                            </w:rPr>
                            <w:t>th</w:t>
                          </w:r>
                          <w:r>
                            <w:rPr>
                              <w:color w:val="000000"/>
                              <w:sz w:val="16"/>
                            </w:rPr>
                            <w:t xml:space="preserve"> ed, Pearson</w:t>
                          </w:r>
                        </w:p>
                        <w:p w14:paraId="47A7331D" w14:textId="77777777" w:rsidR="000A4BBB" w:rsidRDefault="00897798">
                          <w:pPr>
                            <w:spacing w:after="0" w:line="240" w:lineRule="auto"/>
                            <w:ind w:firstLine="720"/>
                            <w:textDirection w:val="btLr"/>
                          </w:pPr>
                          <w:r>
                            <w:rPr>
                              <w:color w:val="000000"/>
                            </w:rPr>
                            <w:t xml:space="preserve">ICT303 Tutorial           </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Compiled by: Dr. Divya Leekha</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-761999</wp:posOffset>
              </wp:positionH>
              <wp:positionV relativeFrom="paragraph">
                <wp:posOffset>-342899</wp:posOffset>
              </wp:positionV>
              <wp:extent cx="7290219" cy="475351"/>
              <wp:effectExtent b="0" l="0" r="0" t="0"/>
              <wp:wrapNone/>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7290219" cy="475351"/>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9BD4B" w14:textId="77777777" w:rsidR="00693F49" w:rsidRDefault="00693F49">
      <w:pPr>
        <w:spacing w:after="0" w:line="240" w:lineRule="auto"/>
      </w:pPr>
      <w:r>
        <w:separator/>
      </w:r>
    </w:p>
  </w:footnote>
  <w:footnote w:type="continuationSeparator" w:id="0">
    <w:p w14:paraId="48CB93ED" w14:textId="77777777" w:rsidR="00693F49" w:rsidRDefault="00693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0EF8B" w14:textId="77777777" w:rsidR="000A4BBB" w:rsidRDefault="00897798">
    <w:pPr>
      <w:pBdr>
        <w:top w:val="nil"/>
        <w:left w:val="nil"/>
        <w:bottom w:val="nil"/>
        <w:right w:val="nil"/>
        <w:between w:val="nil"/>
      </w:pBdr>
      <w:tabs>
        <w:tab w:val="center" w:pos="4513"/>
        <w:tab w:val="right" w:pos="9026"/>
      </w:tabs>
      <w:spacing w:after="0" w:line="240" w:lineRule="auto"/>
      <w:jc w:val="right"/>
      <w:rPr>
        <w:color w:val="000000"/>
      </w:rPr>
    </w:pPr>
    <w:r>
      <w:rPr>
        <w:noProof/>
      </w:rPr>
      <w:drawing>
        <wp:anchor distT="0" distB="0" distL="114300" distR="114300" simplePos="0" relativeHeight="251658240" behindDoc="0" locked="0" layoutInCell="1" hidden="0" allowOverlap="1" wp14:anchorId="70BF8765" wp14:editId="7EBA13F7">
          <wp:simplePos x="0" y="0"/>
          <wp:positionH relativeFrom="column">
            <wp:posOffset>4434840</wp:posOffset>
          </wp:positionH>
          <wp:positionV relativeFrom="paragraph">
            <wp:posOffset>-312419</wp:posOffset>
          </wp:positionV>
          <wp:extent cx="1417320" cy="692912"/>
          <wp:effectExtent l="0" t="0" r="0" b="0"/>
          <wp:wrapNone/>
          <wp:docPr id="3" name="image2.png" descr="A picture containing objec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object&#10;&#10;Description automatically generated"/>
                  <pic:cNvPicPr preferRelativeResize="0"/>
                </pic:nvPicPr>
                <pic:blipFill>
                  <a:blip r:embed="rId1"/>
                  <a:srcRect/>
                  <a:stretch>
                    <a:fillRect/>
                  </a:stretch>
                </pic:blipFill>
                <pic:spPr>
                  <a:xfrm>
                    <a:off x="0" y="0"/>
                    <a:ext cx="1417320" cy="69291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BB34EF"/>
    <w:multiLevelType w:val="multilevel"/>
    <w:tmpl w:val="E9FAD2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1457AEA"/>
    <w:multiLevelType w:val="hybridMultilevel"/>
    <w:tmpl w:val="5FE0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76D0A"/>
    <w:multiLevelType w:val="hybridMultilevel"/>
    <w:tmpl w:val="D966A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BBB"/>
    <w:rsid w:val="00091EBD"/>
    <w:rsid w:val="000A4BBB"/>
    <w:rsid w:val="00196B58"/>
    <w:rsid w:val="002E1063"/>
    <w:rsid w:val="00455D0C"/>
    <w:rsid w:val="004609AF"/>
    <w:rsid w:val="005A042B"/>
    <w:rsid w:val="00693F49"/>
    <w:rsid w:val="00700AB9"/>
    <w:rsid w:val="0077038F"/>
    <w:rsid w:val="00774672"/>
    <w:rsid w:val="00897798"/>
    <w:rsid w:val="008A620F"/>
    <w:rsid w:val="008D6A6D"/>
    <w:rsid w:val="00921760"/>
    <w:rsid w:val="009B7624"/>
    <w:rsid w:val="00B352F9"/>
    <w:rsid w:val="00E00106"/>
    <w:rsid w:val="00E0678E"/>
    <w:rsid w:val="00FA6162"/>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7AE1"/>
  <w15:docId w15:val="{5672F6B2-005C-4D61-AB61-681A98B7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12" w:line="259" w:lineRule="auto"/>
      <w:ind w:left="370" w:hanging="10"/>
      <w:outlineLvl w:val="1"/>
    </w:pPr>
    <w:rPr>
      <w:rFonts w:ascii="Times New Roman" w:eastAsia="Times New Roman" w:hAnsi="Times New Roman" w:cs="Times New Roman"/>
      <w:b/>
      <w:color w:val="000000"/>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35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4.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Leekha</dc:creator>
  <cp:lastModifiedBy>Shishir Timalsina</cp:lastModifiedBy>
  <cp:revision>2</cp:revision>
  <dcterms:created xsi:type="dcterms:W3CDTF">2020-12-14T11:27:00Z</dcterms:created>
  <dcterms:modified xsi:type="dcterms:W3CDTF">2020-12-14T11:27:00Z</dcterms:modified>
</cp:coreProperties>
</file>