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rPr>
          <w:b/>
          <w:sz w:val="28"/>
          <w:szCs w:val="28"/>
        </w:rPr>
      </w:pPr>
      <w:r w:rsidRPr="00000000">
        <w:rPr>
          <w:b/>
          <w:color w:val="000000"/>
          <w:sz w:val="28"/>
          <w:szCs w:val="28"/>
          <w:rtl w:val="0"/>
        </w:rPr>
        <w:t>How to Decorate Your House with Solar Fountains?</w:t>
      </w:r>
    </w:p>
    <w:p w:rsidR="00000000" w:rsidRPr="00000000" w:rsidP="00000000" w14:paraId="00000002">
      <w:pPr>
        <w:spacing w:line="256" w:lineRule="auto"/>
        <w:jc w:val="both"/>
        <w:rPr>
          <w:sz w:val="24"/>
          <w:szCs w:val="24"/>
        </w:rPr>
      </w:pPr>
      <w:r w:rsidRPr="00000000">
        <w:rPr>
          <w:color w:val="000000"/>
          <w:sz w:val="24"/>
          <w:szCs w:val="24"/>
          <w:rtl w:val="0"/>
        </w:rPr>
        <w:t xml:space="preserve">The usage of solar power is increasing day by day. People are replacing several electrical household appliances with solar-powered devices. The solar fountain is one such device that runs on solar power. </w:t>
      </w:r>
    </w:p>
    <w:p w:rsidR="00000000" w:rsidRPr="00000000" w:rsidP="00000000" w14:paraId="00000003">
      <w:pPr>
        <w:spacing w:line="256" w:lineRule="auto"/>
        <w:jc w:val="both"/>
        <w:rPr>
          <w:sz w:val="24"/>
          <w:szCs w:val="24"/>
        </w:rPr>
      </w:pPr>
      <w:r w:rsidRPr="00000000">
        <w:rPr>
          <w:color w:val="000000"/>
          <w:sz w:val="24"/>
          <w:szCs w:val="24"/>
          <w:rtl w:val="0"/>
        </w:rPr>
        <w:t xml:space="preserve">People often try to introduce elements in their backyard for decorations. Many of them </w:t>
      </w:r>
      <w:r w:rsidRPr="00000000">
        <w:rPr>
          <w:color w:val="000000"/>
          <w:sz w:val="24"/>
          <w:szCs w:val="24"/>
          <w:rtl w:val="0"/>
        </w:rPr>
        <w:t xml:space="preserve">launch fountains that enhance the beauty. According to the traditional method, fountains used to run using electricity. Nowadays solar-powered fountains are available. In this article, we shall discuss various ways to decorate a house using </w:t>
      </w:r>
      <w:r w:rsidRPr="00000000">
        <w:rPr>
          <w:b/>
          <w:color w:val="000000"/>
          <w:sz w:val="24"/>
          <w:szCs w:val="24"/>
          <w:rtl w:val="0"/>
        </w:rPr>
        <w:t>solar fountains</w:t>
      </w:r>
      <w:r w:rsidRPr="00000000">
        <w:rPr>
          <w:color w:val="000000"/>
          <w:sz w:val="24"/>
          <w:szCs w:val="24"/>
          <w:rtl w:val="0"/>
        </w:rPr>
        <w:t xml:space="preserve">. </w:t>
      </w:r>
    </w:p>
    <w:p w:rsidR="00000000" w:rsidRPr="00000000" w:rsidP="00000000" w14:paraId="00000004">
      <w:pPr>
        <w:spacing w:line="256" w:lineRule="auto"/>
        <w:jc w:val="both"/>
        <w:rPr>
          <w:b/>
          <w:sz w:val="24"/>
          <w:szCs w:val="24"/>
        </w:rPr>
      </w:pPr>
      <w:r w:rsidRPr="00000000">
        <w:rPr>
          <w:b/>
          <w:color w:val="000000"/>
          <w:sz w:val="24"/>
          <w:szCs w:val="24"/>
          <w:rtl w:val="0"/>
        </w:rPr>
        <w:t>How to decorate with solar fountains</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Solar energy is the natural energy that comes directly from the sun. Hence backyard is the best place in the house to install this energy generator. Many people love to decorate their garden with new elements. Solar fountains are such decorating element that runs on solar power. It is as efficient as an electric fountain. 
</w:t>
      </w:r>
    </w:p>
    <w:p w:rsidR="00000000" w:rsidRPr="00000000" w:rsidP="00000000" w14:paraId="00000006">
      <w:pPr>
        <w:keepNext w:val="0"/>
        <w:keepLines w:val="0"/>
        <w:widowControl/>
        <w:pBdr>
          <w:top w:val="nil"/>
          <w:left w:val="nil"/>
          <w:bottom w:val="nil"/>
          <w:right w:val="nil"/>
          <w:between w:val="nil"/>
        </w:pBdr>
        <w:shd w:val="clear" w:color="auto" w:fill="auto"/>
        <w:spacing w:before="0" w:after="0" w:line="256" w:lineRule="auto"/>
        <w:ind w:left="114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sz w:val="24"/>
          <w:szCs w:val="24"/>
          <w:u w:val="none"/>
          <w:shd w:val="clear" w:color="auto" w:fill="auto"/>
          <w:vertAlign w:val="baseline"/>
        </w:rPr>
      </w:pPr>
      <w:r w:rsidRPr="00000000">
        <w:rPr>
          <w:b/>
          <w:sz w:val="24"/>
          <w:szCs w:val="24"/>
          <w:rtl w:val="0"/>
        </w:rPr>
        <w:t>Solar-powered</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fountains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can be placed between plants and flowers of the backyard to enhance the scenic beauty. These types of elements generate positive energies in the house. </w:t>
      </w:r>
    </w:p>
    <w:p w:rsidR="00000000" w:rsidRPr="00000000" w:rsidP="00000000" w14:paraId="00000008">
      <w:pPr>
        <w:keepNext w:val="0"/>
        <w:keepLines w:val="0"/>
        <w:widowControl/>
        <w:pBdr>
          <w:top w:val="nil"/>
          <w:left w:val="nil"/>
          <w:bottom w:val="nil"/>
          <w:right w:val="nil"/>
          <w:between w:val="nil"/>
        </w:pBdr>
        <w:shd w:val="clear" w:color="auto" w:fill="auto"/>
        <w:spacing w:before="0" w:after="0" w:line="256" w:lineRule="auto"/>
        <w:ind w:left="114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Since </w:t>
      </w:r>
      <w:r w:rsidRPr="00000000">
        <w:rPr>
          <w:rFonts w:ascii="Calibri" w:eastAsia="Calibri" w:hAnsi="Calibri" w:cs="Calibri"/>
          <w:b/>
          <w:i w:val="0"/>
          <w:smallCaps w:val="0"/>
          <w:strike w:val="0"/>
          <w:color w:val="000000"/>
          <w:sz w:val="24"/>
          <w:szCs w:val="24"/>
          <w:u w:val="none"/>
          <w:shd w:val="clear" w:color="auto" w:fill="auto"/>
          <w:vertAlign w:val="baseline"/>
          <w:rtl w:val="0"/>
        </w:rPr>
        <w:t>solar fountains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are free of electric cords, they can be moved to any place. Some people hang these fountains for better looks. The idea of hanging also attracts birds towards it. These fountains often termed as </w:t>
      </w:r>
      <w:r w:rsidRPr="00000000">
        <w:rPr>
          <w:rFonts w:ascii="Calibri" w:eastAsia="Calibri" w:hAnsi="Calibri" w:cs="Calibri"/>
          <w:b/>
          <w:i w:val="0"/>
          <w:smallCaps w:val="0"/>
          <w:strike w:val="0"/>
          <w:color w:val="000000"/>
          <w:sz w:val="24"/>
          <w:szCs w:val="24"/>
          <w:u w:val="none"/>
          <w:shd w:val="clear" w:color="auto" w:fill="auto"/>
          <w:vertAlign w:val="baseline"/>
          <w:rtl w:val="0"/>
        </w:rPr>
        <w:t>solar bird bath fountains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p>
    <w:p w:rsidR="00000000" w:rsidRPr="00000000" w:rsidP="00000000" w14:paraId="0000000A">
      <w:pPr>
        <w:keepNext w:val="0"/>
        <w:keepLines w:val="0"/>
        <w:widowControl/>
        <w:pBdr>
          <w:top w:val="nil"/>
          <w:left w:val="nil"/>
          <w:bottom w:val="nil"/>
          <w:right w:val="nil"/>
          <w:between w:val="nil"/>
        </w:pBdr>
        <w:shd w:val="clear" w:color="auto" w:fill="auto"/>
        <w:spacing w:before="0" w:after="0" w:line="256" w:lineRule="auto"/>
        <w:ind w:left="114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sz w:val="24"/>
          <w:szCs w:val="24"/>
          <w:u w:val="none"/>
          <w:shd w:val="clear" w:color="auto" w:fill="auto"/>
          <w:vertAlign w:val="baseline"/>
        </w:rPr>
      </w:pPr>
      <w:bookmarkStart w:id="0" w:name="_gjdgxs" w:colFirst="0" w:colLast="0"/>
      <w:bookmarkEnd w:id="0"/>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Various types of </w:t>
      </w:r>
      <w:r w:rsidRPr="00000000">
        <w:rPr>
          <w:rFonts w:ascii="Calibri" w:eastAsia="Calibri" w:hAnsi="Calibri" w:cs="Calibri"/>
          <w:b/>
          <w:i w:val="0"/>
          <w:smallCaps w:val="0"/>
          <w:strike w:val="0"/>
          <w:color w:val="000000"/>
          <w:sz w:val="24"/>
          <w:szCs w:val="24"/>
          <w:u w:val="none"/>
          <w:shd w:val="clear" w:color="auto" w:fill="auto"/>
          <w:vertAlign w:val="baseline"/>
          <w:rtl w:val="0"/>
        </w:rPr>
        <w:t>solar-powered fountains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are available on online shopping websites. People can have a utterly eco-friendly backyard garden. Solar fountains also come up with a variety of led lights. These lightings look much attractive at night. 
</w:t>
      </w:r>
    </w:p>
    <w:p w:rsidR="00000000" w:rsidRPr="00000000" w:rsidP="00000000" w14:paraId="0000000C">
      <w:pPr>
        <w:spacing w:after="0" w:line="256" w:lineRule="auto"/>
        <w:jc w:val="both"/>
        <w:rPr>
          <w:b/>
          <w:sz w:val="24"/>
          <w:szCs w:val="24"/>
        </w:rPr>
      </w:pPr>
    </w:p>
    <w:p w:rsidR="00000000" w:rsidRPr="00000000" w:rsidP="00000000" w14:paraId="0000000D">
      <w:pPr>
        <w:spacing w:after="0" w:line="256" w:lineRule="auto"/>
        <w:jc w:val="both"/>
        <w:rPr>
          <w:b/>
          <w:sz w:val="24"/>
          <w:szCs w:val="24"/>
        </w:rPr>
      </w:pPr>
      <w:r w:rsidRPr="00000000">
        <w:rPr>
          <w:b/>
          <w:sz w:val="24"/>
          <w:szCs w:val="24"/>
          <w:rtl w:val="0"/>
        </w:rPr>
        <w:t>Conclusion</w:t>
      </w:r>
    </w:p>
    <w:p w:rsidR="00000000" w:rsidRPr="00000000" w:rsidP="00000000" w14:paraId="0000000E">
      <w:pPr>
        <w:spacing w:line="256" w:lineRule="auto"/>
        <w:jc w:val="both"/>
        <w:rPr>
          <w:sz w:val="24"/>
          <w:szCs w:val="24"/>
        </w:rPr>
      </w:pPr>
      <w:r w:rsidRPr="00000000">
        <w:rPr>
          <w:sz w:val="24"/>
          <w:szCs w:val="24"/>
          <w:rtl w:val="0"/>
        </w:rPr>
        <w:t xml:space="preserve">There are various ways to decorate the house with Solar fountains. </w:t>
      </w:r>
      <w:r w:rsidRPr="00000000">
        <w:rPr>
          <w:b/>
          <w:sz w:val="24"/>
          <w:szCs w:val="24"/>
          <w:rtl w:val="0"/>
        </w:rPr>
        <w:t>Solar pool heaters</w:t>
      </w:r>
      <w:r w:rsidRPr="00000000">
        <w:rPr>
          <w:sz w:val="24"/>
          <w:szCs w:val="24"/>
          <w:rtl w:val="0"/>
        </w:rPr>
        <w:t xml:space="preserve"> are also a type of solar fountain that makes the water body warm. The </w:t>
      </w:r>
      <w:r w:rsidRPr="00000000">
        <w:rPr>
          <w:b/>
          <w:sz w:val="24"/>
          <w:szCs w:val="24"/>
          <w:rtl w:val="0"/>
        </w:rPr>
        <w:t>best solar pool heater</w:t>
      </w:r>
      <w:r w:rsidRPr="00000000">
        <w:rPr>
          <w:sz w:val="24"/>
          <w:szCs w:val="24"/>
          <w:rtl w:val="0"/>
        </w:rPr>
        <w:t xml:space="preserve"> always attracts the birds in the winter. Solar fountains are much affordable in the market. There wide ranges of designs available. Solar-powered fountains are entirely eco-friendly. Since it is wire-free, its mobility is also more straightforward. Users can get a complete pollution-free natural backyard by using solar fountains in their garden. 
</w:t>
      </w:r>
    </w:p>
    <w:p w:rsidR="00000000" w:rsidRPr="00000000" w:rsidP="00000000" w14:paraId="0000000F">
      <w:pPr>
        <w:spacing w:after="0" w:line="240" w:lineRule="auto"/>
        <w:rPr>
          <w:sz w:val="24"/>
          <w:szCs w:val="24"/>
        </w:rPr>
      </w:pPr>
    </w:p>
    <w:p w:rsidR="00000000" w:rsidRPr="00000000" w:rsidP="00000000" w14:paraId="00000010">
      <w:pPr>
        <w:keepNext w:val="0"/>
        <w:keepLines w:val="0"/>
        <w:widowControl/>
        <w:pBdr>
          <w:top w:val="nil"/>
          <w:left w:val="nil"/>
          <w:bottom w:val="nil"/>
          <w:right w:val="nil"/>
          <w:between w:val="nil"/>
        </w:pBdr>
        <w:shd w:val="clear" w:color="auto" w:fill="auto"/>
        <w:spacing w:before="0" w:after="160" w:line="259" w:lineRule="auto"/>
        <w:ind w:left="0" w:right="0" w:hanging="72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1AF13F"/>
    <w:multiLevelType w:val="hybridMultilevel"/>
    <w:tmpl w:val="00000000"/>
    <w:lvl w:ilvl="0">
      <w:start w:val="5"/>
      <w:numFmt w:val="bullet"/>
      <w:lvlText w:val="●"/>
      <w:lvlJc w:val="left"/>
      <w:pPr>
        <w:ind w:left="1140" w:hanging="42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