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000000" w:rsidRPr="00000000" w:rsidP="00000000" w14:paraId="00000001">
      <w:pPr>
        <w:jc w:val="center"/>
        <w:rPr>
          <w:rFonts w:ascii="Calibri" w:eastAsia="Calibri" w:hAnsi="Calibri" w:cs="Calibri"/>
          <w:b/>
          <w:sz w:val="28"/>
          <w:szCs w:val="28"/>
          <w:highlight w:val="white"/>
        </w:rPr>
      </w:pPr>
      <w:r w:rsidRPr="00000000">
        <w:rPr>
          <w:rFonts w:ascii="Calibri" w:eastAsia="Calibri" w:hAnsi="Calibri" w:cs="Calibri"/>
          <w:b/>
          <w:sz w:val="28"/>
          <w:szCs w:val="28"/>
          <w:highlight w:val="white"/>
          <w:rtl w:val="0"/>
        </w:rPr>
        <w:t>5 Things To Keep In Mind While Using Solar Ovens</w:t>
      </w:r>
    </w:p>
    <w:p w:rsidR="00000000" w:rsidRPr="00000000" w:rsidP="00000000" w14:paraId="00000002">
      <w:pPr>
        <w:jc w:val="center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:rsidR="00000000" w:rsidRPr="00000000" w:rsidP="00000000" w14:paraId="00000003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Introduction</w:t>
      </w:r>
    </w:p>
    <w:p w:rsidR="00000000" w:rsidRPr="00000000" w:rsidP="00000000" w14:paraId="00000004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0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ovens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or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cookers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are devices that use the power of sunlight to perform the functions of cooking a meal, the way we cook it on gas.</w:t>
      </w:r>
    </w:p>
    <w:p w:rsidR="00000000" w:rsidRPr="00000000" w:rsidP="00000000" w14:paraId="00000006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7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The sole purpose of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cookers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or ovens is to make the process of cooking energy-efficient as gas also charges you money and consumption of a natural resource. </w:t>
      </w:r>
    </w:p>
    <w:p w:rsidR="00000000" w:rsidRPr="00000000" w:rsidP="00000000" w14:paraId="00000008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9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 xml:space="preserve">Advantages of Using Solar Cookers </w:t>
      </w:r>
    </w:p>
    <w:p w:rsidR="00000000" w:rsidRPr="00000000" w:rsidP="00000000" w14:paraId="0000000A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0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No cost of fuel, as the sun is a free and abundant source of energy.</w:t>
      </w:r>
    </w:p>
    <w:p w:rsidR="00000000" w:rsidRPr="00000000" w:rsidP="00000000" w14:paraId="0000000C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D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Food cooked in solar cookers is more nutritious, in comparison to conventional cooking there 10-20 percent more protein retention and vitamin thiamine retention is about 20-30 percent more.</w:t>
      </w:r>
    </w:p>
    <w:p w:rsidR="00000000" w:rsidRPr="00000000" w:rsidP="00000000" w14:paraId="0000000E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It doesn't produce any hazardous smoke, which is harmful to the environment. 
</w:t>
      </w:r>
    </w:p>
    <w:p w:rsidR="00000000" w:rsidRPr="00000000" w:rsidP="00000000" w14:paraId="00000010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All the activities that are performed,  which are: boiling, roasting, grilling can be done in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cookers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and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ovens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.</w:t>
      </w:r>
    </w:p>
    <w:p w:rsidR="00000000" w:rsidRPr="00000000" w:rsidP="00000000" w14:paraId="00000012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Although solar cookers also wholly rely on weather conditions, the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 xml:space="preserve"> best solar cooker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comes with back-up power feature for bad weather days. 
</w:t>
      </w:r>
    </w:p>
    <w:p w:rsidR="00000000" w:rsidRPr="00000000" w:rsidP="00000000" w14:paraId="00000014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5">
      <w:pPr>
        <w:ind w:left="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Things To Keep in Mind While Using Solar Ovens</w:t>
      </w:r>
    </w:p>
    <w:p w:rsidR="00000000" w:rsidRPr="00000000" w:rsidP="00000000" w14:paraId="00000016">
      <w:pPr>
        <w:ind w:left="0" w:firstLine="0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17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Decide on your menus ahead of time, don't keep it stuck for the end moment. Keep in mind; the solar cooking time is wholly utilized for only cooking.
</w:t>
      </w:r>
    </w:p>
    <w:p w:rsidR="00000000" w:rsidRPr="00000000" w:rsidP="00000000" w14:paraId="00000018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9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Prepare all the ingredients and marinate the meat well before using a solar cooker, as while cooking they're entirely ready to pour. 
</w:t>
      </w:r>
    </w:p>
    <w:p w:rsidR="00000000" w:rsidRPr="00000000" w:rsidP="00000000" w14:paraId="0000001A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B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Pre-heat your solar cookers one or two hours before using them. 
</w:t>
      </w:r>
    </w:p>
    <w:p w:rsidR="00000000" w:rsidRPr="00000000" w:rsidP="00000000" w14:paraId="0000001C">
      <w:pPr>
        <w:ind w:left="720" w:firstLine="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D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The use of food-thermometer is essential to keep in track of the temperature.
</w:t>
      </w:r>
    </w:p>
    <w:p w:rsidR="00000000" w:rsidRPr="00000000" w:rsidP="00000000" w14:paraId="0000001E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Keep all the cooking materials and pre-cooking ingredients ready one hour prior to the decided time of cooking and wisely choose the timings as of when the sunlight is most intense. </w:t>
      </w:r>
    </w:p>
    <w:p w:rsidR="00000000" w:rsidRPr="00000000" w:rsidP="00000000" w14:paraId="0000001F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0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Conclusion</w:t>
      </w:r>
    </w:p>
    <w:p w:rsidR="00000000" w:rsidRPr="00000000" w:rsidP="00000000" w14:paraId="00000021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22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Some of 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best solar cooker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and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best solar oven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are advanced with how they leverage the power of the sun; they are more efficient and might take lesser time than classic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stoves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or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ovens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.  </w:t>
      </w:r>
    </w:p>
    <w:sectPr>
      <w:pgSz w:w="12240" w:h="15840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libri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4055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4A658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