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4.1. </w:t>
      </w:r>
      <w:r>
        <w:t xml:space="preserve">React: разработка интерфейса из компонентов</w:t>
      </w:r>
    </w:p>
    <w:p w14:paraId="6BF810A1" w14:textId="77777777" w:rsidR="00F92E78" w:rsidRDefault="007E4DA0">
      <w:pPr>
        <w:pStyle w:val="2"/>
        <w:spacing w:after="160"/>
      </w:pPr>
      <w:r>
        <w:t>4.1. Компонентный подход и назначение библиотеки React</w:t>
      </w:r>
    </w:p>
    <w:p w14:paraId="26A2D81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56" behindDoc="1" locked="0" layoutInCell="1" allowOverlap="1" wp14:anchorId="03039CF7" wp14:editId="3CA95F3C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0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Приложение, созданное в разделе III, работает, но его сопровождение затруднено. Разметка карточки проекта записана строкой внутри функции projectCardTemplate; чтобы понять, как устроен интерфейс, приходится читать программный код. После любого изменения данных разработчик обязан вручную вызвать функцию вывода ‒ забытый вызов приводит к тому, что на экране остаются устаревшие сведения. Один и тот же фрагмент интерфейса, например значок статуса, встречается в списке проектов, в карточке проекта и в перечне задач, и его код скопирован в трёх местах.</w:t>
      </w:r>
    </w:p>
    <w:p w14:paraId="5049B27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React</w:t>
      </w:r>
      <w:r>
        <w:rPr>
          <w:sz w:val="28"/>
          <w:szCs w:val="28"/>
        </w:rPr>
        <w:t xml:space="preserve"> ‒ библиотека для построения пользовательских интерфейсов, разработанная в 2013 году и получившая широкое распространение. Она предлагает иной способ организации клиентского кода, основанный на двух идеях.</w:t>
      </w:r>
    </w:p>
    <w:p w14:paraId="36506895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Первая идея </w:t>
      </w:r>
      <w:r>
        <w:rPr>
          <w:sz w:val="28"/>
          <w:szCs w:val="28"/>
        </w:rPr>
        <w:t>‒</w:t>
      </w:r>
      <w:r>
        <w:rPr>
          <w:b/>
          <w:sz w:val="28"/>
          <w:szCs w:val="28"/>
        </w:rPr>
        <w:t xml:space="preserve"> компонент.</w:t>
      </w:r>
      <w:r>
        <w:rPr>
          <w:sz w:val="28"/>
          <w:szCs w:val="28"/>
        </w:rPr>
        <w:t xml:space="preserve"> Интерфейс разделяется на самостоятельные части ‒ </w:t>
      </w:r>
      <w:r>
        <w:rPr>
          <w:b/>
          <w:sz w:val="28"/>
          <w:szCs w:val="28"/>
        </w:rPr>
        <w:t>компоненты</w:t>
      </w:r>
      <w:r>
        <w:rPr>
          <w:sz w:val="28"/>
          <w:szCs w:val="28"/>
        </w:rPr>
        <w:t>. Компонент объединяет разметку, поведение и, при необходимости, оформление одного элемента интерфейса. Он описывается один раз и используется многократно с разными данными. Интерфейс системы управления проектами естественно разделяется на компоненты: шапка, панель навигации, панель фильтров, карточка проекта, значок статуса, индикатор выполнения, строка задачи, модальное окно, форма создания проекта.</w:t>
      </w:r>
    </w:p>
    <w:p w14:paraId="45C8DE7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Вторая идея </w:t>
      </w:r>
      <w:r>
        <w:rPr>
          <w:sz w:val="28"/>
          <w:szCs w:val="28"/>
        </w:rPr>
        <w:t>‒</w:t>
      </w:r>
      <w:r>
        <w:rPr>
          <w:b/>
          <w:sz w:val="28"/>
          <w:szCs w:val="28"/>
        </w:rPr>
        <w:t xml:space="preserve"> описательное (декларативное) программирование.</w:t>
      </w:r>
      <w:r>
        <w:rPr>
          <w:sz w:val="28"/>
          <w:szCs w:val="28"/>
        </w:rPr>
        <w:t xml:space="preserve"> Разработчик описывает, как должен выглядеть интерфейс при данном состоянии данных, а не то, какие изменения нужно внести в дерево документа. Сравним два подхода на примере фильтра проектов.</w:t>
      </w:r>
    </w:p>
    <w:p w14:paraId="460A656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Императивный подход (раздел III): при изменении фильтра найти контейнер, очистить его, перебрать отфильтрованный массив, сформировать разметку каждой карточки, вставить её в контейнер.</w:t>
      </w:r>
    </w:p>
    <w:p w14:paraId="17DFE2E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Описательный подход (React): список проектов — это результат отбора из массива по текущему значению фильтра. При изменении фильтра React сам определяет, какие элементы страницы изменились, и обновляет только их.</w:t>
      </w:r>
    </w:p>
    <w:p w14:paraId="031169C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Соответствие между данными и изображением на экране поддерживается библиотекой автоматически. Разработчик изменяет данные — интерфейс перестраивается. Это устраняет целый класс ошибок, связанных с рассогласованием состояния и его отображения.</w:t>
      </w:r>
    </w:p>
    <w:p w14:paraId="4E13BC4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Виртуальное дерево документа.</w:t>
      </w:r>
      <w:r>
        <w:rPr>
          <w:sz w:val="28"/>
          <w:szCs w:val="28"/>
        </w:rPr>
        <w:t xml:space="preserve"> Операции с реальным деревом DOM выполняются медленно. React хранит в памяти его облегчённую копию — </w:t>
      </w:r>
      <w:r>
        <w:rPr>
          <w:b/>
          <w:sz w:val="28"/>
          <w:szCs w:val="28"/>
        </w:rPr>
        <w:t>виртуальное дерево</w:t>
      </w:r>
      <w:r>
        <w:rPr>
          <w:sz w:val="28"/>
          <w:szCs w:val="28"/>
        </w:rPr>
        <w:t>. При изменении данных строится новое виртуальное дерево, сравнивается с предыдущим, и в реальное дерево вносятся только различия. Благодаря этому полная перестройка интерфейса в коде оборачивается точечным изменением нескольких элементов на экране.</w:t>
      </w:r>
    </w:p>
    <w:p w14:paraId="662BBAF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Что остаётся неизменным.</w:t>
      </w:r>
      <w:r>
        <w:rPr>
          <w:sz w:val="28"/>
          <w:szCs w:val="28"/>
        </w:rPr>
        <w:t xml:space="preserve"> React не заменяет изученные ранее технологии. Компоненты описываются на JavaScript; разметка компонентов использует те же </w:t>
        <w:lastRenderedPageBreak/>
        <w:t>теги HTML; оформление задаётся правилами CSS; данные передаются в формате JSON и загружаются методом fetch. React лишь организует эти средства иным образом, поэтому материал предыдущих разделов остаётся полностью применимым.</w:t>
      </w:r>
    </w:p>
    <w:p w14:paraId="36B0F3F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Область применения.</w:t>
      </w:r>
      <w:r>
        <w:rPr>
          <w:sz w:val="28"/>
          <w:szCs w:val="28"/>
        </w:rPr>
        <w:t xml:space="preserve"> Компонентный подход оправдан для приложений с изменяемым состоянием и повторяющимися элементами интерфейса — таких, как система управления проектами. Для страницы с неизменным содержимым — визитной карточки организации, статьи, формы обратной связи — React избыточен: подключение библиотеки и сборка проекта усложняют разработку без выигрыша.</w:t>
      </w:r>
    </w:p>
    <w:p w14:paraId="3D8C4131" w14:textId="77777777" w:rsidR="00F92E78" w:rsidRDefault="007E4DA0">
      <w:pPr>
        <w:pStyle w:val="2"/>
        <w:spacing w:after="160"/>
      </w:pPr>
      <w:r>
        <w:t>4.2. Подготовка среды разработки</w:t>
      </w:r>
    </w:p>
    <w:p w14:paraId="48ADD54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72" behindDoc="1" locked="0" layoutInCell="1" allowOverlap="1" wp14:anchorId="48B760C8" wp14:editId="3E08BD49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Разработка на React требует установки нескольких программных средств.</w:t>
      </w:r>
    </w:p>
    <w:p w14:paraId="4FDD0FB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Node.js</w:t>
      </w:r>
      <w:r>
        <w:rPr>
          <w:sz w:val="28"/>
          <w:szCs w:val="28"/>
        </w:rPr>
        <w:t xml:space="preserve"> ‒ среда выполнения JavaScript вне браузера. Она используется инструментами разработки: сборщиком проекта, локальным сервером, менеджером пакетов. Дистрибутив загружается с официального сайта nodejs.org; устанавливается версия с обозначением LTS (долгосрочной поддержки). Вместе с Node.js устанавливается менеджер пакетов </w:t>
      </w:r>
      <w:r>
        <w:rPr>
          <w:b/>
          <w:sz w:val="28"/>
          <w:szCs w:val="28"/>
        </w:rPr>
        <w:t>npm</w:t>
      </w:r>
      <w:r>
        <w:rPr>
          <w:sz w:val="28"/>
          <w:szCs w:val="28"/>
        </w:rPr>
        <w:t>.</w:t>
      </w:r>
    </w:p>
    <w:p w14:paraId="6EB1AFE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Проверка установки выполняется в командной строке:</w:t>
      </w:r>
    </w:p>
    <w:p w14:paraId="31B646D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node -v    // например, v22.11.0</w:t>
      </w:r>
    </w:p>
    <w:p w14:paraId="38C8DE81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npm -v     // например, 10.9.0</w:t>
      </w:r>
    </w:p>
    <w:p w14:paraId="0D0CD561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Vite</w:t>
      </w:r>
      <w:r>
        <w:rPr>
          <w:sz w:val="28"/>
          <w:szCs w:val="28"/>
        </w:rPr>
        <w:t xml:space="preserve"> — инструмент создания и сборки проектов. Он формирует структуру проекта, запускает локальный сервер разработки с мгновенным обновлением страницы при сохранении файлов и собирает готовое приложение для публикации.</w:t>
      </w:r>
    </w:p>
    <w:p w14:paraId="4062ADE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Создание проекта.</w:t>
      </w:r>
      <w:r>
        <w:rPr>
          <w:sz w:val="28"/>
          <w:szCs w:val="28"/>
        </w:rPr>
        <w:t xml:space="preserve"> В командной строке, находясь в папке, где должен быть размещён проект, выполняется команда:</w:t>
      </w:r>
    </w:p>
    <w:p w14:paraId="24B62B3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npm create vite@latest project-manager -- --template react</w:t>
      </w:r>
    </w:p>
    <w:p w14:paraId="7BA4D4F0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Затем устанавливаются зависимости и запускается сервер разработки:</w:t>
      </w:r>
    </w:p>
    <w:p w14:paraId="7D89F3F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cd project-manager</w:t>
      </w:r>
    </w:p>
    <w:p w14:paraId="306169C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npm install</w:t>
      </w:r>
    </w:p>
    <w:p w14:paraId="2424CF4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npm run dev</w:t>
      </w:r>
    </w:p>
    <w:p w14:paraId="3331205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запуска в консоли выводится адрес вида http://localhost:5173. Открыв его в браузере, можно увидеть страницу созданного приложения. Сервер разработки следит за файлами проекта: любое сохранение немедленно отражается на странице без её перезагрузки.</w:t>
      </w:r>
    </w:p>
    <w:p w14:paraId="7EB2E7B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Структура проекта.</w:t>
      </w:r>
      <w:r>
        <w:rPr>
          <w:sz w:val="28"/>
          <w:szCs w:val="28"/>
        </w:rPr>
        <w:t xml:space="preserve"> Созданная папка содержит:</w:t>
      </w:r>
    </w:p>
    <w:p w14:paraId="306F910D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package.json</w:t>
      </w:r>
      <w:r>
        <w:rPr>
          <w:sz w:val="28"/>
          <w:szCs w:val="28"/>
        </w:rPr>
        <w:t xml:space="preserve"> ‒ описание проекта: имя, версия, список подключённых библиотек и команды запуска;</w:t>
      </w:r>
    </w:p>
    <w:p w14:paraId="431C5D17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index.html</w:t>
      </w:r>
      <w:r>
        <w:rPr>
          <w:sz w:val="28"/>
          <w:szCs w:val="28"/>
        </w:rPr>
        <w:t xml:space="preserve"> ‒ единственная HTML-страница приложения; в ней располагается пустой элемент с идентификатором root, в который React помещает интерфейс;</w:t>
      </w:r>
    </w:p>
    <w:p w14:paraId="322C0C21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src/main.jsx</w:t>
      </w:r>
      <w:r>
        <w:rPr>
          <w:sz w:val="28"/>
          <w:szCs w:val="28"/>
        </w:rPr>
        <w:t xml:space="preserve"> ‒ точка входа: связывает корневой компонент с элементом root;</w:t>
      </w:r>
    </w:p>
    <w:p w14:paraId="5EDA207C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src/App.jsx</w:t>
      </w:r>
      <w:r>
        <w:rPr>
          <w:sz w:val="28"/>
          <w:szCs w:val="28"/>
        </w:rPr>
        <w:t xml:space="preserve"> ‒ корневой компонент приложения;</w:t>
      </w:r>
    </w:p>
    <w:p w14:paraId="711D0E5C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src/index.css</w:t>
      </w:r>
      <w:r>
        <w:rPr>
          <w:sz w:val="28"/>
          <w:szCs w:val="28"/>
        </w:rPr>
        <w:t xml:space="preserve"> ‒ общие правила оформления;</w:t>
      </w:r>
    </w:p>
    <w:p w14:paraId="02BCCD0C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src/components/</w:t>
      </w:r>
      <w:r>
        <w:rPr>
          <w:sz w:val="28"/>
          <w:szCs w:val="28"/>
        </w:rPr>
        <w:t xml:space="preserve"> ‒ папка для компонентов (создаётся разработчиком);</w:t>
      </w:r>
    </w:p>
    <w:p w14:paraId="2012EEF2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public/</w:t>
      </w:r>
      <w:r>
        <w:rPr>
          <w:sz w:val="28"/>
          <w:szCs w:val="28"/>
        </w:rPr>
        <w:t xml:space="preserve"> ‒ файлы, копируемые в готовую сборку без изменений (изображения, файлы данных);</w:t>
      </w:r>
    </w:p>
    <w:p w14:paraId="11658C7E" w14:textId="77777777" w:rsidR="00F92E78" w:rsidRDefault="007E4DA0">
      <w:pPr>
        <w:pStyle w:val="a5"/>
        <w:numPr>
          <w:ilvl w:val="0"/>
          <w:numId w:val="4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sz w:val="28"/>
          <w:szCs w:val="28"/>
        </w:rPr>
        <w:t>node_modules/</w:t>
      </w:r>
      <w:r>
        <w:rPr>
          <w:sz w:val="28"/>
          <w:szCs w:val="28"/>
        </w:rPr>
        <w:t xml:space="preserve"> ‒ установленные библиотеки; папка создаётся командой npm install и не копируется вместе с проектом.</w:t>
      </w:r>
    </w:p>
    <w:p w14:paraId="7FCB6854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Единственная HTML-страница.</w:t>
      </w:r>
      <w:r>
        <w:rPr>
          <w:sz w:val="28"/>
          <w:szCs w:val="28"/>
        </w:rPr>
        <w:t xml:space="preserve"> Приложение на React состоит из одной страницы, содержимое которой изменяется программно. Такая архитектура называется </w:t>
      </w:r>
      <w:r>
        <w:rPr>
          <w:b/>
          <w:sz w:val="28"/>
          <w:szCs w:val="28"/>
        </w:rPr>
        <w:t>SPA</w:t>
      </w:r>
      <w:r>
        <w:rPr>
          <w:sz w:val="28"/>
          <w:szCs w:val="28"/>
        </w:rPr>
        <w:t xml:space="preserve"> (Single Page Application ‒ одностраничное приложение). Переход между разделами не вызывает перезагрузки страницы: заменяется только та часть интерфейса, которая должна измениться.</w:t>
      </w:r>
    </w:p>
    <w:p w14:paraId="396E655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&lt;!-- index.html --&gt;</w:t>
      </w:r>
    </w:p>
    <w:p w14:paraId="5B317F3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14EA099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&lt;div id="root"&gt;&lt;/div&gt;</w:t>
      </w:r>
    </w:p>
    <w:p w14:paraId="717ED0E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&lt;script type="module" src="/src/main.jsx"&gt;&lt;/script&gt;</w:t>
      </w:r>
    </w:p>
    <w:p w14:paraId="2922039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&lt;/body&gt;</w:t>
      </w:r>
    </w:p>
    <w:p w14:paraId="18F09C7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// src/main.jsx</w:t>
      </w:r>
    </w:p>
    <w:p w14:paraId="61B018B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StrictMode } from "react";</w:t>
      </w:r>
    </w:p>
    <w:p w14:paraId="3BB0EBE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createRoot } from "react-dom/client";</w:t>
      </w:r>
    </w:p>
    <w:p w14:paraId="0D56414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App from "./App.jsx";</w:t>
      </w:r>
    </w:p>
    <w:p w14:paraId="4113042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"./index.css";</w:t>
      </w:r>
    </w:p>
    <w:p w14:paraId="1193315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createRoot(document.getElementById("root")).render(</w:t>
      </w:r>
    </w:p>
    <w:p w14:paraId="56D7F8D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&lt;StrictMode&gt;</w:t>
      </w:r>
    </w:p>
    <w:p w14:paraId="367353E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&lt;App /&gt;</w:t>
      </w:r>
    </w:p>
    <w:p w14:paraId="0167D84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&lt;/StrictMode&gt;</w:t>
      </w:r>
    </w:p>
    <w:p w14:paraId="07E02D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);</w:t>
      </w:r>
    </w:p>
    <w:p w14:paraId="3E2D13BB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Модули</w:t>
      </w:r>
      <w:r>
        <w:rPr>
          <w:b/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Ключевые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слова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import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export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разделяют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модули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Каждый компонент размещается в отдельном файле и явно указывает, что он использует и что предоставляет другим файлам. Это заменяет подключение нескольких файлов сценариев тегами script, применявшееся в разделе III, и снимает вопрос о порядке подключения.</w:t>
      </w:r>
    </w:p>
    <w:p w14:paraId="625AC143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объявление</w:t>
      </w:r>
    </w:p>
    <w:p w14:paraId="4EB5251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Header() { ... }        // </w:t>
      </w:r>
      <w:r>
        <w:rPr>
          <w:rStyle w:val="HTML1"/>
        </w:rPr>
        <w:t>экспорт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умолчанию</w:t>
      </w:r>
    </w:p>
    <w:p w14:paraId="165BF57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function formatDate(value) { ... }       // </w:t>
      </w:r>
      <w:r>
        <w:rPr>
          <w:rStyle w:val="HTML1"/>
        </w:rPr>
        <w:t>именованный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экспорт</w:t>
      </w:r>
    </w:p>
    <w:p w14:paraId="60E3919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// </w:t>
      </w:r>
      <w:r>
        <w:rPr>
          <w:rStyle w:val="HTML1"/>
        </w:rPr>
        <w:t>использование</w:t>
      </w:r>
    </w:p>
    <w:p w14:paraId="155642A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Header from "./components/Header.jsx";</w:t>
      </w:r>
    </w:p>
    <w:p w14:paraId="2946C10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import { formatDate } from "./utils/format.js";</w:t>
      </w:r>
    </w:p>
    <w:p w14:paraId="1A6704C7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488" behindDoc="0" locked="0" layoutInCell="1" allowOverlap="1" wp14:anchorId="7052712F" wp14:editId="25CD05D9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3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31:</w:t>
      </w:r>
      <w:r>
        <w:rPr>
          <w:sz w:val="28"/>
          <w:szCs w:val="28"/>
        </w:rPr>
        <w:t xml:space="preserve"> создание проекта системы управления проектами на React.</w:t>
      </w:r>
    </w:p>
    <w:p w14:paraId="7D2F0FB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проект командами, приведёнными выше, и запустите сервер разработки. Замените содержимое файла </w:t>
      </w:r>
      <w:r>
        <w:rPr>
          <w:b/>
          <w:sz w:val="28"/>
          <w:szCs w:val="28"/>
        </w:rPr>
        <w:t>src/App.jsx</w:t>
      </w:r>
      <w:r>
        <w:rPr>
          <w:sz w:val="28"/>
          <w:szCs w:val="28"/>
        </w:rPr>
        <w:t>:</w:t>
      </w:r>
    </w:p>
    <w:p w14:paraId="117B065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export default function App() {</w:t>
      </w:r>
    </w:p>
    <w:p w14:paraId="37AF4B9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lastRenderedPageBreak/>
        <w:t xml:space="preserve">  </w:t>
      </w:r>
      <w:r>
        <w:rPr>
          <w:rStyle w:val="HTML1"/>
          <w:lang w:val="en-US"/>
        </w:rPr>
        <w:t>return (</w:t>
      </w:r>
    </w:p>
    <w:p w14:paraId="5AF3AFB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className="app"&gt;</w:t>
      </w:r>
    </w:p>
    <w:p w14:paraId="51A9648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&lt;header className="header"&gt;</w:t>
      </w:r>
    </w:p>
    <w:p w14:paraId="6A82C02C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 xml:space="preserve">&lt;h1&gt;Система управления проектами&lt;/h1&gt;</w:t>
      </w:r>
    </w:p>
    <w:p w14:paraId="3513411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  &lt;p&gt;Учебное веб-приложение&lt;/p&gt;</w:t>
      </w:r>
    </w:p>
    <w:p w14:paraId="3EB5A2F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</w:t>
      </w:r>
      <w:r>
        <w:rPr>
          <w:rStyle w:val="HTML1"/>
          <w:lang w:val="en-US"/>
        </w:rPr>
        <w:t>&lt;/header&gt;</w:t>
      </w:r>
    </w:p>
    <w:p w14:paraId="5938D43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&lt;main className="content"&gt;</w:t>
      </w:r>
    </w:p>
    <w:p w14:paraId="7432F61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&lt;p&gt;</w:t>
      </w:r>
      <w:r>
        <w:rPr>
          <w:rStyle w:val="HTML1"/>
        </w:rPr>
        <w:t>Список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проектов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будет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размещён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здесь</w:t>
      </w:r>
      <w:r>
        <w:rPr>
          <w:rStyle w:val="HTML1"/>
          <w:lang w:val="en-US"/>
        </w:rPr>
        <w:t>.&lt;/p&gt;</w:t>
      </w:r>
    </w:p>
    <w:p w14:paraId="6217803C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&lt;/main&gt;</w:t>
      </w:r>
    </w:p>
    <w:p w14:paraId="3A9F5A5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</w:t>
      </w:r>
      <w:r>
        <w:rPr>
          <w:rStyle w:val="HTML1"/>
        </w:rPr>
        <w:t>&lt;footer className="footer"&gt;</w:t>
      </w:r>
    </w:p>
    <w:p w14:paraId="0E59553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  &lt;p&gt;© 2026 Учебное веб-приложение «Система управления проектами»&lt;/p&gt;</w:t>
      </w:r>
    </w:p>
    <w:p w14:paraId="142796EC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&lt;/footer&gt;</w:t>
      </w:r>
    </w:p>
    <w:p w14:paraId="4DD5911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152BB90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4967338A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7310CB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 </w:t>
      </w:r>
      <w:r>
        <w:rPr>
          <w:b/>
          <w:sz w:val="28"/>
          <w:szCs w:val="28"/>
        </w:rPr>
        <w:t>src/index.css</w:t>
      </w:r>
      <w:r>
        <w:rPr>
          <w:sz w:val="28"/>
          <w:szCs w:val="28"/>
        </w:rPr>
        <w:t xml:space="preserve"> перенесите правила оформления шапки, подвала и основной области из таблицы стилей, созданной в разделе II.</w:t>
      </w:r>
    </w:p>
    <w:p w14:paraId="4FC1FC0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5FEDBAA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браузере по адресу http://localhost:5173 отображается страница с шапкой, основной областью и подвалом. Измените текст заголовка и сохраните файл — страница обновится немедленно, без нажатия клавиши F5. Обратите внимание на атрибут </w:t>
      </w:r>
      <w:r>
        <w:rPr>
          <w:b/>
          <w:sz w:val="28"/>
          <w:szCs w:val="28"/>
        </w:rPr>
        <w:t>className</w:t>
      </w:r>
      <w:r>
        <w:rPr>
          <w:sz w:val="28"/>
          <w:szCs w:val="28"/>
        </w:rPr>
        <w:t xml:space="preserve"> вместо привычного class: причина рассматривается в следующем подразделе.</w:t>
      </w:r>
    </w:p>
    <w:p w14:paraId="3E1EA862" w14:textId="77777777" w:rsidR="00F92E78" w:rsidRDefault="007E4DA0">
      <w:pPr>
        <w:pStyle w:val="2"/>
        <w:spacing w:after="160"/>
      </w:pPr>
      <w:r>
        <w:t xml:space="preserve">4.3. JSX </w:t>
      </w:r>
      <w:r>
        <w:rPr>
          <w:szCs w:val="28"/>
        </w:rPr>
        <w:t>‒</w:t>
      </w:r>
      <w:r>
        <w:t xml:space="preserve"> описание разметки внутри кода</w:t>
      </w:r>
    </w:p>
    <w:p w14:paraId="392E79E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04" behindDoc="1" locked="0" layoutInCell="1" allowOverlap="1" wp14:anchorId="45660D5B" wp14:editId="771B2662">
            <wp:simplePos x="0" y="0"/>
            <wp:positionH relativeFrom="margin">
              <wp:posOffset>-316230</wp:posOffset>
            </wp:positionH>
            <wp:positionV relativeFrom="paragraph">
              <wp:posOffset>206375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90013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Компонент возвращает описание того, что должно отображаться на экране. Это описание записывается на </w:t>
      </w:r>
      <w:r>
        <w:rPr>
          <w:b/>
          <w:sz w:val="28"/>
          <w:szCs w:val="28"/>
        </w:rPr>
        <w:t>JSX</w:t>
      </w:r>
      <w:r>
        <w:rPr>
          <w:sz w:val="28"/>
          <w:szCs w:val="28"/>
        </w:rPr>
        <w:t xml:space="preserve"> ‒ расширении синтаксиса JavaScript, позволяющем размещать разметку непосредственно в коде:</w:t>
      </w:r>
    </w:p>
    <w:p w14:paraId="4707D65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function ProjectTitle() {</w:t>
      </w:r>
    </w:p>
    <w:p w14:paraId="12B649E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&lt;h3 className="project-card__title"&gt;CRM-</w:t>
      </w:r>
      <w:r>
        <w:rPr>
          <w:rStyle w:val="HTML1"/>
        </w:rPr>
        <w:t>система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отдела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продаж</w:t>
      </w:r>
      <w:r>
        <w:rPr>
          <w:rStyle w:val="HTML1"/>
          <w:lang w:val="en-US"/>
        </w:rPr>
        <w:t>&lt;/h3&gt;;</w:t>
      </w:r>
    </w:p>
    <w:p w14:paraId="763EFB23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9355916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Браузер не понимает JSX. Перед выполнением сборщик преобразует такую запись в обычные вызовы функций. Разработчик работает с наглядной формой, а браузер получает готовый JavaScript.</w:t>
      </w:r>
    </w:p>
    <w:p w14:paraId="3EA7861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Правила JSX.</w:t>
      </w:r>
    </w:p>
    <w:p w14:paraId="3BCF3BA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Один корневой элемент.</w:t>
      </w:r>
      <w:r>
        <w:rPr>
          <w:sz w:val="28"/>
          <w:szCs w:val="28"/>
        </w:rPr>
        <w:t xml:space="preserve"> Возвращаемое выражение должно содержать единственный внешний элемент. Если элементов несколько, они оборачиваются в общий контейнер или в </w:t>
      </w:r>
      <w:r>
        <w:rPr>
          <w:b/>
          <w:sz w:val="28"/>
          <w:szCs w:val="28"/>
        </w:rPr>
        <w:t>фрагмент</w:t>
      </w:r>
      <w:r>
        <w:rPr>
          <w:sz w:val="28"/>
          <w:szCs w:val="28"/>
        </w:rPr>
        <w:t xml:space="preserve"> ‒ пустые угловые скобки, не создающие лишнего элемента в дереве:</w:t>
      </w:r>
    </w:p>
    <w:p w14:paraId="18304AB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return (</w:t>
      </w:r>
    </w:p>
    <w:p w14:paraId="0FAF082E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&lt;&gt;</w:t>
      </w:r>
    </w:p>
    <w:p w14:paraId="48D97AF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&lt;h3&gt;{project.title}&lt;/h3&gt;</w:t>
      </w:r>
    </w:p>
    <w:p w14:paraId="5A4E4C29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lastRenderedPageBreak/>
        <w:t xml:space="preserve">    </w:t>
      </w:r>
      <w:r>
        <w:rPr>
          <w:rStyle w:val="HTML1"/>
        </w:rPr>
        <w:t>&lt;p&gt;{project.client}&lt;/p&gt;</w:t>
      </w:r>
    </w:p>
    <w:p w14:paraId="08CCAE3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&lt;/&gt;</w:t>
      </w:r>
    </w:p>
    <w:p w14:paraId="2F444E5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);</w:t>
      </w:r>
    </w:p>
    <w:p w14:paraId="6A7E620E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Закрытие всех элементов.</w:t>
      </w:r>
      <w:r>
        <w:rPr>
          <w:sz w:val="28"/>
          <w:szCs w:val="28"/>
        </w:rPr>
        <w:t xml:space="preserve"> Одиночные теги записываются с косой чертой: &lt;br /&gt;, &lt;hr /&gt;, &lt;img src="logo.png" alt="Логотип" /&gt;.</w:t>
      </w:r>
    </w:p>
    <w:p w14:paraId="0D8495F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Изменённые имена атрибутов.</w:t>
      </w:r>
      <w:r>
        <w:rPr>
          <w:sz w:val="28"/>
          <w:szCs w:val="28"/>
        </w:rPr>
        <w:t xml:space="preserve"> Слова class и for являются ключевыми в JavaScript, поэтому используются написания </w:t>
      </w:r>
      <w:r>
        <w:rPr>
          <w:b/>
          <w:sz w:val="28"/>
          <w:szCs w:val="28"/>
        </w:rPr>
        <w:t>className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>htmlFor</w:t>
      </w:r>
      <w:r>
        <w:rPr>
          <w:sz w:val="28"/>
          <w:szCs w:val="28"/>
        </w:rPr>
        <w:t>. Составные имена атрибутов записываются в стиле camelCase: onclick ‒ onClick, tabindex ‒ tabIndex, maxlength ‒ maxLength.</w:t>
      </w:r>
    </w:p>
    <w:p w14:paraId="327B021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Вставка значений.</w:t>
      </w:r>
      <w:r>
        <w:rPr>
          <w:sz w:val="28"/>
          <w:szCs w:val="28"/>
        </w:rPr>
        <w:t xml:space="preserve"> Фигурные скобки внутри разметки означают выражение JavaScript, результат которого подставляется в это место:</w:t>
      </w:r>
    </w:p>
    <w:p w14:paraId="340D38B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const project = { title: "</w:t>
      </w:r>
      <w:r>
        <w:rPr>
          <w:rStyle w:val="HTML1"/>
        </w:rPr>
        <w:t>Корпоративный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портал</w:t>
      </w:r>
      <w:r>
        <w:rPr>
          <w:rStyle w:val="HTML1"/>
          <w:lang w:val="en-US"/>
        </w:rPr>
        <w:t>", tasksDone: 3, tasksTotal: 8 };</w:t>
      </w:r>
    </w:p>
    <w:p w14:paraId="7A460CC3" w14:textId="77777777" w:rsidR="00F92E78" w:rsidRPr="00D254EC" w:rsidRDefault="00F92E78">
      <w:pPr>
        <w:pStyle w:val="HTML"/>
        <w:rPr>
          <w:rStyle w:val="HTML1"/>
          <w:lang w:val="en-US"/>
        </w:rPr>
      </w:pPr>
    </w:p>
    <w:p w14:paraId="6C6482D5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return (</w:t>
      </w:r>
    </w:p>
    <w:p w14:paraId="66FC181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&lt;article className="project-card"&gt;</w:t>
      </w:r>
    </w:p>
    <w:p w14:paraId="70352E2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&lt;h3&gt;{project.title}&lt;/h3&gt;</w:t>
      </w:r>
    </w:p>
    <w:p w14:paraId="43387B6A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&lt;p&gt;</w:t>
      </w:r>
      <w:r>
        <w:rPr>
          <w:rStyle w:val="HTML1"/>
        </w:rPr>
        <w:t>Выполнено</w:t>
      </w:r>
      <w:r>
        <w:rPr>
          <w:rStyle w:val="HTML1"/>
          <w:lang w:val="en-US"/>
        </w:rPr>
        <w:t xml:space="preserve">: {project.tasksDone} </w:t>
      </w:r>
      <w:r>
        <w:rPr>
          <w:rStyle w:val="HTML1"/>
        </w:rPr>
        <w:t>из</w:t>
      </w:r>
      <w:r>
        <w:rPr>
          <w:rStyle w:val="HTML1"/>
          <w:lang w:val="en-US"/>
        </w:rPr>
        <w:t xml:space="preserve"> {project.tasksTotal}&lt;/p&gt;</w:t>
      </w:r>
    </w:p>
    <w:p w14:paraId="68E3650D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&lt;p&gt;</w:t>
      </w:r>
      <w:r>
        <w:rPr>
          <w:rStyle w:val="HTML1"/>
        </w:rPr>
        <w:t>Готовность</w:t>
      </w:r>
      <w:r>
        <w:rPr>
          <w:rStyle w:val="HTML1"/>
          <w:lang w:val="en-US"/>
        </w:rPr>
        <w:t xml:space="preserve">: {Math.round(project.tasksDone / project.tasksTotal * 100)}%&lt;/p&gt;</w:t>
      </w:r>
    </w:p>
    <w:p w14:paraId="76A891DD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</w:t>
      </w:r>
      <w:r>
        <w:rPr>
          <w:rStyle w:val="HTML1"/>
        </w:rPr>
        <w:t>&lt;/article&gt;</w:t>
      </w:r>
    </w:p>
    <w:p w14:paraId="3BF0CBF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);</w:t>
      </w:r>
    </w:p>
    <w:p w14:paraId="1FCC8B6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фигурные скобки помещается выражение, но не инструкция: условие if и цикл for внутри разметки записать нельзя. Вместо них применяются тернарный оператор и методы массивов.</w:t>
      </w:r>
    </w:p>
    <w:p w14:paraId="050BF63D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Оформление.</w:t>
      </w:r>
      <w:r>
        <w:rPr>
          <w:sz w:val="28"/>
          <w:szCs w:val="28"/>
        </w:rPr>
        <w:t xml:space="preserve"> Классы задаются атрибутом className и описываются в CSS-файле — так же, как в разделе II. Значения, вычисляемые во время работы программы, задаются атрибутом </w:t>
      </w:r>
      <w:r>
        <w:rPr>
          <w:b/>
          <w:sz w:val="28"/>
          <w:szCs w:val="28"/>
        </w:rPr>
        <w:t>style</w:t>
      </w:r>
      <w:r>
        <w:rPr>
          <w:sz w:val="28"/>
          <w:szCs w:val="28"/>
        </w:rPr>
        <w:t>, которому передаётся объект; имена свойств записываются в camelCase, а числовые значения требуют указания единиц измерения:</w:t>
      </w:r>
    </w:p>
    <w:p w14:paraId="36F2282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className="progress"&gt;</w:t>
      </w:r>
    </w:p>
    <w:p w14:paraId="02FB172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&lt;div className="progress__bar" style={{ width: `${percent}%` }}&gt;&lt;/div&gt;</w:t>
      </w:r>
    </w:p>
    <w:p w14:paraId="75B48C8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2A803B4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Двойные фигурные скобки в этой записи означают: внешние — вставку выражения в JSX, внутренние ‒ литерал объекта.</w:t>
      </w:r>
    </w:p>
    <w:p w14:paraId="146F566F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Комментарии</w:t>
      </w:r>
      <w:r>
        <w:rPr>
          <w:sz w:val="28"/>
          <w:szCs w:val="28"/>
        </w:rPr>
        <w:t xml:space="preserve"> внутри разметки записываются в фигурных скобках:</w:t>
      </w:r>
    </w:p>
    <w:p w14:paraId="0E539DEB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{/* значок статуса проекта */}</w:t>
      </w:r>
    </w:p>
    <w:p w14:paraId="38DDFFB0" w14:textId="77777777" w:rsidR="00F92E78" w:rsidRDefault="007E4DA0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899520" behindDoc="0" locked="0" layoutInCell="1" allowOverlap="1" wp14:anchorId="679C84FF" wp14:editId="7AA70D2A">
            <wp:simplePos x="0" y="0"/>
            <wp:positionH relativeFrom="margin">
              <wp:posOffset>-97539</wp:posOffset>
            </wp:positionH>
            <wp:positionV relativeFrom="paragraph">
              <wp:posOffset>11351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90013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3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Практическое задание 32:</w:t>
      </w:r>
      <w:r>
        <w:rPr>
          <w:sz w:val="28"/>
          <w:szCs w:val="28"/>
        </w:rPr>
        <w:t xml:space="preserve"> компонент шапки приложения.</w:t>
      </w:r>
    </w:p>
    <w:p w14:paraId="37A6C912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Создайте папку </w:t>
      </w:r>
      <w:r>
        <w:rPr>
          <w:b/>
          <w:sz w:val="28"/>
          <w:szCs w:val="28"/>
        </w:rPr>
        <w:t>src/components</w:t>
      </w:r>
      <w:r>
        <w:rPr>
          <w:sz w:val="28"/>
          <w:szCs w:val="28"/>
        </w:rPr>
        <w:t xml:space="preserve">, а в ней файл </w:t>
      </w:r>
      <w:r>
        <w:rPr>
          <w:b/>
          <w:sz w:val="28"/>
          <w:szCs w:val="28"/>
        </w:rPr>
        <w:t>Header.jsx</w:t>
      </w:r>
      <w:r>
        <w:rPr>
          <w:sz w:val="28"/>
          <w:szCs w:val="28"/>
        </w:rPr>
        <w:t>:</w:t>
      </w:r>
    </w:p>
    <w:p w14:paraId="147C91F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Header() {</w:t>
      </w:r>
    </w:p>
    <w:p w14:paraId="09F906E1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const today = new Date().toLocaleDateString("ru-RU");</w:t>
      </w:r>
    </w:p>
    <w:p w14:paraId="31899E29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07855C1F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&lt;header className="header"&gt;</w:t>
      </w:r>
    </w:p>
    <w:p w14:paraId="222BC0D8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&lt;h1&gt;</w:t>
      </w:r>
      <w:r>
        <w:rPr>
          <w:rStyle w:val="HTML1"/>
        </w:rPr>
        <w:t>Система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управления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проектами</w:t>
      </w:r>
      <w:r>
        <w:rPr>
          <w:rStyle w:val="HTML1"/>
          <w:lang w:val="en-US"/>
        </w:rPr>
        <w:t>&lt;/h1&gt;</w:t>
      </w:r>
    </w:p>
    <w:p w14:paraId="0391DF10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&lt;p className="header__date"&gt;</w:t>
      </w:r>
      <w:r>
        <w:rPr>
          <w:rStyle w:val="HTML1"/>
        </w:rPr>
        <w:t>Сегодня</w:t>
      </w:r>
      <w:r>
        <w:rPr>
          <w:rStyle w:val="HTML1"/>
          <w:lang w:val="en-US"/>
        </w:rPr>
        <w:t>: {today}&lt;/p&gt;</w:t>
      </w:r>
    </w:p>
    <w:p w14:paraId="0E270BF5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lastRenderedPageBreak/>
        <w:t xml:space="preserve">    </w:t>
      </w:r>
      <w:r>
        <w:rPr>
          <w:rStyle w:val="HTML1"/>
        </w:rPr>
        <w:t>&lt;/header&gt;</w:t>
      </w:r>
    </w:p>
    <w:p w14:paraId="0B0270C0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77AC38C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50C4CD8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Подключите компонент в файле </w:t>
      </w:r>
      <w:r>
        <w:rPr>
          <w:b/>
          <w:sz w:val="28"/>
          <w:szCs w:val="28"/>
        </w:rPr>
        <w:t>src/App.jsx</w:t>
      </w:r>
      <w:r>
        <w:rPr>
          <w:sz w:val="28"/>
          <w:szCs w:val="28"/>
        </w:rPr>
        <w:t>:</w:t>
      </w:r>
    </w:p>
    <w:p w14:paraId="63ECC6D2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import Header from "./components/Header.jsx";</w:t>
      </w:r>
    </w:p>
    <w:p w14:paraId="0D9443A7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export default function App() {</w:t>
      </w:r>
    </w:p>
    <w:p w14:paraId="0BF41D9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return (</w:t>
      </w:r>
    </w:p>
    <w:p w14:paraId="2F1FB4A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className="app"&gt;</w:t>
      </w:r>
    </w:p>
    <w:p w14:paraId="6E61FDC6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&lt;Header /&gt;</w:t>
      </w:r>
    </w:p>
    <w:p w14:paraId="40517AFB" w14:textId="77777777" w:rsidR="00F92E78" w:rsidRPr="00D254EC" w:rsidRDefault="007E4DA0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&lt;main className="content"&gt;</w:t>
      </w:r>
    </w:p>
    <w:p w14:paraId="10E7D850" w14:textId="77777777" w:rsidR="00F92E78" w:rsidRDefault="007E4DA0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 xml:space="preserve">&lt;p&gt;Список проектов будет размещён здесь.&lt;/p&gt;</w:t>
      </w:r>
    </w:p>
    <w:p w14:paraId="29622279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  &lt;/main&gt;</w:t>
      </w:r>
    </w:p>
    <w:p w14:paraId="34D13248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5882C215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 xml:space="preserve">  );</w:t>
      </w:r>
    </w:p>
    <w:p w14:paraId="2B5C75DF" w14:textId="77777777" w:rsidR="00F92E78" w:rsidRDefault="007E4DA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522C87A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Проверка результата.</w:t>
      </w:r>
    </w:p>
    <w:p w14:paraId="7271A957" w14:textId="77777777" w:rsidR="00F92E78" w:rsidRDefault="007E4DA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шапке страницы отображается текущая дата в формате ДД.ММ.ГГГГ. Имя компонента обязательно начинается с прописной буквы: запись &lt;Header /&gt; React понимает как обращение к компоненту, а &lt;header /&gt; ‒ как обычный HTML-элемент. Ошибка в регистре первой буквы ‒ одна из самых частых при начале работы с библиотекой.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4.1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