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FDF" w:rsidRDefault="0068562E">
      <w:r>
        <w:t>Two approach</w:t>
      </w:r>
      <w:r w:rsidR="00947843">
        <w:t>es</w:t>
      </w:r>
      <w:r>
        <w:t xml:space="preserve"> create ref :</w:t>
      </w:r>
    </w:p>
    <w:p w:rsidR="004A080E" w:rsidRDefault="004A080E" w:rsidP="004A080E">
      <w:pPr>
        <w:pStyle w:val="ListParagraph"/>
        <w:numPr>
          <w:ilvl w:val="0"/>
          <w:numId w:val="5"/>
        </w:numPr>
      </w:pPr>
      <w:r>
        <w:t>Ref could not attach to the functional component. It is attach in class component</w:t>
      </w:r>
      <w:r w:rsidR="00E12991">
        <w:t>.</w:t>
      </w:r>
    </w:p>
    <w:p w:rsidR="0068562E" w:rsidRDefault="0068562E" w:rsidP="0068562E">
      <w:pPr>
        <w:pStyle w:val="ListParagraph"/>
        <w:numPr>
          <w:ilvl w:val="0"/>
          <w:numId w:val="1"/>
        </w:numPr>
      </w:pPr>
      <w:r>
        <w:t>createRef</w:t>
      </w:r>
      <w:r w:rsidR="00911094">
        <w:t xml:space="preserve"> </w:t>
      </w:r>
    </w:p>
    <w:p w:rsidR="00911094" w:rsidRPr="008E2F16" w:rsidRDefault="00911094" w:rsidP="00911094">
      <w:pPr>
        <w:pStyle w:val="ListParagraph"/>
        <w:numPr>
          <w:ilvl w:val="0"/>
          <w:numId w:val="3"/>
        </w:numPr>
      </w:pPr>
      <w:r>
        <w:t xml:space="preserve">With CreateRef you create reference using </w:t>
      </w:r>
      <w:r w:rsidRPr="00911094">
        <w:rPr>
          <w:color w:val="FF0000"/>
        </w:rPr>
        <w:t>React.createRef()</w:t>
      </w:r>
    </w:p>
    <w:p w:rsidR="008E2F16" w:rsidRDefault="008E2F16" w:rsidP="00911094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8E2F16">
        <w:rPr>
          <w:color w:val="000000" w:themeColor="text1"/>
        </w:rPr>
        <w:t>In this approach, we attach the reference to an element using the ref prop and assigning the p</w:t>
      </w:r>
      <w:bookmarkStart w:id="0" w:name="_GoBack"/>
      <w:bookmarkEnd w:id="0"/>
      <w:r w:rsidRPr="008E2F16">
        <w:rPr>
          <w:color w:val="000000" w:themeColor="text1"/>
        </w:rPr>
        <w:t>roperty</w:t>
      </w:r>
    </w:p>
    <w:p w:rsidR="00682B16" w:rsidRDefault="00682B16" w:rsidP="00682B1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this approach element can be accessed using </w:t>
      </w:r>
      <w:r w:rsidR="00333D0D">
        <w:rPr>
          <w:color w:val="000000" w:themeColor="text1"/>
        </w:rPr>
        <w:t>this.</w:t>
      </w:r>
      <w:r>
        <w:rPr>
          <w:color w:val="000000" w:themeColor="text1"/>
        </w:rPr>
        <w:t>referebcevariable.current</w:t>
      </w:r>
    </w:p>
    <w:p w:rsidR="00682B16" w:rsidRPr="00682B16" w:rsidRDefault="00333D0D" w:rsidP="00682B16">
      <w:pPr>
        <w:pStyle w:val="ListParagraph"/>
        <w:ind w:left="1080"/>
        <w:rPr>
          <w:color w:val="000000" w:themeColor="text1"/>
        </w:rPr>
      </w:pPr>
      <w:r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This.</w:t>
      </w:r>
      <w:r w:rsidR="00682B16" w:rsidRPr="00682B16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inputRef.current</w:t>
      </w:r>
    </w:p>
    <w:p w:rsidR="00682B16" w:rsidRPr="008E2F16" w:rsidRDefault="00682B16" w:rsidP="00682B16">
      <w:pPr>
        <w:pStyle w:val="ListParagraph"/>
        <w:ind w:left="1080"/>
        <w:rPr>
          <w:color w:val="000000" w:themeColor="text1"/>
        </w:rPr>
      </w:pPr>
    </w:p>
    <w:p w:rsidR="00B359B4" w:rsidRDefault="00B359B4" w:rsidP="00B359B4"/>
    <w:p w:rsidR="00B359B4" w:rsidRDefault="00B359B4" w:rsidP="00B359B4"/>
    <w:p w:rsidR="00F40C59" w:rsidRDefault="00EC50E0" w:rsidP="00F40C59">
      <w:pPr>
        <w:pStyle w:val="ListParagraph"/>
        <w:numPr>
          <w:ilvl w:val="0"/>
          <w:numId w:val="1"/>
        </w:numPr>
      </w:pPr>
      <w:r>
        <w:t>CallbackRef</w:t>
      </w:r>
      <w:r w:rsidR="00C12858">
        <w:t xml:space="preserve"> </w:t>
      </w:r>
    </w:p>
    <w:p w:rsidR="00F40C59" w:rsidRDefault="00C12858" w:rsidP="00F40C59">
      <w:pPr>
        <w:pStyle w:val="ListParagraph"/>
        <w:numPr>
          <w:ilvl w:val="0"/>
          <w:numId w:val="3"/>
        </w:numPr>
      </w:pPr>
      <w:r>
        <w:t xml:space="preserve"> it is old approach</w:t>
      </w:r>
    </w:p>
    <w:p w:rsidR="00F40C59" w:rsidRDefault="00F40C59" w:rsidP="00F40C59">
      <w:pPr>
        <w:pStyle w:val="ListParagraph"/>
        <w:numPr>
          <w:ilvl w:val="0"/>
          <w:numId w:val="3"/>
        </w:numPr>
      </w:pPr>
      <w:r>
        <w:t xml:space="preserve"> With Callback Ref first create property and then create method that assigns the proper</w:t>
      </w:r>
      <w:r w:rsidR="00682B16">
        <w:t>t</w:t>
      </w:r>
      <w:r>
        <w:t>y with Dom element passed as a parameter</w:t>
      </w:r>
    </w:p>
    <w:p w:rsidR="00A321FE" w:rsidRDefault="00A321FE" w:rsidP="00F40C59">
      <w:pPr>
        <w:pStyle w:val="ListParagraph"/>
        <w:numPr>
          <w:ilvl w:val="0"/>
          <w:numId w:val="3"/>
        </w:numPr>
      </w:pPr>
      <w:r>
        <w:t>In callback approach we attach the ref to an element using the method that in turn as</w:t>
      </w:r>
      <w:r w:rsidR="00682B16">
        <w:t>sign the element to the property</w:t>
      </w:r>
    </w:p>
    <w:p w:rsidR="00682B16" w:rsidRDefault="00682B16" w:rsidP="00682B16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In this approach element can be accessed </w:t>
      </w:r>
      <w:r w:rsidR="00333D0D">
        <w:rPr>
          <w:color w:val="000000" w:themeColor="text1"/>
        </w:rPr>
        <w:t xml:space="preserve">directly </w:t>
      </w:r>
      <w:r>
        <w:rPr>
          <w:color w:val="000000" w:themeColor="text1"/>
        </w:rPr>
        <w:t xml:space="preserve">using </w:t>
      </w:r>
      <w:r w:rsidR="00333D0D">
        <w:rPr>
          <w:color w:val="000000" w:themeColor="text1"/>
        </w:rPr>
        <w:t>this.referencevariable</w:t>
      </w:r>
    </w:p>
    <w:p w:rsidR="00333D0D" w:rsidRPr="00333D0D" w:rsidRDefault="00333D0D" w:rsidP="00333D0D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333D0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333D0D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333D0D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333D0D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cbRef</w:t>
      </w:r>
    </w:p>
    <w:p w:rsidR="00DA48A3" w:rsidRDefault="00DA48A3"/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DA48A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Refdemo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DA48A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DA48A3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createRef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DA48A3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componentDidMount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(){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DA48A3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current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DA48A3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focus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DA48A3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DA48A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DA48A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DA48A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DA48A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DA48A3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DA48A3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DA48A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DA48A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DA48A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DA48A3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DA48A3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DA48A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DA48A3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DA48A3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Refdemo</w:t>
      </w:r>
    </w:p>
    <w:p w:rsidR="00DA48A3" w:rsidRPr="00DA48A3" w:rsidRDefault="00DA48A3" w:rsidP="00DA48A3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DA48A3" w:rsidRDefault="00DA48A3"/>
    <w:p w:rsidR="00DA48A3" w:rsidRDefault="00DA48A3">
      <w:r>
        <w:rPr>
          <w:noProof/>
          <w:lang w:val="en-IN" w:eastAsia="en-IN"/>
        </w:rPr>
        <w:drawing>
          <wp:inline distT="0" distB="0" distL="0" distR="0" wp14:anchorId="4377A996" wp14:editId="14969DDC">
            <wp:extent cx="5943600" cy="3159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C0" w:rsidRDefault="003F6AC0"/>
    <w:p w:rsidR="003F6AC0" w:rsidRDefault="003F6AC0">
      <w:r>
        <w:t>2</w:t>
      </w:r>
      <w:r w:rsidRPr="003F6AC0">
        <w:rPr>
          <w:vertAlign w:val="superscript"/>
        </w:rPr>
        <w:t>nd</w:t>
      </w:r>
      <w:r>
        <w:t xml:space="preserve"> Example :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FF18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Refdemo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FF18EF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createRef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18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componentDidMount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(){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current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focus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18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=() 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alert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current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FF18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FF18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FF18EF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FF18EF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click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FF18EF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FF18EF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lastRenderedPageBreak/>
        <w:t>    )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FF18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FF18EF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FF18EF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Refdemo</w:t>
      </w:r>
    </w:p>
    <w:p w:rsidR="00FF18EF" w:rsidRPr="00FF18EF" w:rsidRDefault="00FF18EF" w:rsidP="00FF18EF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3F6AC0" w:rsidRDefault="003F6AC0"/>
    <w:p w:rsidR="002F2214" w:rsidRDefault="002F2214">
      <w:r>
        <w:rPr>
          <w:noProof/>
          <w:lang w:val="en-IN" w:eastAsia="en-IN"/>
        </w:rPr>
        <w:drawing>
          <wp:inline distT="0" distB="0" distL="0" distR="0" wp14:anchorId="2F0886C5" wp14:editId="1011263C">
            <wp:extent cx="5943600" cy="2439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185" w:rsidRDefault="00AF5185"/>
    <w:p w:rsidR="00AF5185" w:rsidRDefault="00AF5185">
      <w:r>
        <w:rPr>
          <w:noProof/>
          <w:lang w:val="en-IN" w:eastAsia="en-IN"/>
        </w:rPr>
        <w:drawing>
          <wp:inline distT="0" distB="0" distL="0" distR="0" wp14:anchorId="7255A2E2" wp14:editId="30D401DD">
            <wp:extent cx="5943600" cy="2759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1B" w:rsidRDefault="00DC501B"/>
    <w:p w:rsidR="00962A1F" w:rsidRDefault="00962A1F"/>
    <w:p w:rsidR="00962A1F" w:rsidRDefault="00962A1F"/>
    <w:p w:rsidR="00962A1F" w:rsidRDefault="00962A1F"/>
    <w:p w:rsidR="00962A1F" w:rsidRDefault="00962A1F"/>
    <w:p w:rsidR="00DC501B" w:rsidRDefault="00DC501B">
      <w:r>
        <w:t>Old Approach to create ref :</w:t>
      </w:r>
    </w:p>
    <w:p w:rsidR="00DC501B" w:rsidRDefault="00DC501B">
      <w:r>
        <w:t>Call back ref :</w:t>
      </w:r>
    </w:p>
    <w:p w:rsidR="00A02210" w:rsidRDefault="00A02210"/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import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React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, { 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Component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} </w:t>
      </w:r>
      <w:r w:rsidRPr="00A0221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from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'react'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class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Callbackrefdemo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extends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Component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constructor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super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props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React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createRef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cbRef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null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setCbRef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{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cbRef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element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componentDidMount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(){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6A9955"/>
          <w:sz w:val="21"/>
          <w:szCs w:val="21"/>
          <w:lang w:bidi="hi-IN"/>
        </w:rPr>
        <w:t>// this.inputRef.current.focus()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if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cbRef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){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   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cbRef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focus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    }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=() 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=&gt;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{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alert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4FC1FF"/>
          <w:sz w:val="21"/>
          <w:szCs w:val="21"/>
          <w:lang w:bidi="hi-IN"/>
        </w:rPr>
        <w:t>current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value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)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}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</w:t>
      </w: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render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() {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</w:t>
      </w:r>
      <w:r w:rsidRPr="00A0221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return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(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inputRef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type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CE9178"/>
          <w:sz w:val="21"/>
          <w:szCs w:val="21"/>
          <w:lang w:bidi="hi-IN"/>
        </w:rPr>
        <w:t>"text"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ref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setCbRef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&gt;&lt;/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input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  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9CDCFE"/>
          <w:sz w:val="21"/>
          <w:szCs w:val="21"/>
          <w:lang w:bidi="hi-IN"/>
        </w:rPr>
        <w:t>onClick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=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{this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.</w:t>
      </w:r>
      <w:r w:rsidRPr="00A02210">
        <w:rPr>
          <w:rFonts w:ascii="Consolas" w:eastAsia="Times New Roman" w:hAnsi="Consolas" w:cs="Arial"/>
          <w:color w:val="DCDCAA"/>
          <w:sz w:val="21"/>
          <w:szCs w:val="21"/>
          <w:lang w:bidi="hi-IN"/>
        </w:rPr>
        <w:t>clickHandler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}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click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button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      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&lt;/</w:t>
      </w:r>
      <w:r w:rsidRPr="00A02210">
        <w:rPr>
          <w:rFonts w:ascii="Consolas" w:eastAsia="Times New Roman" w:hAnsi="Consolas" w:cs="Arial"/>
          <w:color w:val="569CD6"/>
          <w:sz w:val="21"/>
          <w:szCs w:val="21"/>
          <w:lang w:bidi="hi-IN"/>
        </w:rPr>
        <w:t>div</w:t>
      </w:r>
      <w:r w:rsidRPr="00A02210">
        <w:rPr>
          <w:rFonts w:ascii="Consolas" w:eastAsia="Times New Roman" w:hAnsi="Consolas" w:cs="Arial"/>
          <w:color w:val="808080"/>
          <w:sz w:val="21"/>
          <w:szCs w:val="21"/>
          <w:lang w:bidi="hi-IN"/>
        </w:rPr>
        <w:t>&gt;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  )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  }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>}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  <w:r w:rsidRPr="00A0221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export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C586C0"/>
          <w:sz w:val="21"/>
          <w:szCs w:val="21"/>
          <w:lang w:bidi="hi-IN"/>
        </w:rPr>
        <w:t>default</w:t>
      </w:r>
      <w:r w:rsidRPr="00A02210">
        <w:rPr>
          <w:rFonts w:ascii="Consolas" w:eastAsia="Times New Roman" w:hAnsi="Consolas" w:cs="Arial"/>
          <w:color w:val="D4D4D4"/>
          <w:sz w:val="21"/>
          <w:szCs w:val="21"/>
          <w:lang w:bidi="hi-IN"/>
        </w:rPr>
        <w:t xml:space="preserve"> </w:t>
      </w:r>
      <w:r w:rsidRPr="00A02210">
        <w:rPr>
          <w:rFonts w:ascii="Consolas" w:eastAsia="Times New Roman" w:hAnsi="Consolas" w:cs="Arial"/>
          <w:color w:val="4EC9B0"/>
          <w:sz w:val="21"/>
          <w:szCs w:val="21"/>
          <w:lang w:bidi="hi-IN"/>
        </w:rPr>
        <w:t>Callbackrefdemo</w:t>
      </w:r>
    </w:p>
    <w:p w:rsidR="00A02210" w:rsidRPr="00A02210" w:rsidRDefault="00A02210" w:rsidP="00A02210">
      <w:pPr>
        <w:shd w:val="clear" w:color="auto" w:fill="1E1E1E"/>
        <w:spacing w:after="0" w:line="285" w:lineRule="atLeast"/>
        <w:rPr>
          <w:rFonts w:ascii="Consolas" w:eastAsia="Times New Roman" w:hAnsi="Consolas" w:cs="Arial"/>
          <w:color w:val="D4D4D4"/>
          <w:sz w:val="21"/>
          <w:szCs w:val="21"/>
          <w:lang w:bidi="hi-IN"/>
        </w:rPr>
      </w:pPr>
    </w:p>
    <w:p w:rsidR="00A02210" w:rsidRDefault="00A02210"/>
    <w:p w:rsidR="00A02210" w:rsidRDefault="00A02210">
      <w:r>
        <w:rPr>
          <w:noProof/>
          <w:lang w:val="en-IN" w:eastAsia="en-IN"/>
        </w:rPr>
        <w:lastRenderedPageBreak/>
        <w:drawing>
          <wp:inline distT="0" distB="0" distL="0" distR="0" wp14:anchorId="57D2C389" wp14:editId="5D3636F5">
            <wp:extent cx="5943600" cy="674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01B" w:rsidRDefault="00DC501B"/>
    <w:sectPr w:rsidR="00DC501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1D7A" w:rsidRDefault="00F41D7A" w:rsidP="00DA48A3">
      <w:pPr>
        <w:spacing w:after="0" w:line="240" w:lineRule="auto"/>
      </w:pPr>
      <w:r>
        <w:separator/>
      </w:r>
    </w:p>
  </w:endnote>
  <w:endnote w:type="continuationSeparator" w:id="0">
    <w:p w:rsidR="00F41D7A" w:rsidRDefault="00F41D7A" w:rsidP="00DA4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1D7A" w:rsidRDefault="00F41D7A" w:rsidP="00DA48A3">
      <w:pPr>
        <w:spacing w:after="0" w:line="240" w:lineRule="auto"/>
      </w:pPr>
      <w:r>
        <w:separator/>
      </w:r>
    </w:p>
  </w:footnote>
  <w:footnote w:type="continuationSeparator" w:id="0">
    <w:p w:rsidR="00F41D7A" w:rsidRDefault="00F41D7A" w:rsidP="00DA4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8A3" w:rsidRDefault="00DA48A3">
    <w:pPr>
      <w:pStyle w:val="Header"/>
    </w:pPr>
    <w:r>
      <w:t>React Ref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3159FF"/>
    <w:multiLevelType w:val="hybridMultilevel"/>
    <w:tmpl w:val="6C5205D0"/>
    <w:lvl w:ilvl="0" w:tplc="A1B29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3C4509"/>
    <w:multiLevelType w:val="hybridMultilevel"/>
    <w:tmpl w:val="E2CC6EEC"/>
    <w:lvl w:ilvl="0" w:tplc="49D27AF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C3B87"/>
    <w:multiLevelType w:val="hybridMultilevel"/>
    <w:tmpl w:val="E8FE0FA0"/>
    <w:lvl w:ilvl="0" w:tplc="2018B61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DF1048"/>
    <w:multiLevelType w:val="hybridMultilevel"/>
    <w:tmpl w:val="0F348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C5A3C"/>
    <w:multiLevelType w:val="hybridMultilevel"/>
    <w:tmpl w:val="3A206A8C"/>
    <w:lvl w:ilvl="0" w:tplc="FE5A4AA6">
      <w:start w:val="1"/>
      <w:numFmt w:val="bullet"/>
      <w:lvlText w:val="–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57"/>
    <w:rsid w:val="000949CD"/>
    <w:rsid w:val="001C3FDF"/>
    <w:rsid w:val="00204857"/>
    <w:rsid w:val="002F2214"/>
    <w:rsid w:val="00333D0D"/>
    <w:rsid w:val="003F6AC0"/>
    <w:rsid w:val="004A080E"/>
    <w:rsid w:val="00536163"/>
    <w:rsid w:val="00682B16"/>
    <w:rsid w:val="0068562E"/>
    <w:rsid w:val="008E2F16"/>
    <w:rsid w:val="00911094"/>
    <w:rsid w:val="00947843"/>
    <w:rsid w:val="00962A1F"/>
    <w:rsid w:val="00A02210"/>
    <w:rsid w:val="00A321FE"/>
    <w:rsid w:val="00AF5185"/>
    <w:rsid w:val="00B359B4"/>
    <w:rsid w:val="00C12858"/>
    <w:rsid w:val="00DA48A3"/>
    <w:rsid w:val="00DC501B"/>
    <w:rsid w:val="00E12991"/>
    <w:rsid w:val="00EC50E0"/>
    <w:rsid w:val="00F40C59"/>
    <w:rsid w:val="00F41D7A"/>
    <w:rsid w:val="00FF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813C4-ABD2-46C6-BC5C-25D85E8C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A3"/>
  </w:style>
  <w:style w:type="paragraph" w:styleId="Footer">
    <w:name w:val="footer"/>
    <w:basedOn w:val="Normal"/>
    <w:link w:val="FooterChar"/>
    <w:uiPriority w:val="99"/>
    <w:unhideWhenUsed/>
    <w:rsid w:val="00DA4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A3"/>
  </w:style>
  <w:style w:type="paragraph" w:styleId="ListParagraph">
    <w:name w:val="List Paragraph"/>
    <w:basedOn w:val="Normal"/>
    <w:uiPriority w:val="34"/>
    <w:qFormat/>
    <w:rsid w:val="00685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9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9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23</cp:revision>
  <dcterms:created xsi:type="dcterms:W3CDTF">2023-02-22T07:05:00Z</dcterms:created>
  <dcterms:modified xsi:type="dcterms:W3CDTF">2023-04-27T07:49:00Z</dcterms:modified>
</cp:coreProperties>
</file>