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96"/>
          <w:szCs w:val="96"/>
        </w:rPr>
      </w:pPr>
      <w:r>
        <w:rPr>
          <w:rFonts w:ascii="Open Sans Condensed Light" w:hAnsi="Open Sans Condensed Light"/>
          <w:b/>
          <w:bCs/>
          <w:sz w:val="96"/>
          <w:szCs w:val="96"/>
        </w:rPr>
        <w:t>Numerical Analysis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 Condensed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2</Words>
  <Characters>17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2018-05-02T12:28:23Z</dcterms:created>
  <dc:creator/>
  <dc:description/>
  <dc:language>en-US</dc:language>
  <cp:lastModifiedBy/>
  <dcterms:modified xsi:type="dcterms:W3CDTF">2018-05-02T12:32:13Z</dcterms:modified>
  <cp:revision>1</cp:revision>
  <dc:subject/>
  <dc:title/>
</cp:coreProperties>
</file>