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F4E78"/>
          <w:sz w:val="56"/>
          <w:szCs w:val="56"/>
        </w:rPr>
        <w:t xml:space="preserve">World Model Architecture</w:t>
      </w:r>
    </w:p>
    <w:p>
      <w:pPr>
        <w:spacing w:after="120" w:before="0"/>
      </w:pPr>
      <w:r>
        <w:rPr>
          <w:rFonts w:ascii="Arial" w:cs="Arial" w:eastAsia="Arial" w:hAnsi="Arial"/>
          <w:color w:val="444444"/>
          <w:sz w:val="28"/>
          <w:szCs w:val="28"/>
        </w:rPr>
        <w:t xml:space="preserve">Geospatial-Driven Racing Game — AI Core Specification</w:t>
      </w:r>
    </w:p>
    <w:p>
      <w:pPr>
        <w:spacing w:after="80" w:before="0"/>
      </w:pPr>
      <w:r>
        <w:rPr>
          <w:rFonts w:ascii="Arial" w:cs="Arial" w:eastAsia="Arial" w:hAnsi="Arial"/>
          <w:i/>
          <w:iCs/>
          <w:color w:val="888888"/>
          <w:sz w:val="22"/>
          <w:szCs w:val="22"/>
        </w:rPr>
        <w:t xml:space="preserve">Version 0.3 — Cue Engine Integration</w:t>
      </w:r>
    </w:p>
    <w:p>
      <w:pPr>
        <w:pBdr>
          <w:bottom w:val="single" w:color="2E75B6" w:sz="8" w:space="4"/>
        </w:pBdr>
        <w:spacing w:after="0" w:before="480"/>
      </w:pPr>
      <w:r>
        <w:t xml:space="preserve"/>
      </w:r>
    </w:p>
    <w:p>
      <w:pPr>
        <w:spacing w:after="0" w:before="40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Changelog — v0.3 vs v0.2</w:t>
      </w:r>
    </w:p>
    <w:p>
      <w:pPr>
        <w:spacing w:after="100" w:before="60"/>
      </w:pPr>
      <w:r>
        <w:rPr>
          <w:rFonts w:ascii="Arial" w:cs="Arial" w:eastAsia="Arial" w:hAnsi="Arial"/>
          <w:sz w:val="22"/>
          <w:szCs w:val="22"/>
        </w:rPr>
        <w:t xml:space="preserve">The following changes reflect findings from the implemented CueEngine specification (DEMO_SPEC.md v1.0). Three architectural assumptions from v0.2 were updated, and one new cue was formally added.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Change</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v0.2 assumption</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v0.3 correction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crop extraction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equirectangular horizontal strip crop, column range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Rectilinear perspective crop via cv2.remap with arctan2 map tables. No barrel distortion. Straight lines preserved. Correct perspective projection.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Parallax correction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nearest node sampled. Noted as approximate.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Per-pixel blend across three nearest nodes. Each pixel ray traced to 50m cylindrical depth. Each node sampled at exact bearing to that world point. Weighted by inverse distance from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Positional encoding for anchor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Spherical sinusoidal encoding computed inside the model from pixel grid position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anchor_pos_map computed by CueEngine as explicit (256,256,2) float32 tensor: per-pixel [azimuth_rad, elevation_rad] in world space. Fed as a separate model input. Not computed inside the model.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 count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Three cues: warped frame, anchor crop, action vector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 cues: warped frame, anchor crop + pos_map, action vector, plus look-ahead crop for interpolation engine (formally specified).</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 Executive Summary</w:t>
      </w:r>
    </w:p>
    <w:p>
      <w:pPr>
        <w:spacing w:after="100" w:before="60"/>
      </w:pPr>
      <w:r>
        <w:rPr>
          <w:rFonts w:ascii="Arial" w:cs="Arial" w:eastAsia="Arial" w:hAnsi="Arial"/>
          <w:sz w:val="22"/>
          <w:szCs w:val="22"/>
        </w:rPr>
        <w:t xml:space="preserve">This document specifies the architecture of the world model at the core of a geospatial-driven open-world racing game. The game renders its environment not from pre-built 3D assets but from a continuously running AI inference system that synthesizes a photorealistic 360° panoramic background from real-world street-level imagery.</w:t>
      </w:r>
    </w:p>
    <w:p>
      <w:pPr>
        <w:spacing w:after="100" w:before="60"/>
      </w:pPr>
      <w:r>
        <w:rPr>
          <w:rFonts w:ascii="Arial" w:cs="Arial" w:eastAsia="Arial" w:hAnsi="Arial"/>
          <w:sz w:val="22"/>
          <w:szCs w:val="22"/>
        </w:rPr>
        <w:t xml:space="preserve">The world model is the primary system. The racing game — road mesh, vehicle physics, HUD — is a thin layer that sits on top of it. The AI’s sole responsibility is the skybox: generating a smooth, continuous, photorealistic video stream of wherever the player is on Earth, driven by real street view panoramas as factual anchors.</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Core thesis: by grounding every frame with a real-world anchor patch, the model never needs to hallucinate geography. This reduces the model from 2.5B+ parameters (Seoul World Model) to an estimated 100–200M, enabling real-time inference on consumer GPU hardware.</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2. System Context</w:t>
      </w:r>
    </w:p>
    <w:p>
      <w:pPr>
        <w:pStyle w:val="Heading2"/>
        <w:pBdr>
          <w:bottom w:val="single" w:color="2E75B6" w:sz="4" w:space="4"/>
        </w:pBdr>
        <w:spacing w:after="100" w:before="300"/>
      </w:pPr>
      <w:r>
        <w:rPr>
          <w:rFonts w:ascii="Arial" w:cs="Arial" w:eastAsia="Arial" w:hAnsi="Arial"/>
          <w:b/>
          <w:bCs/>
          <w:color w:val="1F4E78"/>
          <w:sz w:val="28"/>
          <w:szCs w:val="28"/>
        </w:rPr>
        <w:t xml:space="preserve">2.1 Three Concurrent Execution Layers</w:t>
      </w:r>
    </w:p>
    <w:p>
      <w:pPr>
        <w:spacing w:after="100" w:before="60"/>
      </w:pPr>
      <w:r>
        <w:rPr>
          <w:rFonts w:ascii="Arial" w:cs="Arial" w:eastAsia="Arial" w:hAnsi="Arial"/>
          <w:sz w:val="22"/>
          <w:szCs w:val="22"/>
        </w:rPr>
        <w:t xml:space="preserve">The InfiniteRace AI pipeline operates as three concurrent execution layers with defined interfaces between them. The CueEngine is the bridge between the game engine layer and both AI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Game engine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locked to display rate. Produces player telemetry (lat, lon, heading, speed, steer) and game engine motion vectors (pixel-level, per frame). Feeds CueEngine each tick.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World model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runs as fast as possible (target 20+ keyframes/sec). Receives CueData from CueEngine. Outputs keyframes to jitter buffer. Decoupled from game frame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Interpolation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inside render loop. Receives two keyframes from jitter buffer + game engine motion vectors + look-ahead crop from CueData. Outputs display frame at 60fps via CUDA-GL zero-copy texture upload.</w:t>
            </w:r>
          </w:p>
        </w:tc>
      </w:tr>
    </w:tbl>
    <w:p>
      <w:pPr>
        <w:spacing w:after="0" w:before="12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2.2 CueEngine Position</w:t>
      </w:r>
    </w:p>
    <w:p>
      <w:pPr>
        <w:spacing w:after="100" w:before="60"/>
      </w:pPr>
      <w:r>
        <w:rPr>
          <w:rFonts w:ascii="Arial" w:cs="Arial" w:eastAsia="Arial" w:hAnsi="Arial"/>
          <w:sz w:val="22"/>
          <w:szCs w:val="22"/>
        </w:rPr>
        <w:t xml:space="preserve">CueEngine runs synchronously inside the game engine layer, once per game tick. It produces CueData — a single structured object containing all data needed by both downstream AI layers. This call is identical in both the demo (where telemetry comes from a simulated player) and the product (where telemetry comes from the game engine via shared memory).</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CueEngine is partially production code. It is not a prototype to be ported or discarded. It ships into the product with the visualization shell stripped away. The interface contract defined here is the contract the game engine must satisfy at integration time.</w:t>
      </w:r>
    </w:p>
    <w:p>
      <w:pPr>
        <w:spacing w:after="0" w:before="12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2.3 Integration Path</w:t>
      </w:r>
    </w:p>
    <w:p>
      <w:pPr>
        <w:spacing w:after="100" w:before="60"/>
      </w:pPr>
      <w:r>
        <w:rPr>
          <w:rFonts w:ascii="Arial" w:cs="Arial" w:eastAsia="Arial" w:hAnsi="Arial"/>
          <w:sz w:val="22"/>
          <w:szCs w:val="22"/>
        </w:rPr>
        <w:t xml:space="preserve">Integration proceeds in two sequential phases.</w:t>
      </w:r>
    </w:p>
    <w:p>
      <w:pPr>
        <w:spacing w:after="100" w:before="60"/>
      </w:pPr>
      <w:r>
        <w:rPr>
          <w:rFonts w:ascii="Arial" w:cs="Arial" w:eastAsia="Arial" w:hAnsi="Arial"/>
          <w:sz w:val="22"/>
          <w:szCs w:val="22"/>
        </w:rPr>
        <w:t xml:space="preserve">Phase 1 — Model inference attached to demo: Replace the visualization call in main.py with live model runners. The demo’s simulated player continues providing telemetry. This validates end-to-end inference quality against real panorama data before the game engine exists.</w:t>
      </w:r>
    </w:p>
    <w:p>
      <w:pPr>
        <w:spacing w:after="100" w:before="60"/>
      </w:pPr>
      <w:r>
        <w:rPr>
          <w:rFonts w:ascii="Arial" w:cs="Arial" w:eastAsia="Arial" w:hAnsi="Arial"/>
          <w:sz w:val="22"/>
          <w:szCs w:val="22"/>
        </w:rPr>
        <w:t xml:space="preserve">Phase 2 — Game engine integration: The game engine (C++/Rust) exposes telemetry via shared memory. CueEngine reads this in place of the simulated player. No changes to CueEngine are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Demo (Phase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Simulated player (WASD) → CueEngine → wm_queue.put() + interp_engine.set_lookahead()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Product (Phase 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Game engine shared memory → CueEngine → same queue interface, unchanged</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3. What the World Model Is Not</w:t>
      </w:r>
    </w:p>
    <w:p>
      <w:pPr>
        <w:pStyle w:val="ListParagraph"/>
        <w:numPr>
          <w:ilvl w:val="0"/>
          <w:numId w:val="2"/>
        </w:numPr>
        <w:spacing w:after="40" w:before="40"/>
      </w:pPr>
      <w:r>
        <w:rPr>
          <w:rFonts w:ascii="Arial" w:cs="Arial" w:eastAsia="Arial" w:hAnsi="Arial"/>
          <w:sz w:val="22"/>
          <w:szCs w:val="22"/>
        </w:rPr>
        <w:t xml:space="preserve">Not a full scene generator — does not produce road geometry, vehicles, or 3D objects</w:t>
      </w:r>
    </w:p>
    <w:p>
      <w:pPr>
        <w:pStyle w:val="ListParagraph"/>
        <w:numPr>
          <w:ilvl w:val="0"/>
          <w:numId w:val="2"/>
        </w:numPr>
        <w:spacing w:after="40" w:before="40"/>
      </w:pPr>
      <w:r>
        <w:rPr>
          <w:rFonts w:ascii="Arial" w:cs="Arial" w:eastAsia="Arial" w:hAnsi="Arial"/>
          <w:sz w:val="22"/>
          <w:szCs w:val="22"/>
        </w:rPr>
        <w:t xml:space="preserve">Not a world model like Genie or GAIA-1 — does not imagine environments from scratch</w:t>
      </w:r>
    </w:p>
    <w:p>
      <w:pPr>
        <w:pStyle w:val="ListParagraph"/>
        <w:numPr>
          <w:ilvl w:val="0"/>
          <w:numId w:val="2"/>
        </w:numPr>
        <w:spacing w:after="40" w:before="40"/>
      </w:pPr>
      <w:r>
        <w:rPr>
          <w:rFonts w:ascii="Arial" w:cs="Arial" w:eastAsia="Arial" w:hAnsi="Arial"/>
          <w:sz w:val="22"/>
          <w:szCs w:val="22"/>
        </w:rPr>
        <w:t xml:space="preserve">Not an offline renderer — runs continuously in real time as the player moves</w:t>
      </w:r>
    </w:p>
    <w:p>
      <w:pPr>
        <w:pStyle w:val="ListParagraph"/>
        <w:numPr>
          <w:ilvl w:val="0"/>
          <w:numId w:val="2"/>
        </w:numPr>
        <w:spacing w:after="40" w:before="40"/>
      </w:pPr>
      <w:r>
        <w:rPr>
          <w:rFonts w:ascii="Arial" w:cs="Arial" w:eastAsia="Arial" w:hAnsi="Arial"/>
          <w:sz w:val="22"/>
          <w:szCs w:val="22"/>
        </w:rPr>
        <w:t xml:space="preserve">Not responsible for physics — collision, friction, gravity handled entirely by game engine</w:t>
      </w:r>
    </w:p>
    <w:p>
      <w:pPr>
        <w:pStyle w:val="ListParagraph"/>
        <w:numPr>
          <w:ilvl w:val="0"/>
          <w:numId w:val="2"/>
        </w:numPr>
        <w:spacing w:after="40" w:before="40"/>
      </w:pPr>
      <w:r>
        <w:rPr>
          <w:rFonts w:ascii="Arial" w:cs="Arial" w:eastAsia="Arial" w:hAnsi="Arial"/>
          <w:sz w:val="22"/>
          <w:szCs w:val="22"/>
        </w:rPr>
        <w:t xml:space="preserve">Not the source of motion vectors — these come from the game engine physics simulation</w:t>
      </w:r>
    </w:p>
    <w:p>
      <w:pPr>
        <w:spacing w:after="0" w:before="12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3.1 Comparison to Closest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Property</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Seoul World Model</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This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Cosmos-Predict 2.5B DiT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UNet + transformer bottleneck ~100–200M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Grounding granularity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Chunk-level retrieval (pre-planned)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Per-frame directional anchor crop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extraction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image + depth map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Rectilinear perspective crop, parallax-correct 3-node blend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Positional encoding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Learned 2D tokens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Explicit per-pixel spherical pos_map from CueEngine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mode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batch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async stream, player-driven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 conditioning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Pre-planned camera trajectory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speed · heading · steer via AdaLN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Geography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Seoul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Entire Earth via anchor grounding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Hardware requirement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H100 GPUs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consumer GPU (RTX 3070+ target)</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4. Core Innovation — Per-Frame Directional Anchor Crop</w:t>
      </w:r>
    </w:p>
    <w:p>
      <w:pPr>
        <w:spacing w:after="100" w:before="60"/>
      </w:pPr>
      <w:r>
        <w:rPr>
          <w:rFonts w:ascii="Arial" w:cs="Arial" w:eastAsia="Arial" w:hAnsi="Arial"/>
          <w:sz w:val="22"/>
          <w:szCs w:val="22"/>
        </w:rPr>
        <w:t xml:space="preserve">The defining architectural innovation is the per-frame directional anchor crop. Every single frame, the CueEngine:</w:t>
      </w:r>
    </w:p>
    <w:p>
      <w:pPr>
        <w:pStyle w:val="ListParagraph"/>
        <w:numPr>
          <w:ilvl w:val="0"/>
          <w:numId w:val="2"/>
        </w:numPr>
        <w:spacing w:after="40" w:before="40"/>
      </w:pPr>
      <w:r>
        <w:rPr>
          <w:rFonts w:ascii="Arial" w:cs="Arial" w:eastAsia="Arial" w:hAnsi="Arial"/>
          <w:sz w:val="22"/>
          <w:szCs w:val="22"/>
        </w:rPr>
        <w:t xml:space="preserve">Maps the player’s camera direction to a world-space azimuth and elevation</w:t>
      </w:r>
    </w:p>
    <w:p>
      <w:pPr>
        <w:pStyle w:val="ListParagraph"/>
        <w:numPr>
          <w:ilvl w:val="0"/>
          <w:numId w:val="2"/>
        </w:numPr>
        <w:spacing w:after="40" w:before="40"/>
      </w:pPr>
      <w:r>
        <w:rPr>
          <w:rFonts w:ascii="Arial" w:cs="Arial" w:eastAsia="Arial" w:hAnsi="Arial"/>
          <w:sz w:val="22"/>
          <w:szCs w:val="22"/>
        </w:rPr>
        <w:t xml:space="preserve">Identifies the three nearest panorama nodes</w:t>
      </w:r>
    </w:p>
    <w:p>
      <w:pPr>
        <w:pStyle w:val="ListParagraph"/>
        <w:numPr>
          <w:ilvl w:val="0"/>
          <w:numId w:val="2"/>
        </w:numPr>
        <w:spacing w:after="40" w:before="40"/>
      </w:pPr>
      <w:r>
        <w:rPr>
          <w:rFonts w:ascii="Arial" w:cs="Arial" w:eastAsia="Arial" w:hAnsi="Arial"/>
          <w:sz w:val="22"/>
          <w:szCs w:val="22"/>
        </w:rPr>
        <w:t xml:space="preserve">Traces each output pixel ray to a cylindrical scene depth of 50m</w:t>
      </w:r>
    </w:p>
    <w:p>
      <w:pPr>
        <w:pStyle w:val="ListParagraph"/>
        <w:numPr>
          <w:ilvl w:val="0"/>
          <w:numId w:val="2"/>
        </w:numPr>
        <w:spacing w:after="40" w:before="40"/>
      </w:pPr>
      <w:r>
        <w:rPr>
          <w:rFonts w:ascii="Arial" w:cs="Arial" w:eastAsia="Arial" w:hAnsi="Arial"/>
          <w:sz w:val="22"/>
          <w:szCs w:val="22"/>
        </w:rPr>
        <w:t xml:space="preserve">Samples each node at the exact bearing from that node to the world point</w:t>
      </w:r>
    </w:p>
    <w:p>
      <w:pPr>
        <w:pStyle w:val="ListParagraph"/>
        <w:numPr>
          <w:ilvl w:val="0"/>
          <w:numId w:val="2"/>
        </w:numPr>
        <w:spacing w:after="40" w:before="40"/>
      </w:pPr>
      <w:r>
        <w:rPr>
          <w:rFonts w:ascii="Arial" w:cs="Arial" w:eastAsia="Arial" w:hAnsi="Arial"/>
          <w:sz w:val="22"/>
          <w:szCs w:val="22"/>
        </w:rPr>
        <w:t xml:space="preserve">Blends samples by inverse distance from the player</w:t>
      </w:r>
    </w:p>
    <w:p>
      <w:pPr>
        <w:pStyle w:val="ListParagraph"/>
        <w:numPr>
          <w:ilvl w:val="0"/>
          <w:numId w:val="2"/>
        </w:numPr>
        <w:spacing w:after="40" w:before="40"/>
      </w:pPr>
      <w:r>
        <w:rPr>
          <w:rFonts w:ascii="Arial" w:cs="Arial" w:eastAsia="Arial" w:hAnsi="Arial"/>
          <w:sz w:val="22"/>
          <w:szCs w:val="22"/>
        </w:rPr>
        <w:t xml:space="preserve">Records the world-space azimuth and elevation of each output pixel as anchor_pos_map</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Because a real-world patch is injected every frame, the model cannot hallucinate geography. The parallax-correct three-node blend ensures that vertical features appear at their geometrically correct position even when the player is offset from all panorama nodes.</w:t>
      </w:r>
    </w:p>
    <w:p>
      <w:pPr>
        <w:spacing w:after="0" w:before="12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4.1 Why This Enables a Small Model</w:t>
      </w:r>
    </w:p>
    <w:p>
      <w:pPr>
        <w:spacing w:after="100" w:before="60"/>
      </w:pPr>
      <w:r>
        <w:rPr>
          <w:rFonts w:ascii="Arial" w:cs="Arial" w:eastAsia="Arial" w:hAnsi="Arial"/>
          <w:sz w:val="22"/>
          <w:szCs w:val="22"/>
        </w:rPr>
        <w:t xml:space="preserve">SWM needs 2.5B parameters because its model carries the burden of remembering what Seoul looks like between anchor retrievals. The per-frame crop removes that burden. The model only needs to answer one narrow question:</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"Given that I know exactly what this place looks like from this anchor (with per-pixel spherical coordinates), what I showed last frame, and how the player moved — what does the view look like right now?"</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5. Input Cues — Four Sources Per Frame</w:t>
      </w:r>
    </w:p>
    <w:p>
      <w:pPr>
        <w:spacing w:after="100" w:before="60"/>
      </w:pPr>
      <w:r>
        <w:rPr>
          <w:rFonts w:ascii="Arial" w:cs="Arial" w:eastAsia="Arial" w:hAnsi="Arial"/>
          <w:sz w:val="22"/>
          <w:szCs w:val="22"/>
        </w:rPr>
        <w:t xml:space="preserve">CueEngine.update() produces CueData containing four cues. The first three feed the world model. The fourth feeds the interpolation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60"/>
        <w:gridCol w:w="3400"/>
      </w:tblGrid>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Cue</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Consumer</w:t>
            </w:r>
          </w:p>
        </w:tc>
        <w:tc>
          <w:tcPr>
            <w:tcW w:type="dxa" w:w="19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Tensor shape</w:t>
            </w:r>
          </w:p>
        </w:tc>
        <w:tc>
          <w:tcPr>
            <w:tcW w:type="dxa" w:w="3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 1 — Warped previous 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model (UNet primary encoder)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(256,256,3) uint8 BGR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base — ~85–90% of pixels already correct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 2a — Anchor crop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World model (transformer cross-attn K/V)</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(256,256,3) uint8 BGR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Factual grounding — corrects warp error regions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 2b — Anchor pos_map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model (spherical pos encoding)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(256,256,2) float32 radians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Per-pixel azimuth+elevation for spatial alignment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 3 — Action vector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World model (transformer AdaLN)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float32 [−1,1]</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Player intent: speed, heading delta, steer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 4 — Look-ahead crop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Interpolation engine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(256,256,3) uint8 BGR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FOV of geometry ahead — fills interp edge gaps</w:t>
            </w:r>
          </w:p>
        </w:tc>
      </w:tr>
    </w:tbl>
    <w:p>
      <w:pPr>
        <w:spacing w:after="0" w:before="120"/>
      </w:pPr>
      <w:r>
        <w:t xml:space="preserve"/>
      </w:r>
    </w:p>
    <w:p>
      <w:pPr>
        <w:pStyle w:val="Heading2"/>
        <w:pBdr>
          <w:bottom w:val="single" w:color="2E75B6" w:sz="4" w:space="4"/>
        </w:pBdr>
        <w:spacing w:after="100" w:before="300"/>
      </w:pPr>
      <w:r>
        <w:rPr>
          <w:rFonts w:ascii="Arial" w:cs="Arial" w:eastAsia="Arial" w:hAnsi="Arial"/>
          <w:b/>
          <w:bCs/>
          <w:color w:val="1F4E78"/>
          <w:sz w:val="28"/>
          <w:szCs w:val="28"/>
        </w:rPr>
        <w:t xml:space="preserve">5.1 Cue 1 — Warped Previous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warped_frame: np.ndarray | 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256, 3) uint8 BGR. None until second frame after node attach.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when nearest panorama node changes. Snapshots current anchor_crop as _ref_crop, records _ref_heading.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Warp computation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delta_az = (current_heading − ref_heading) wrapped to (−180, 180). pixel_shift = −round(delta_az × (256 / FOV_DEG)). warped_frame = np.roll(_ref_crop, pixel_shift, axis=1).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~85–90% of pixels correct. Errors at occlusion boundaries, lateral edges, close-object parallax.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 in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UNet encoder input. Temporal base. Model deviates from it only where anchor_crop contradicts.</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5.2 Cue 2a — Directional Anchor 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anchor_crop: np.ndarray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256, 3) uint8 BGR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Extraction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Rectilinear perspective crop via cv2.remap with precomputed arctan2-based map tables. Same algorithm as first-person viewer. 90° horizontal FOV. No barrel distortion — straight lines stay straight.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Parallax correction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Per-pixel blend across three nearest nodes. Each output pixel ray traced to cylindrical scene depth of 50m. Each node sampled at exact bearing from node position to world point. Blended by inverse distance from player.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this corrects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vertical feature at 5m appears at geometrically correct horizontal position even if nearest node is 8m to the side.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 in model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and value in transformer bottleneck cross-attention. Model attends selectively where warp produced artifacts.</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5.3 Cue 2b — Anchor Position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anchor_pos_map: np.ndarray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256, 2) float32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anchor_pos_map[i,j,0] = azimuth_rad in (−π, π). anchor_pos_map[i,j,1] = elevation_rad in (−π/2, π/2). Azimuth convention: 0 = North, π/2 = East, clockwise.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needed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anchor crop is a rectilinear projection of a sphere — mapping from pixel position to angular position is non-linear and depends on current heading and FOV. Standard 2D learned positional encodings are insufficient.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used in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VAE encoding (anchor_crop → 32×32 latent), pos_map is downsampled and used to add spherical sinusoidal position embeddings to anchor latent tokens before cross-attention. Warped frame latent (query) attends to anchor tokens at their geometrically correct world positions.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 distinction from v0.2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Previously designed as computed inside the model from pixel grid. Now computed by CueEngine and provided as an explicit tensor. The model receives exact per-pixel world coordinates, not learned approximations.</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5.4 Cue 3 — Action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action_vector_norm: np.ndarray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float32, values in [−1,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speed_mps / MOVE_SPEED (clipped to [−1,1]). [1] delta_heading_deg / 180.0 (clipped to [−1,1]). [2] steer = delta_heading_deg / MAX_STEER_DEG (already [−1,1]).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Constants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MOVE_SPEED = 3.0 m/s (demo). Updated to vehicle max speed per road type in product. MAX_STEER_DEG = 10.0 deg/frame.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Role in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via AdaLN into transformer bottleneck before cross-attention. Learned scale and shift parameters condition latent representation on player movement. Enables model to distinguish forward translation, yaw rotation, and braking.</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5.5 Cue 4 — Look-ahead Crop (Interpolation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lookahead_crop: np.ndarray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 256, 3) uint8 BGR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horizontal (vs 90° for anchor crop). Wider to cover geometry entering from frame lateral edges.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Projected origin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lookahead_dist = min(|speed_mps| × 0.5s, 25m). At zero/low speed, minimum 0.5m. proj_position = player + lookahead_dist × (sin(heading), cos(heading)).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parallax-correct _merged_crop as anchor_crop, but camera origin is the projected position and three nearest nodes are re-ranked relative to that projected position.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 in interpolation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a pixel in the interpolated frame falls outside both keyframes’ coverage (new geometry entering from edges), interpolation engine samples from lookahead_crop at corresponding azimuth/elevation. Eliminates black-border and smearing artifacts at occlusion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Timing 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world model boundary visualized in demo Panel 2 as yellow lines within the 120° look-ahead window.</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6. Model Architecture</w:t>
      </w:r>
    </w:p>
    <w:p>
      <w:pPr>
        <w:pStyle w:val="Heading2"/>
        <w:pBdr>
          <w:bottom w:val="single" w:color="2E75B6" w:sz="4" w:space="4"/>
        </w:pBdr>
        <w:spacing w:after="100" w:before="300"/>
      </w:pPr>
      <w:r>
        <w:rPr>
          <w:rFonts w:ascii="Arial" w:cs="Arial" w:eastAsia="Arial" w:hAnsi="Arial"/>
          <w:b/>
          <w:bCs/>
          <w:color w:val="1F4E78"/>
          <w:sz w:val="28"/>
          <w:szCs w:val="28"/>
        </w:rPr>
        <w:t xml:space="preserve">6.1 Backbone — Thin UNet with Transformer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Architecture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diffusion UNet (modified)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Encoder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Convolutional — spatial feature extraction, downsampling to latent space. Shared between Cue 1 and Cue 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Bottleneck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transformer — cross-attention with Cue 2a + spherical pos encoding from Cue 2b. AdaLN from Cue 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Decoder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Convolutional — spatial upsampling, residual output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Parameter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Inference hardware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RTX 3070 or equivalent — real-time at 20+ keyframes/sec</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6.2 Input Tensor Pipeline</w:t>
      </w:r>
    </w:p>
    <w:p>
      <w:pPr>
        <w:spacing w:after="100" w:before="60"/>
      </w:pPr>
      <w:r>
        <w:rPr>
          <w:rFonts w:ascii="Arial" w:cs="Arial" w:eastAsia="Arial" w:hAnsi="Arial"/>
          <w:sz w:val="22"/>
          <w:szCs w:val="22"/>
        </w:rPr>
        <w:t xml:space="preserve">The following shows the exact transformation from CueData fields to model tensors, matching the interface defined in DEMO_SPEC.md Section 9.</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CueData.warped_frame (256,256,3) uint8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 (bgr[:,:,::-1].astype(float32) / 127.5) − 1.0 → (1,3,256,256) float32. VAE encode → (1,4,32,32) latent z_warp.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CueData.anchor_crop (256,256,3) uint8</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normalization → (1,3,256,256) float32. VAE encode → (1,4,32,32) latent z_anchor_spatial.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CueData.anchor_pos_map (256,256,2) float32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Downsample to (32,32,2). Apply spherical sinusoidal encoding → (1,1024,d_model) pos_enc. Add to z_anchor_flat → (1,1024,d_model) z_anchor.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CueData.action_vector_norm (3,) float32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3-layer MLP → AdaLN scale + shift parameters. Applied at layer norm before each transformer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Transformer bottleneck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 z_warp. key/value = z_anchor (with spherical pos enc). AdaLN from action MLP. 4 attention heads, 2 layers, 32×32 latent (1024 tokens).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Denoising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2-step LCM consistency distillation. Start from action-conditioned warped latent, not from pure noise.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VAE decode → (1,3,256,256) float32 [−1,1]. Denormalize to uint8. Push to jitter buffer.</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6.3 Why Shared VAE Encoder for Cue 1 and Cue 2a</w:t>
      </w:r>
    </w:p>
    <w:p>
      <w:pPr>
        <w:spacing w:after="100" w:before="60"/>
      </w:pPr>
      <w:r>
        <w:rPr>
          <w:rFonts w:ascii="Arial" w:cs="Arial" w:eastAsia="Arial" w:hAnsi="Arial"/>
          <w:sz w:val="22"/>
          <w:szCs w:val="22"/>
        </w:rPr>
        <w:t xml:space="preserve">Both inputs are real outdoor photography at street level. A shared encoder projects both into the same latent space, making cross-attention alignment native — the query and key/value live in the same representational space without a learned translation layer between them. This halves the encoder compute cost and reduces training complexity.</w:t>
      </w:r>
    </w:p>
    <w:p>
      <w:pPr>
        <w:spacing w:after="100" w:before="60"/>
      </w:pPr>
      <w:r>
        <w:rPr>
          <w:rFonts w:ascii="Arial" w:cs="Arial" w:eastAsia="Arial" w:hAnsi="Arial"/>
          <w:sz w:val="22"/>
          <w:szCs w:val="22"/>
        </w:rPr>
        <w:t xml:space="preserve">The action vector is structurally different — a 3D numerical vector, not an image. It uses a separate 3-layer MLP. No VAE encoding is applied to numerical signals.</w:t>
      </w:r>
    </w:p>
    <w:p>
      <w:pPr>
        <w:pStyle w:val="Heading2"/>
        <w:pBdr>
          <w:bottom w:val="single" w:color="2E75B6" w:sz="4" w:space="4"/>
        </w:pBdr>
        <w:spacing w:after="100" w:before="300"/>
      </w:pPr>
      <w:r>
        <w:rPr>
          <w:rFonts w:ascii="Arial" w:cs="Arial" w:eastAsia="Arial" w:hAnsi="Arial"/>
          <w:b/>
          <w:bCs/>
          <w:color w:val="1F4E78"/>
          <w:sz w:val="28"/>
          <w:szCs w:val="28"/>
        </w:rPr>
        <w:t xml:space="preserve">6.4 Transformer Bottleneck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Attention heads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Transformer layers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32×32 latent (1,024 tokens)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Self-attention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only cross-attention between warped latent (query) and anchor latent (key/value)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AdaLN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at layer norm before each transformer 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2 layers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Residual correction is spatially local — occlusion edges and newly visible geometry at lateral margins. Global reasoning across the full frame is not required. More layers add compute with diminishing returns for this task.</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6.5 Anchor Positional Encoding — Updated from v0.2</w:t>
      </w:r>
    </w:p>
    <w:p>
      <w:pPr>
        <w:spacing w:after="100" w:before="60"/>
      </w:pPr>
      <w:r>
        <w:rPr>
          <w:rFonts w:ascii="Arial" w:cs="Arial" w:eastAsia="Arial" w:hAnsi="Arial"/>
          <w:sz w:val="22"/>
          <w:szCs w:val="22"/>
        </w:rPr>
        <w:t xml:space="preserve">In v0.2, spherical sinusoidal encoding was designed to be computed inside the model from the pixel grid position of the anchor crop. This was an approximation because the mapping from anchor crop pixel to sphere angle depends on the current heading and FOV in a non-linear way.</w:t>
      </w:r>
    </w:p>
    <w:p>
      <w:pPr>
        <w:spacing w:after="100" w:before="60"/>
      </w:pPr>
      <w:r>
        <w:rPr>
          <w:rFonts w:ascii="Arial" w:cs="Arial" w:eastAsia="Arial" w:hAnsi="Arial"/>
          <w:sz w:val="22"/>
          <w:szCs w:val="22"/>
        </w:rPr>
        <w:t xml:space="preserve">In v0.3, this is corrected. CueEngine computes anchor_pos_map — the exact world-space azimuth and elevation of each pixel in the anchor crop — and provides it as an explicit tensor. The model downsamples this to 32×32 (matching the latent resolution), converts to sinusoidal embeddings, and adds them to the anchor latent before cross-attention. The model now receives exact geometric coordinates rather than an approximation.</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7. Implementation Design — Detailed Decisions</w:t>
      </w:r>
    </w:p>
    <w:p>
      <w:pPr>
        <w:pStyle w:val="Heading2"/>
        <w:pBdr>
          <w:bottom w:val="single" w:color="2E75B6" w:sz="4" w:space="4"/>
        </w:pBdr>
        <w:spacing w:after="100" w:before="300"/>
      </w:pPr>
      <w:r>
        <w:rPr>
          <w:rFonts w:ascii="Arial" w:cs="Arial" w:eastAsia="Arial" w:hAnsi="Arial"/>
          <w:b/>
          <w:bCs/>
          <w:color w:val="1F4E78"/>
          <w:sz w:val="28"/>
          <w:szCs w:val="28"/>
        </w:rPr>
        <w:t xml:space="preserve">7.1 Computation Space — Latent</w:t>
      </w:r>
    </w:p>
    <w:p>
      <w:pPr>
        <w:spacing w:after="100" w:before="60"/>
      </w:pPr>
      <w:r>
        <w:rPr>
          <w:rFonts w:ascii="Arial" w:cs="Arial" w:eastAsia="Arial" w:hAnsi="Arial"/>
          <w:sz w:val="22"/>
          <w:szCs w:val="22"/>
        </w:rPr>
        <w:t xml:space="preserve">The model operates in latent space throughout. VAE compression reduces 256×256 pixels to a 32×32 latent grid (8× spatial compression). Transformer compute scales quadratically with token count: 32×32 = 1,024 tokens vs 64×64 = 4,096 tokens at 512×512. This 4× reduction in tokens yields 16× reduction in self-attention cost and is the primary lever enabling real-time inference on consumer hardware. The pose warp (Cue 1 production) operates in pixel space as pure geometric math before encoding.</w:t>
      </w:r>
    </w:p>
    <w:p>
      <w:pPr>
        <w:pStyle w:val="Heading2"/>
        <w:pBdr>
          <w:bottom w:val="single" w:color="2E75B6" w:sz="4" w:space="4"/>
        </w:pBdr>
        <w:spacing w:after="100" w:before="300"/>
      </w:pPr>
      <w:r>
        <w:rPr>
          <w:rFonts w:ascii="Arial" w:cs="Arial" w:eastAsia="Arial" w:hAnsi="Arial"/>
          <w:b/>
          <w:bCs/>
          <w:color w:val="1F4E78"/>
          <w:sz w:val="28"/>
          <w:szCs w:val="28"/>
        </w:rPr>
        <w:t xml:space="preserve">7.2 Input/Output Resolution — 256×256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input/output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 all CueData image fields at this resolution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Latent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32×32 after 8× VAE compression (1,024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Display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keyframe → game engine upscale → display resolution (1080p+)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not 512×512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more tokens = 16× more transformer cost. Not feasible for 20fps target on consumer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Why not 128×128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quality degrades below 256×256 for outdoor driving scenes with building geometry.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CueEngine budget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six CueData fields computed in 2–5ms CPU time per frame. Bottleneck is two cv2.remap calls for _merged_crop.</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7.3 Denoising Schedule — LCM Consistency Distillation, 2-Step</w:t>
      </w:r>
    </w:p>
    <w:p>
      <w:pPr>
        <w:spacing w:after="100" w:before="60"/>
      </w:pPr>
      <w:r>
        <w:rPr>
          <w:rFonts w:ascii="Arial" w:cs="Arial" w:eastAsia="Arial" w:hAnsi="Arial"/>
          <w:sz w:val="22"/>
          <w:szCs w:val="22"/>
        </w:rPr>
        <w:t xml:space="preserve">Standard diffusion requires 25–50 steps. LCM consistency distillation trains the model to match many-step output in 1–4 steps. The strong three-cue structure is particularly favorable for minimal-step inference: the warped frame already provides a near-correct starting point, so the denoising trajectory begins close to the clean image and requires little correction. 2-step is the production target; 1-step is the stretch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Consistency Model (LCM) distillation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steps (production) · 1 step (stretch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Starting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Action-conditioned warped latent — not pure noise. Short denoising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Distillation compute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 A100 GPU hours applied post main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inference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Sub-50ms per keyframe on RTX 3070 at 2 steps</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7.4 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L1 residual loss (masked)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Pixel-level deviation penalty in unreliable regions only (occlusion boundaries, edges). Anchors model to warped frame prior in reliable regions.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Perceptual loss (LPIPS)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Feature-level similarity. Enforces photorealism and sharpness at boundaries. L1 alone produces blurry mean-averaging.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Consistency distillation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in separate distillation phase after main training. Enables 2-step inference.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 adversarial loss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GAN instability + limited training data + production stability requirement.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Loss weights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1.0 · LPIPS: 0.5 · Distillation: separate phase</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8. Complete Tensor Reference</w:t>
      </w:r>
    </w:p>
    <w:p>
      <w:pPr>
        <w:spacing w:after="100" w:before="60"/>
      </w:pPr>
      <w:r>
        <w:rPr>
          <w:rFonts w:ascii="Arial" w:cs="Arial" w:eastAsia="Arial" w:hAnsi="Arial"/>
          <w:sz w:val="22"/>
          <w:szCs w:val="22"/>
        </w:rPr>
        <w:t xml:space="preserve">All tensor shapes expected by the world model at inference time. Matches DEMO_SPEC.md Section 9 integration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Field</w:t>
            </w:r>
          </w:p>
        </w:tc>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Shape</w:t>
            </w:r>
          </w:p>
        </w:tc>
        <w:tc>
          <w:tcPr>
            <w:tcW w:type="dxa" w:w="1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Dtype</w:t>
            </w:r>
          </w:p>
        </w:tc>
        <w:tc>
          <w:tcPr>
            <w:tcW w:type="dxa" w:w="3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cue1 (warped 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3, 256, 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BGR→RGB, normalize from uint8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cue2 (anchor crop)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3, 256, 256)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float32 [−1,1]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BGR→RGB, normalize from uint8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pos_map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256, 256,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radians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Per-pixel [az, el]. Downsample to 32×32 in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action_vec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float32 [−1,1]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[speed_norm, Δhdg_norm, steer]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VAE latent z_warp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4, 32, 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shared VAE encoder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VAE latent z_anchor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4, 32, 32)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shared VAE 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z_anchor + pos_enc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1024, d_model)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flatten + spherical sinusoidal add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AdaLN params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(d_model,) per layer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Scale + shift from action MLP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model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3, 256, 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float32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Decoded keyframe → uint8 for jitter buffer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lookahead_crop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3, 256, 256)</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uint8 BGR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 FOV. Fed to interp engine, not world model.</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9. Frame Delivery Pipeline</w:t>
      </w:r>
    </w:p>
    <w:p>
      <w:pPr>
        <w:spacing w:after="100" w:before="60"/>
      </w:pPr>
      <w:r>
        <w:rPr>
          <w:rFonts w:ascii="Arial" w:cs="Arial" w:eastAsia="Arial" w:hAnsi="Arial"/>
          <w:sz w:val="22"/>
          <w:szCs w:val="22"/>
        </w:rPr>
        <w:t xml:space="preserve">The world model runs asynchronously. The interpolation engine runs synchronously inside the render loop, bridging world model keyframe rate (~20fps) to display rate (60fps).</w:t>
      </w:r>
    </w:p>
    <w:p>
      <w:pPr>
        <w:pStyle w:val="Heading2"/>
        <w:pBdr>
          <w:bottom w:val="single" w:color="2E75B6" w:sz="4" w:space="4"/>
        </w:pBdr>
        <w:spacing w:after="100" w:before="300"/>
      </w:pPr>
      <w:r>
        <w:rPr>
          <w:rFonts w:ascii="Arial" w:cs="Arial" w:eastAsia="Arial" w:hAnsi="Arial"/>
          <w:b/>
          <w:bCs/>
          <w:color w:val="1F4E78"/>
          <w:sz w:val="28"/>
          <w:szCs w:val="28"/>
        </w:rPr>
        <w:t xml:space="preserve">9.1 Per-Frame Timing (60 fps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CueEngine.update()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~2–5ms CPU. Produces full CueData. Bottleneck: two cv2.remap calls for parallax-correct crop.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wm_queue.put()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Microseconds. Enqueues {cue1, cue2, pos_map, cue3, frame_idx} to world model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Interpolation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within tick budget. Reads two keyframes from jitter buffer + motion vectors + lookahead_crop. Synthesizes display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CUDA-GL upload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Zero-copy. World model output directly registered as OpenGL texture via CUDA-GL interop.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Motion blur shader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Post-process on skybox dome. Triggered by speed or turn rate threshold. No AI involvement.</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9.2 World Model Thread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wm_queue.get() — blocks until CueData packet available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VAE encode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 cue1 + cue2. Encode via shared VAE encoder → z_warp, z_anchor.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Positional encoding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Downsample pos_map to 32×32. spherical_sinusoidal() → pos_enc. Add to z_anchor_flat.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Action conditioning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action_mlp(action_vec) → AdaLN scale+shift per transformer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Transformer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query=z_warp, kv=z_anchor (with pos_enc), AdaLN=adaln_params. 4 heads, 2 layers.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LCM denoising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lcm_denoise(z_out, steps=2) → clean latent.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VAE decode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 → (256,256,3) keyframe. Push to jitter buffer with frame_idx.</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9.3 Interpolation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keyframe_A (older), keyframe_B (newer) from jitter buffer. motion_vectors from game engine. lookahead_crop from CueData. frame_alpha = (current_frame_idx − kfA.idx) / (kfB.idx − kfA.idx).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Motion vector warp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Game engine physics-derived pixel flow. Accounts for where existing pixels move.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Lookahead fill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interpolated pixel falls outside both keyframes’ coverage (new geometry from frame edges), sample from lookahead_crop at corresponding azimuth/elevation.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Display frame at 60fps. Uploaded to skybox texture via CUDA-GL.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world model drops below 20fps, jitter buffer holds last valid pair. Interpolation stretches existing keyframes. Visually acceptable because lookahead_crop populates edges.</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10. Training Strategy</w:t>
      </w:r>
    </w:p>
    <w:p>
      <w:pPr>
        <w:pStyle w:val="Heading2"/>
        <w:pBdr>
          <w:bottom w:val="single" w:color="2E75B6" w:sz="4" w:space="4"/>
        </w:pBdr>
        <w:spacing w:after="100" w:before="300"/>
      </w:pPr>
      <w:r>
        <w:rPr>
          <w:rFonts w:ascii="Arial" w:cs="Arial" w:eastAsia="Arial" w:hAnsi="Arial"/>
          <w:b/>
          <w:bCs/>
          <w:color w:val="1F4E78"/>
          <w:sz w:val="28"/>
          <w:szCs w:val="28"/>
        </w:rPr>
        <w:t xml:space="preserve">10.1 Level 1 — Stable Diffusion Pretrained Weights</w:t>
      </w:r>
    </w:p>
    <w:p>
      <w:pPr>
        <w:spacing w:after="100" w:before="60"/>
      </w:pPr>
      <w:r>
        <w:rPr>
          <w:rFonts w:ascii="Arial" w:cs="Arial" w:eastAsia="Arial" w:hAnsi="Arial"/>
          <w:sz w:val="22"/>
          <w:szCs w:val="22"/>
        </w:rPr>
        <w:t xml:space="preserve">Convolutional encoder and decoder initialized from Stable Diffusion checkpoint. Provides visual priors, robust latent space, and pretrained decoder. Cross-attention heads, AdaLN layers, and transformer bottleneck initialized from scratch.</w:t>
      </w:r>
    </w:p>
    <w:p>
      <w:pPr>
        <w:pStyle w:val="Heading2"/>
        <w:pBdr>
          <w:bottom w:val="single" w:color="2E75B6" w:sz="4" w:space="4"/>
        </w:pBdr>
        <w:spacing w:after="100" w:before="300"/>
      </w:pPr>
      <w:r>
        <w:rPr>
          <w:rFonts w:ascii="Arial" w:cs="Arial" w:eastAsia="Arial" w:hAnsi="Arial"/>
          <w:b/>
          <w:bCs/>
          <w:color w:val="1F4E78"/>
          <w:sz w:val="28"/>
          <w:szCs w:val="28"/>
        </w:rPr>
        <w:t xml:space="preserve">10.2 Level 2 — Large Video Pretraining</w:t>
      </w:r>
    </w:p>
    <w:p>
      <w:pPr>
        <w:spacing w:after="100" w:before="60"/>
      </w:pPr>
      <w:r>
        <w:rPr>
          <w:rFonts w:ascii="Arial" w:cs="Arial" w:eastAsia="Arial" w:hAnsi="Arial"/>
          <w:sz w:val="22"/>
          <w:szCs w:val="22"/>
        </w:rPr>
        <w:t xml:space="preserve">Full model pretrained on large-scale driving video datasets (nuScenes, Waymo Open Dataset, web driving video). Teaches temporal priors: frame-to-frame scene change, parallax behavior, occlusion and disocclusion patterns. Action vectors derived from estimated optical flow and camera pose during this phase.</w:t>
      </w:r>
    </w:p>
    <w:p>
      <w:pPr>
        <w:pStyle w:val="Heading2"/>
        <w:pBdr>
          <w:bottom w:val="single" w:color="2E75B6" w:sz="4" w:space="4"/>
        </w:pBdr>
        <w:spacing w:after="100" w:before="300"/>
      </w:pPr>
      <w:r>
        <w:rPr>
          <w:rFonts w:ascii="Arial" w:cs="Arial" w:eastAsia="Arial" w:hAnsi="Arial"/>
          <w:b/>
          <w:bCs/>
          <w:color w:val="1F4E78"/>
          <w:sz w:val="28"/>
          <w:szCs w:val="28"/>
        </w:rPr>
        <w:t xml:space="preserve">10.3 Level 3 — Street View Fine-tuning</w:t>
      </w:r>
    </w:p>
    <w:p>
      <w:pPr>
        <w:spacing w:after="100" w:before="60"/>
      </w:pPr>
      <w:r>
        <w:rPr>
          <w:rFonts w:ascii="Arial" w:cs="Arial" w:eastAsia="Arial" w:hAnsi="Arial"/>
          <w:sz w:val="22"/>
          <w:szCs w:val="22"/>
        </w:rPr>
        <w:t xml:space="preserve">Fine-tuning on globally diverse street view sequences. Training pairs: consecutive panorama images as input/output. Action vectors from GPS delta between nodes. Anchor crops extracted by running CueEngine against the training data. pos_map generated alongside each anchor crop. Global coverage required — city-specific fine-tuning would defeat anchor-based grounding.</w:t>
      </w:r>
    </w:p>
    <w:p>
      <w:pPr>
        <w:pStyle w:val="Heading2"/>
        <w:pBdr>
          <w:bottom w:val="single" w:color="2E75B6" w:sz="4" w:space="4"/>
        </w:pBdr>
        <w:spacing w:after="100" w:before="300"/>
      </w:pPr>
      <w:r>
        <w:rPr>
          <w:rFonts w:ascii="Arial" w:cs="Arial" w:eastAsia="Arial" w:hAnsi="Arial"/>
          <w:b/>
          <w:bCs/>
          <w:color w:val="1F4E78"/>
          <w:sz w:val="28"/>
          <w:szCs w:val="28"/>
        </w:rPr>
        <w:t xml:space="preserve">10.4 Level 4 — LCM Consistency Distillation</w:t>
      </w:r>
    </w:p>
    <w:p>
      <w:pPr>
        <w:spacing w:after="100" w:before="60"/>
      </w:pPr>
      <w:r>
        <w:rPr>
          <w:rFonts w:ascii="Arial" w:cs="Arial" w:eastAsia="Arial" w:hAnsi="Arial"/>
          <w:sz w:val="22"/>
          <w:szCs w:val="22"/>
        </w:rPr>
        <w:t xml:space="preserve">Applied after Level 3. Trains for 2-step inference quality. ~32 A100 GPU hours. This phase unlocks real-time deployment.</w:t>
      </w:r>
    </w:p>
    <w:p>
      <w:pPr>
        <w:pStyle w:val="Heading2"/>
        <w:pBdr>
          <w:bottom w:val="single" w:color="2E75B6" w:sz="4" w:space="4"/>
        </w:pBdr>
        <w:spacing w:after="100" w:before="300"/>
      </w:pPr>
      <w:r>
        <w:rPr>
          <w:rFonts w:ascii="Arial" w:cs="Arial" w:eastAsia="Arial" w:hAnsi="Arial"/>
          <w:b/>
          <w:bCs/>
          <w:color w:val="1F4E78"/>
          <w:sz w:val="28"/>
          <w:szCs w:val="28"/>
        </w:rPr>
        <w:t xml:space="preserve">10.5 Training Data Format</w:t>
      </w:r>
    </w:p>
    <w:p>
      <w:pPr>
        <w:spacing w:after="100" w:before="60"/>
      </w:pPr>
      <w:r>
        <w:rPr>
          <w:rFonts w:ascii="Arial" w:cs="Arial" w:eastAsia="Arial" w:hAnsi="Arial"/>
          <w:sz w:val="22"/>
          <w:szCs w:val="22"/>
        </w:rPr>
        <w:t xml:space="preserve">Training samples are constructed by running CueEngine.update() against recorded street view sequences with simulated player trajectories. Each sample is a tuple:</w:t>
      </w:r>
    </w:p>
    <w:p>
      <w:pPr>
        <w:pStyle w:val="ListParagraph"/>
        <w:numPr>
          <w:ilvl w:val="0"/>
          <w:numId w:val="2"/>
        </w:numPr>
        <w:spacing w:after="40" w:before="40"/>
      </w:pPr>
      <w:r>
        <w:rPr>
          <w:rFonts w:ascii="Arial" w:cs="Arial" w:eastAsia="Arial" w:hAnsi="Arial"/>
          <w:sz w:val="22"/>
          <w:szCs w:val="22"/>
        </w:rPr>
        <w:t xml:space="preserve">Input: warped_frame (from frame N−1 anchor crop, rolled by heading delta)</w:t>
      </w:r>
    </w:p>
    <w:p>
      <w:pPr>
        <w:pStyle w:val="ListParagraph"/>
        <w:numPr>
          <w:ilvl w:val="0"/>
          <w:numId w:val="2"/>
        </w:numPr>
        <w:spacing w:after="40" w:before="40"/>
      </w:pPr>
      <w:r>
        <w:rPr>
          <w:rFonts w:ascii="Arial" w:cs="Arial" w:eastAsia="Arial" w:hAnsi="Arial"/>
          <w:sz w:val="22"/>
          <w:szCs w:val="22"/>
        </w:rPr>
        <w:t xml:space="preserve">Input: anchor_crop (from frame N)</w:t>
      </w:r>
    </w:p>
    <w:p>
      <w:pPr>
        <w:pStyle w:val="ListParagraph"/>
        <w:numPr>
          <w:ilvl w:val="0"/>
          <w:numId w:val="2"/>
        </w:numPr>
        <w:spacing w:after="40" w:before="40"/>
      </w:pPr>
      <w:r>
        <w:rPr>
          <w:rFonts w:ascii="Arial" w:cs="Arial" w:eastAsia="Arial" w:hAnsi="Arial"/>
          <w:sz w:val="22"/>
          <w:szCs w:val="22"/>
        </w:rPr>
        <w:t xml:space="preserve">Input: anchor_pos_map (from frame N, computed by CueEngine)</w:t>
      </w:r>
    </w:p>
    <w:p>
      <w:pPr>
        <w:pStyle w:val="ListParagraph"/>
        <w:numPr>
          <w:ilvl w:val="0"/>
          <w:numId w:val="2"/>
        </w:numPr>
        <w:spacing w:after="40" w:before="40"/>
      </w:pPr>
      <w:r>
        <w:rPr>
          <w:rFonts w:ascii="Arial" w:cs="Arial" w:eastAsia="Arial" w:hAnsi="Arial"/>
          <w:sz w:val="22"/>
          <w:szCs w:val="22"/>
        </w:rPr>
        <w:t xml:space="preserve">Input: action_vector_norm (from frame N delta)</w:t>
      </w:r>
    </w:p>
    <w:p>
      <w:pPr>
        <w:pStyle w:val="ListParagraph"/>
        <w:numPr>
          <w:ilvl w:val="0"/>
          <w:numId w:val="2"/>
        </w:numPr>
        <w:spacing w:after="40" w:before="40"/>
      </w:pPr>
      <w:r>
        <w:rPr>
          <w:rFonts w:ascii="Arial" w:cs="Arial" w:eastAsia="Arial" w:hAnsi="Arial"/>
          <w:sz w:val="22"/>
          <w:szCs w:val="22"/>
        </w:rPr>
        <w:t xml:space="preserve">Target: anchor_crop of frame N (the correct output the model should produce)</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Using anchor_crop as both the grounding cue and the training target is intentional. The model learns to produce outputs consistent with real photography given a slightly-offset version of that same photography as grounding. In deployment, the anchor crop is from the exact current frame — but the warped frame is from a previous frame at a different position. The model learns to bridge this gap.</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11. Proof of Concept — Scope and Success Criteria</w:t>
      </w:r>
    </w:p>
    <w:p>
      <w:pPr>
        <w:pStyle w:val="Heading2"/>
        <w:pBdr>
          <w:bottom w:val="single" w:color="2E75B6" w:sz="4" w:space="4"/>
        </w:pBdr>
        <w:spacing w:after="100" w:before="300"/>
      </w:pPr>
      <w:r>
        <w:rPr>
          <w:rFonts w:ascii="Arial" w:cs="Arial" w:eastAsia="Arial" w:hAnsi="Arial"/>
          <w:b/>
          <w:bCs/>
          <w:color w:val="1F4E78"/>
          <w:sz w:val="28"/>
          <w:szCs w:val="28"/>
        </w:rPr>
        <w:t xml:space="preserve">11.1 POC Objective</w:t>
      </w:r>
    </w:p>
    <w:p>
      <w:pPr>
        <w:spacing w:after="100" w:before="60"/>
      </w:pPr>
      <w:r>
        <w:rPr>
          <w:rFonts w:ascii="Arial" w:cs="Arial" w:eastAsia="Arial" w:hAnsi="Arial"/>
          <w:sz w:val="22"/>
          <w:szCs w:val="22"/>
        </w:rPr>
        <w:t xml:space="preserve">Validate the single most critical assumption: that this model, given the three cues (warped frame, anchor crop with pos_map, action vector), can produce photorealistic output that is temporally consistent, factually grounded, and fast enough for real-time use. All other pipeline work is contingent on this being true.</w:t>
      </w:r>
    </w:p>
    <w:p>
      <w:pPr>
        <w:pStyle w:val="Heading2"/>
        <w:pBdr>
          <w:bottom w:val="single" w:color="2E75B6" w:sz="4" w:space="4"/>
        </w:pBdr>
        <w:spacing w:after="100" w:before="300"/>
      </w:pPr>
      <w:r>
        <w:rPr>
          <w:rFonts w:ascii="Arial" w:cs="Arial" w:eastAsia="Arial" w:hAnsi="Arial"/>
          <w:b/>
          <w:bCs/>
          <w:color w:val="1F4E78"/>
          <w:sz w:val="28"/>
          <w:szCs w:val="28"/>
        </w:rPr>
        <w:t xml:space="preserve">11.2 POC Inputs (Phase 1 — Demo Attached)</w:t>
      </w:r>
    </w:p>
    <w:p>
      <w:pPr>
        <w:spacing w:after="100" w:before="60"/>
      </w:pPr>
      <w:r>
        <w:rPr>
          <w:rFonts w:ascii="Arial" w:cs="Arial" w:eastAsia="Arial" w:hAnsi="Arial"/>
          <w:sz w:val="22"/>
          <w:szCs w:val="22"/>
        </w:rPr>
        <w:t xml:space="preserve">The POC uses the demo’s CueEngine directly. The demo’s simulated player provides telemetry. Model inference replaces the visualization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CueEngine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 CueEngine running against real Mapillary panorama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Telemetry source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Simulated player (WASD navigation in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UNet + transformer bottleneck per this spec, fine-tuned from SD weights on street view sequences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 consumed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Jitter buffer → interpolation engine → display (or direct display without interpolation for initial validation)</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11.3 Success Criteria</w:t>
      </w:r>
    </w:p>
    <w:p>
      <w:pPr>
        <w:pStyle w:val="ListParagraph"/>
        <w:numPr>
          <w:ilvl w:val="0"/>
          <w:numId w:val="2"/>
        </w:numPr>
        <w:spacing w:after="40" w:before="40"/>
      </w:pPr>
      <w:r>
        <w:rPr>
          <w:rFonts w:ascii="Arial" w:cs="Arial" w:eastAsia="Arial" w:hAnsi="Arial"/>
          <w:sz w:val="22"/>
          <w:szCs w:val="22"/>
        </w:rPr>
        <w:t xml:space="preserve">Output frame is photorealistic — textures, lighting, and perspective consistent with the real location</w:t>
      </w:r>
    </w:p>
    <w:p>
      <w:pPr>
        <w:pStyle w:val="ListParagraph"/>
        <w:numPr>
          <w:ilvl w:val="0"/>
          <w:numId w:val="2"/>
        </w:numPr>
        <w:spacing w:after="40" w:before="40"/>
      </w:pPr>
      <w:r>
        <w:rPr>
          <w:rFonts w:ascii="Arial" w:cs="Arial" w:eastAsia="Arial" w:hAnsi="Arial"/>
          <w:sz w:val="22"/>
          <w:szCs w:val="22"/>
        </w:rPr>
        <w:t xml:space="preserve">Output is temporally consistent with warped frame — no jarring discontinuity at node transitions</w:t>
      </w:r>
    </w:p>
    <w:p>
      <w:pPr>
        <w:pStyle w:val="ListParagraph"/>
        <w:numPr>
          <w:ilvl w:val="0"/>
          <w:numId w:val="2"/>
        </w:numPr>
        <w:spacing w:after="40" w:before="40"/>
      </w:pPr>
      <w:r>
        <w:rPr>
          <w:rFonts w:ascii="Arial" w:cs="Arial" w:eastAsia="Arial" w:hAnsi="Arial"/>
          <w:sz w:val="22"/>
          <w:szCs w:val="22"/>
        </w:rPr>
        <w:t xml:space="preserve">Anchor crop content is correctly reflected — real-world geometry preserved and spatially correct</w:t>
      </w:r>
    </w:p>
    <w:p>
      <w:pPr>
        <w:pStyle w:val="ListParagraph"/>
        <w:numPr>
          <w:ilvl w:val="0"/>
          <w:numId w:val="2"/>
        </w:numPr>
        <w:spacing w:after="40" w:before="40"/>
      </w:pPr>
      <w:r>
        <w:rPr>
          <w:rFonts w:ascii="Arial" w:cs="Arial" w:eastAsia="Arial" w:hAnsi="Arial"/>
          <w:sz w:val="22"/>
          <w:szCs w:val="22"/>
        </w:rPr>
        <w:t xml:space="preserve">pos_map enables correct spatial placement — building edges appear at right azimuth, not shifted</w:t>
      </w:r>
    </w:p>
    <w:p>
      <w:pPr>
        <w:pStyle w:val="ListParagraph"/>
        <w:numPr>
          <w:ilvl w:val="0"/>
          <w:numId w:val="2"/>
        </w:numPr>
        <w:spacing w:after="40" w:before="40"/>
      </w:pPr>
      <w:r>
        <w:rPr>
          <w:rFonts w:ascii="Arial" w:cs="Arial" w:eastAsia="Arial" w:hAnsi="Arial"/>
          <w:sz w:val="22"/>
          <w:szCs w:val="22"/>
        </w:rPr>
        <w:t xml:space="preserve">Inference time measurably below 100ms on mid-range GPU at 2 denoising steps</w:t>
      </w:r>
    </w:p>
    <w:p>
      <w:pPr>
        <w:pStyle w:val="ListParagraph"/>
        <w:numPr>
          <w:ilvl w:val="0"/>
          <w:numId w:val="2"/>
        </w:numPr>
        <w:spacing w:after="40" w:before="40"/>
      </w:pPr>
      <w:r>
        <w:rPr>
          <w:rFonts w:ascii="Arial" w:cs="Arial" w:eastAsia="Arial" w:hAnsi="Arial"/>
          <w:sz w:val="22"/>
          <w:szCs w:val="22"/>
        </w:rPr>
        <w:t xml:space="preserve">Residual (CueData.residual) is sparse in healthy operation — bright only at occlusion edges</w:t>
      </w:r>
    </w:p>
    <w:p>
      <w:pPr>
        <w:pStyle w:val="Heading2"/>
        <w:pBdr>
          <w:bottom w:val="single" w:color="2E75B6" w:sz="4" w:space="4"/>
        </w:pBdr>
        <w:spacing w:after="100" w:before="300"/>
      </w:pPr>
      <w:r>
        <w:rPr>
          <w:rFonts w:ascii="Arial" w:cs="Arial" w:eastAsia="Arial" w:hAnsi="Arial"/>
          <w:b/>
          <w:bCs/>
          <w:color w:val="1F4E78"/>
          <w:sz w:val="28"/>
          <w:szCs w:val="28"/>
        </w:rPr>
        <w:t xml:space="preserve">11.4 Calibration Step Before POC</w:t>
      </w:r>
    </w:p>
    <w:p>
      <w:pPr>
        <w:spacing w:after="100" w:before="60"/>
      </w:pPr>
      <w:r>
        <w:rPr>
          <w:rFonts w:ascii="Arial" w:cs="Arial" w:eastAsia="Arial" w:hAnsi="Arial"/>
          <w:sz w:val="22"/>
          <w:szCs w:val="22"/>
        </w:rPr>
        <w:t xml:space="preserve">Before attaching a model, run CueEngine against the synthetic calib_data dataset to verify parallax correction. Each colored pillar should appear as a single sharp vertical stripe at its correct azimuth in Panel 0 (Anchor crop). Lateral player movement should cause closer pillars to shift more than distant ones. Only proceed to model attachment after this calibration passes.</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12. Open Decisions — Parked Until POC Validates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 generation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FSR 3 vs custom warp shader — decided post-POC based on engine choice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 inference location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GPU vs cloud stream — follows from measured inference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Display upscale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Bilinear vs ESRGAN-tiny vs engine TAA — perceptual quality testing post-POC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CueEngine CPU optimization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2–5ms budget is tight at high node density, replace three-node parallax blend with single nearest-node crop at distances &gt; 50m (parallax negligible)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Time / weather conditioning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space arithmetic on anchor_pos_map embeddings — future enhancement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Multiplayer sync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until single-player is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Commercial data licensing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Street View for POC; Mapillary or licensed dataset for product</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13. Component and Prior Work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Component</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Prior work / reference</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What we borrow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conditioning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Genie (DeepMind, 2024)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into latent space via AdaLN — adapted for continuous driving inputs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residual refine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StreamDiffusion (2023)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img2img mode, 1–2 step inference on strong cue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GPS-indexed anchor retrieval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Seoul World Model (Naver, 2025)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photography as generation ground truth — extended to per-frame directional crop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Residual world modeling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IR-WM (2024), KeyWorld (2025)</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 delta only — justifies small model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conditioning injection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ControlNet, IP-Adapter (2023)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Cross-attention for image condition in diffusion UNet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Backbone initialization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Stable Diffusion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Pretrained convolutional UNet for visual priors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distillation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LCM (2023), SANA-Sprint (2025)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distillation for 1–2 step inference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Rectilinear perspective crop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CueEngine DEMO_SPEC.md v1.0</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arctan2 remap tables for correct perspective extraction from equirectangular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Per-pixel pos_map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CueEngine DEMO_SPEC.md v1.0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world-space azimuth/elevation per pixel replaces learned positional encoding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Look-ahead crop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CueEngine DEMO_SPEC.md v1.0</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 FOV projected 0.5s ahead — feeds interpolation engine to fill edge geometry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 directional crop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 no prior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POV direction → map coordinate → real panorama patch every frame with parallax correction</w:t>
            </w:r>
          </w:p>
        </w:tc>
      </w:tr>
    </w:tbl>
    <w:p>
      <w:pPr>
        <w:spacing w:after="0" w:before="200"/>
      </w:pPr>
      <w:r>
        <w:t xml:space="preserve"/>
      </w:r>
    </w:p>
    <w:p>
      <w:pPr>
        <w:pBdr>
          <w:top w:val="single" w:color="2E75B6" w:sz="4" w:space="4"/>
        </w:pBdr>
        <w:spacing w:after="0" w:before="240"/>
      </w:pPr>
      <w:r>
        <w:rPr>
          <w:rFonts w:ascii="Arial" w:cs="Arial" w:eastAsia="Arial" w:hAnsi="Arial"/>
          <w:i/>
          <w:iCs/>
          <w:color w:val="888888"/>
          <w:sz w:val="18"/>
          <w:szCs w:val="18"/>
        </w:rPr>
        <w:t xml:space="preserve">World Model Architecture Spec v0.3 — Cue Engine Integration — Supersedes v0.2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4E78"/>
      <w:sz w:val="28"/>
      <w:szCs w:val="28"/>
    </w:rPr>
  </w:style>
  <w:style w:type="paragraph" w:styleId="Heading3">
    <w:name w:val="Heading 3"/>
    <w:basedOn w:val="Normal"/>
    <w:next w:val="Normal"/>
    <w:qFormat/>
    <w:pPr>
      <w:spacing w:after="6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2026-05-21T12:32:26.252Z</dcterms:created>
  <dcterms:modified xsi:type="dcterms:W3CDTF">2026-05-21T12:32:26.266Z</dcterms:modified>
</cp:coreProperties>
</file>

<file path=docProps/custom.xml><?xml version="1.0" encoding="utf-8"?>
<Properties xmlns="http://schemas.openxmlformats.org/officeDocument/2006/custom-properties" xmlns:vt="http://schemas.openxmlformats.org/officeDocument/2006/docPropsVTypes"/>
</file>