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Daily Customer Creation Report</w:t>
      </w:r>
    </w:p>
    <w:p>
      <w:r>
        <w:t>Report date: 2026-07-07</w:t>
      </w:r>
    </w:p>
    <w:p>
      <w:r>
        <w:t>Total new customers created: 11</w:t>
      </w:r>
    </w:p>
    <w:p>
      <w:r>
        <w:t>Generated automatically on 2026-07-31 23:03:21 by rpa_report_bot v1.</w:t>
      </w:r>
    </w:p>
    <w:p>
      <w:pPr>
        <w:pStyle w:val="Heading2"/>
      </w:pPr>
      <w:r>
        <w:t>New customers by segment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Customer Segment</w:t>
            </w:r>
          </w:p>
        </w:tc>
        <w:tc>
          <w:tcPr>
            <w:tcW w:type="dxa" w:w="4320"/>
          </w:tcPr>
          <w:p>
            <w:r>
              <w:t>New Customers</w:t>
            </w:r>
          </w:p>
        </w:tc>
      </w:tr>
      <w:tr>
        <w:tc>
          <w:tcPr>
            <w:tcW w:type="dxa" w:w="4320"/>
          </w:tcPr>
          <w:p>
            <w:r>
              <w:t>SME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Postpaid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Prepaid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Corporate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