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1B023" w14:textId="77777777" w:rsidR="00974A88" w:rsidRDefault="00974A88">
      <w:pPr>
        <w:spacing w:before="100" w:beforeAutospacing="1" w:after="100" w:afterAutospacing="1"/>
        <w:ind w:firstLine="742"/>
        <w:jc w:val="center"/>
        <w:rPr>
          <w:rFonts w:ascii="仿宋_GB2312" w:eastAsia="仿宋_GB2312" w:hAnsi="华文楷体"/>
          <w:b/>
          <w:sz w:val="44"/>
          <w:szCs w:val="44"/>
        </w:rPr>
      </w:pPr>
    </w:p>
    <w:p w14:paraId="233EF0E1" w14:textId="77777777" w:rsidR="00974A88" w:rsidRDefault="00E16F13">
      <w:pPr>
        <w:spacing w:before="100" w:beforeAutospacing="1" w:after="100" w:afterAutospacing="1"/>
        <w:ind w:firstLine="742"/>
        <w:jc w:val="center"/>
        <w:rPr>
          <w:rFonts w:ascii="仿宋_GB2312" w:eastAsia="仿宋_GB2312" w:hAnsi="华文楷体"/>
          <w:b/>
          <w:sz w:val="44"/>
          <w:szCs w:val="44"/>
        </w:rPr>
      </w:pPr>
      <w:r>
        <w:rPr>
          <w:rFonts w:ascii="仿宋_GB2312" w:eastAsia="仿宋_GB2312" w:hAnsi="华文楷体" w:hint="eastAsia"/>
          <w:b/>
          <w:sz w:val="44"/>
          <w:szCs w:val="44"/>
        </w:rPr>
        <w:t>海通证券股份有限公司</w:t>
      </w:r>
    </w:p>
    <w:p w14:paraId="40ABAA20" w14:textId="77777777" w:rsidR="00974A88" w:rsidRDefault="00E16F13" w:rsidP="00D845D6">
      <w:pPr>
        <w:spacing w:before="100" w:beforeAutospacing="1" w:afterLines="3000" w:after="9360"/>
        <w:ind w:firstLine="742"/>
        <w:jc w:val="center"/>
        <w:rPr>
          <w:rFonts w:ascii="仿宋_GB2312" w:eastAsia="仿宋_GB2312" w:hAnsi="华文楷体"/>
          <w:b/>
          <w:sz w:val="44"/>
          <w:szCs w:val="44"/>
        </w:rPr>
      </w:pPr>
      <w:r>
        <w:rPr>
          <w:rFonts w:ascii="仿宋_GB2312" w:eastAsia="仿宋_GB2312" w:hAnsi="华文楷体" w:hint="eastAsia"/>
          <w:b/>
          <w:sz w:val="44"/>
          <w:szCs w:val="44"/>
        </w:rPr>
        <w:t>债券一级承分销管理系统项目立项建议书</w:t>
      </w:r>
    </w:p>
    <w:p w14:paraId="14AA64EB" w14:textId="77777777" w:rsidR="00974A88" w:rsidRDefault="00E16F13">
      <w:pPr>
        <w:ind w:firstLine="403"/>
        <w:jc w:val="center"/>
        <w:rPr>
          <w:sz w:val="24"/>
          <w:szCs w:val="24"/>
        </w:rPr>
      </w:pPr>
      <w:r>
        <w:rPr>
          <w:rFonts w:hint="eastAsia"/>
          <w:sz w:val="24"/>
          <w:szCs w:val="24"/>
        </w:rPr>
        <w:t>2019</w:t>
      </w:r>
      <w:r>
        <w:rPr>
          <w:rFonts w:hint="eastAsia"/>
          <w:sz w:val="24"/>
          <w:szCs w:val="24"/>
        </w:rPr>
        <w:t>年</w:t>
      </w:r>
      <w:r>
        <w:rPr>
          <w:rFonts w:hint="eastAsia"/>
          <w:sz w:val="24"/>
          <w:szCs w:val="24"/>
        </w:rPr>
        <w:t xml:space="preserve"> </w:t>
      </w:r>
      <w:r>
        <w:rPr>
          <w:sz w:val="24"/>
          <w:szCs w:val="24"/>
        </w:rPr>
        <w:t>5</w:t>
      </w:r>
      <w:r>
        <w:rPr>
          <w:rFonts w:hint="eastAsia"/>
          <w:sz w:val="24"/>
          <w:szCs w:val="24"/>
        </w:rPr>
        <w:t xml:space="preserve">  </w:t>
      </w:r>
      <w:r>
        <w:rPr>
          <w:rFonts w:hint="eastAsia"/>
          <w:sz w:val="24"/>
          <w:szCs w:val="24"/>
        </w:rPr>
        <w:t>月</w:t>
      </w:r>
      <w:r>
        <w:rPr>
          <w:rFonts w:hint="eastAsia"/>
          <w:sz w:val="24"/>
          <w:szCs w:val="24"/>
        </w:rPr>
        <w:t xml:space="preserve"> </w:t>
      </w:r>
      <w:r>
        <w:rPr>
          <w:sz w:val="24"/>
          <w:szCs w:val="24"/>
        </w:rPr>
        <w:t>16</w:t>
      </w:r>
      <w:r>
        <w:rPr>
          <w:rFonts w:hint="eastAsia"/>
          <w:sz w:val="24"/>
          <w:szCs w:val="24"/>
        </w:rPr>
        <w:t xml:space="preserve">  </w:t>
      </w:r>
      <w:r>
        <w:rPr>
          <w:rFonts w:hint="eastAsia"/>
          <w:sz w:val="24"/>
          <w:szCs w:val="24"/>
        </w:rPr>
        <w:t>日</w:t>
      </w:r>
    </w:p>
    <w:p w14:paraId="67EE564C" w14:textId="77777777" w:rsidR="00974A88" w:rsidRDefault="00E16F13">
      <w:pPr>
        <w:widowControl/>
        <w:ind w:firstLineChars="0" w:firstLine="0"/>
        <w:jc w:val="left"/>
      </w:pPr>
      <w:r>
        <w:br w:type="page"/>
      </w:r>
    </w:p>
    <w:p w14:paraId="3D719406" w14:textId="77777777" w:rsidR="00974A88" w:rsidRDefault="00E16F13">
      <w:pPr>
        <w:pStyle w:val="1"/>
        <w:numPr>
          <w:ilvl w:val="0"/>
          <w:numId w:val="1"/>
        </w:numPr>
        <w:ind w:firstLineChars="0"/>
        <w:rPr>
          <w:rFonts w:ascii="仿宋_GB2312" w:eastAsia="仿宋_GB2312"/>
          <w:sz w:val="30"/>
          <w:szCs w:val="30"/>
        </w:rPr>
      </w:pPr>
      <w:r>
        <w:rPr>
          <w:rFonts w:ascii="仿宋_GB2312" w:eastAsia="仿宋_GB2312" w:hint="eastAsia"/>
          <w:sz w:val="30"/>
          <w:szCs w:val="30"/>
        </w:rPr>
        <w:lastRenderedPageBreak/>
        <w:t>概述</w:t>
      </w:r>
    </w:p>
    <w:p w14:paraId="49489208" w14:textId="77777777" w:rsidR="00974A88" w:rsidRDefault="00E16F13">
      <w:pPr>
        <w:spacing w:line="560" w:lineRule="exact"/>
        <w:ind w:left="165" w:firstLineChars="200" w:firstLine="480"/>
        <w:rPr>
          <w:rFonts w:ascii="仿宋_GB2312" w:eastAsia="仿宋_GB2312" w:hAnsi="仿宋"/>
          <w:sz w:val="24"/>
        </w:rPr>
      </w:pPr>
      <w:r>
        <w:rPr>
          <w:rFonts w:ascii="仿宋_GB2312" w:eastAsia="仿宋_GB2312" w:hAnsi="仿宋" w:hint="eastAsia"/>
          <w:sz w:val="24"/>
        </w:rPr>
        <w:t>近年来</w:t>
      </w:r>
      <w:r>
        <w:rPr>
          <w:rFonts w:ascii="仿宋_GB2312" w:eastAsia="仿宋_GB2312" w:hAnsi="仿宋"/>
          <w:sz w:val="24"/>
        </w:rPr>
        <w:t>，我部</w:t>
      </w:r>
      <w:r>
        <w:rPr>
          <w:rFonts w:ascii="仿宋_GB2312" w:eastAsia="仿宋_GB2312" w:hAnsi="仿宋" w:hint="eastAsia"/>
          <w:sz w:val="24"/>
        </w:rPr>
        <w:t>债券承销业绩</w:t>
      </w:r>
      <w:r>
        <w:rPr>
          <w:rFonts w:ascii="仿宋_GB2312" w:eastAsia="仿宋_GB2312" w:hAnsi="仿宋"/>
          <w:sz w:val="24"/>
        </w:rPr>
        <w:t>屡创新高，</w:t>
      </w:r>
      <w:r>
        <w:rPr>
          <w:rFonts w:ascii="仿宋_GB2312" w:eastAsia="仿宋_GB2312" w:hAnsi="仿宋" w:hint="eastAsia"/>
          <w:sz w:val="24"/>
        </w:rPr>
        <w:t>承销项目</w:t>
      </w:r>
      <w:r>
        <w:rPr>
          <w:rFonts w:ascii="仿宋_GB2312" w:eastAsia="仿宋_GB2312" w:hAnsi="仿宋"/>
          <w:sz w:val="24"/>
        </w:rPr>
        <w:t>数量逐年攀升</w:t>
      </w:r>
      <w:r>
        <w:rPr>
          <w:rFonts w:ascii="仿宋_GB2312" w:eastAsia="仿宋_GB2312" w:hAnsi="仿宋" w:hint="eastAsia"/>
          <w:sz w:val="24"/>
        </w:rPr>
        <w:t>。伴随着业务量和团队</w:t>
      </w:r>
      <w:r>
        <w:rPr>
          <w:rFonts w:ascii="仿宋_GB2312" w:eastAsia="仿宋_GB2312" w:hAnsi="仿宋"/>
          <w:sz w:val="24"/>
        </w:rPr>
        <w:t>规模扩大</w:t>
      </w:r>
      <w:r>
        <w:rPr>
          <w:rFonts w:ascii="仿宋_GB2312" w:eastAsia="仿宋_GB2312" w:hAnsi="仿宋" w:hint="eastAsia"/>
          <w:sz w:val="24"/>
        </w:rPr>
        <w:t>，人员工作量饱和、沟通</w:t>
      </w:r>
      <w:r>
        <w:rPr>
          <w:rFonts w:ascii="仿宋_GB2312" w:eastAsia="仿宋_GB2312" w:hAnsi="仿宋"/>
          <w:sz w:val="24"/>
        </w:rPr>
        <w:t>成本</w:t>
      </w:r>
      <w:r>
        <w:rPr>
          <w:rFonts w:ascii="仿宋_GB2312" w:eastAsia="仿宋_GB2312" w:hAnsi="仿宋" w:hint="eastAsia"/>
          <w:sz w:val="24"/>
        </w:rPr>
        <w:t>升高、手工误差增多等</w:t>
      </w:r>
      <w:r>
        <w:rPr>
          <w:rFonts w:ascii="仿宋_GB2312" w:eastAsia="仿宋_GB2312" w:hAnsi="仿宋"/>
          <w:sz w:val="24"/>
        </w:rPr>
        <w:t>现象</w:t>
      </w:r>
      <w:r>
        <w:rPr>
          <w:rFonts w:ascii="仿宋_GB2312" w:eastAsia="仿宋_GB2312" w:hAnsi="仿宋" w:hint="eastAsia"/>
          <w:sz w:val="24"/>
        </w:rPr>
        <w:t>逐渐成为</w:t>
      </w:r>
      <w:r>
        <w:rPr>
          <w:rFonts w:ascii="仿宋_GB2312" w:eastAsia="仿宋_GB2312" w:hAnsi="仿宋"/>
          <w:sz w:val="24"/>
        </w:rPr>
        <w:t>限制业务</w:t>
      </w:r>
      <w:r>
        <w:rPr>
          <w:rFonts w:ascii="仿宋_GB2312" w:eastAsia="仿宋_GB2312" w:hAnsi="仿宋" w:hint="eastAsia"/>
          <w:sz w:val="24"/>
        </w:rPr>
        <w:t>发展</w:t>
      </w:r>
      <w:r>
        <w:rPr>
          <w:rFonts w:ascii="仿宋_GB2312" w:eastAsia="仿宋_GB2312" w:hAnsi="仿宋"/>
          <w:sz w:val="24"/>
        </w:rPr>
        <w:t>的瓶颈。</w:t>
      </w:r>
      <w:r>
        <w:rPr>
          <w:rFonts w:ascii="仿宋_GB2312" w:eastAsia="仿宋_GB2312" w:hAnsi="仿宋" w:hint="eastAsia"/>
          <w:sz w:val="24"/>
        </w:rPr>
        <w:t>目前市场上</w:t>
      </w:r>
      <w:r>
        <w:rPr>
          <w:rFonts w:ascii="仿宋_GB2312" w:eastAsia="仿宋_GB2312" w:hAnsi="仿宋"/>
          <w:sz w:val="24"/>
        </w:rPr>
        <w:t>，</w:t>
      </w:r>
      <w:r>
        <w:rPr>
          <w:rFonts w:ascii="仿宋_GB2312" w:eastAsia="仿宋_GB2312" w:hAnsi="仿宋" w:hint="eastAsia"/>
          <w:sz w:val="24"/>
        </w:rPr>
        <w:t>大中型承销商已</w:t>
      </w:r>
      <w:r>
        <w:rPr>
          <w:rFonts w:ascii="仿宋_GB2312" w:eastAsia="仿宋_GB2312" w:hAnsi="仿宋"/>
          <w:sz w:val="24"/>
        </w:rPr>
        <w:t>十分重视金融科技</w:t>
      </w:r>
      <w:r>
        <w:rPr>
          <w:rFonts w:ascii="仿宋_GB2312" w:eastAsia="仿宋_GB2312" w:hAnsi="仿宋" w:hint="eastAsia"/>
          <w:sz w:val="24"/>
        </w:rPr>
        <w:t>建设</w:t>
      </w:r>
      <w:r>
        <w:rPr>
          <w:rFonts w:ascii="仿宋_GB2312" w:eastAsia="仿宋_GB2312" w:hAnsi="仿宋"/>
          <w:sz w:val="24"/>
        </w:rPr>
        <w:t>，</w:t>
      </w:r>
      <w:r>
        <w:rPr>
          <w:rFonts w:ascii="仿宋_GB2312" w:eastAsia="仿宋_GB2312" w:hAnsi="仿宋" w:hint="eastAsia"/>
          <w:sz w:val="24"/>
        </w:rPr>
        <w:t>逐步采用IT</w:t>
      </w:r>
      <w:r>
        <w:rPr>
          <w:rFonts w:ascii="仿宋_GB2312" w:eastAsia="仿宋_GB2312" w:hAnsi="仿宋"/>
          <w:sz w:val="24"/>
        </w:rPr>
        <w:t>系统来</w:t>
      </w:r>
      <w:r>
        <w:rPr>
          <w:rFonts w:ascii="仿宋_GB2312" w:eastAsia="仿宋_GB2312" w:hAnsi="仿宋" w:hint="eastAsia"/>
          <w:sz w:val="24"/>
        </w:rPr>
        <w:t>替代低附加值</w:t>
      </w:r>
      <w:r>
        <w:rPr>
          <w:rFonts w:ascii="仿宋_GB2312" w:eastAsia="仿宋_GB2312" w:hAnsi="仿宋"/>
          <w:sz w:val="24"/>
        </w:rPr>
        <w:t>的</w:t>
      </w:r>
      <w:r>
        <w:rPr>
          <w:rFonts w:ascii="仿宋_GB2312" w:eastAsia="仿宋_GB2312" w:hAnsi="仿宋" w:hint="eastAsia"/>
          <w:sz w:val="24"/>
        </w:rPr>
        <w:t>手工劳动</w:t>
      </w:r>
      <w:r>
        <w:rPr>
          <w:rFonts w:ascii="仿宋_GB2312" w:eastAsia="仿宋_GB2312" w:hAnsi="仿宋"/>
          <w:sz w:val="24"/>
        </w:rPr>
        <w:t>，提升</w:t>
      </w:r>
      <w:r>
        <w:rPr>
          <w:rFonts w:ascii="仿宋_GB2312" w:eastAsia="仿宋_GB2312" w:hAnsi="仿宋" w:hint="eastAsia"/>
          <w:sz w:val="24"/>
        </w:rPr>
        <w:t>工作效率</w:t>
      </w:r>
      <w:r>
        <w:rPr>
          <w:rFonts w:ascii="仿宋_GB2312" w:eastAsia="仿宋_GB2312" w:hAnsi="仿宋"/>
          <w:sz w:val="24"/>
        </w:rPr>
        <w:t>。</w:t>
      </w:r>
    </w:p>
    <w:p w14:paraId="00170D4F" w14:textId="77777777" w:rsidR="00974A88" w:rsidRDefault="00E16F13">
      <w:pPr>
        <w:spacing w:line="560" w:lineRule="exact"/>
        <w:ind w:left="165" w:firstLineChars="200" w:firstLine="480"/>
        <w:rPr>
          <w:rFonts w:ascii="仿宋_GB2312" w:eastAsia="仿宋_GB2312" w:hAnsi="仿宋"/>
          <w:sz w:val="24"/>
        </w:rPr>
      </w:pPr>
      <w:r>
        <w:rPr>
          <w:rFonts w:ascii="仿宋_GB2312" w:eastAsia="仿宋_GB2312" w:hAnsi="仿宋" w:hint="eastAsia"/>
          <w:sz w:val="24"/>
        </w:rPr>
        <w:t>2018年12月</w:t>
      </w:r>
      <w:r>
        <w:rPr>
          <w:rFonts w:ascii="仿宋_GB2312" w:eastAsia="仿宋_GB2312" w:hAnsi="仿宋"/>
          <w:sz w:val="24"/>
        </w:rPr>
        <w:t>我部接触</w:t>
      </w:r>
      <w:r>
        <w:rPr>
          <w:rFonts w:ascii="仿宋_GB2312" w:eastAsia="仿宋_GB2312" w:hAnsi="仿宋" w:hint="eastAsia"/>
          <w:sz w:val="24"/>
        </w:rPr>
        <w:t>并</w:t>
      </w:r>
      <w:r>
        <w:rPr>
          <w:rFonts w:ascii="仿宋_GB2312" w:eastAsia="仿宋_GB2312" w:hAnsi="仿宋"/>
          <w:sz w:val="24"/>
        </w:rPr>
        <w:t>了解</w:t>
      </w:r>
      <w:r>
        <w:rPr>
          <w:rFonts w:ascii="仿宋_GB2312" w:eastAsia="仿宋_GB2312" w:hAnsi="仿宋" w:hint="eastAsia"/>
          <w:sz w:val="24"/>
        </w:rPr>
        <w:t>到</w:t>
      </w:r>
      <w:r>
        <w:rPr>
          <w:rFonts w:ascii="仿宋_GB2312" w:eastAsia="仿宋_GB2312" w:hAnsi="仿宋"/>
          <w:sz w:val="24"/>
        </w:rPr>
        <w:t>了森浦</w:t>
      </w:r>
      <w:r>
        <w:rPr>
          <w:rFonts w:ascii="仿宋_GB2312" w:eastAsia="仿宋_GB2312" w:hAnsi="仿宋" w:hint="eastAsia"/>
          <w:sz w:val="24"/>
        </w:rPr>
        <w:t>公司</w:t>
      </w:r>
      <w:r>
        <w:rPr>
          <w:rFonts w:ascii="仿宋_GB2312" w:eastAsia="仿宋_GB2312" w:hAnsi="仿宋"/>
          <w:sz w:val="24"/>
        </w:rPr>
        <w:t>的</w:t>
      </w:r>
      <w:r>
        <w:rPr>
          <w:rFonts w:ascii="仿宋_GB2312" w:eastAsia="仿宋_GB2312" w:hAnsi="仿宋" w:hint="eastAsia"/>
          <w:sz w:val="24"/>
        </w:rPr>
        <w:t>“</w:t>
      </w:r>
      <w:r>
        <w:rPr>
          <w:rFonts w:ascii="仿宋_GB2312" w:eastAsia="仿宋_GB2312" w:hAnsi="仿宋"/>
          <w:sz w:val="24"/>
        </w:rPr>
        <w:t>债券一级承分销管理系统</w:t>
      </w:r>
      <w:r>
        <w:rPr>
          <w:rFonts w:ascii="仿宋_GB2312" w:eastAsia="仿宋_GB2312" w:hAnsi="仿宋" w:hint="eastAsia"/>
          <w:sz w:val="24"/>
        </w:rPr>
        <w:t>Primary Centre</w:t>
      </w:r>
      <w:r>
        <w:rPr>
          <w:rFonts w:ascii="仿宋_GB2312" w:eastAsia="仿宋_GB2312" w:hAnsi="仿宋"/>
          <w:sz w:val="24"/>
        </w:rPr>
        <w:t>”</w:t>
      </w:r>
      <w:r>
        <w:rPr>
          <w:rFonts w:ascii="仿宋_GB2312" w:eastAsia="仿宋_GB2312" w:hAnsi="仿宋"/>
          <w:sz w:val="24"/>
        </w:rPr>
        <w:t>(</w:t>
      </w:r>
      <w:r>
        <w:rPr>
          <w:rFonts w:ascii="仿宋_GB2312" w:eastAsia="仿宋_GB2312" w:hAnsi="仿宋" w:hint="eastAsia"/>
          <w:sz w:val="24"/>
        </w:rPr>
        <w:t>以下简称</w:t>
      </w:r>
      <w:r>
        <w:rPr>
          <w:rFonts w:ascii="仿宋_GB2312" w:eastAsia="仿宋_GB2312" w:hAnsi="仿宋"/>
          <w:sz w:val="24"/>
        </w:rPr>
        <w:t>“</w:t>
      </w:r>
      <w:r>
        <w:rPr>
          <w:rFonts w:ascii="仿宋_GB2312" w:eastAsia="仿宋_GB2312" w:hAnsi="仿宋"/>
          <w:sz w:val="24"/>
        </w:rPr>
        <w:t>PC系统</w:t>
      </w:r>
      <w:r>
        <w:rPr>
          <w:rFonts w:ascii="仿宋_GB2312" w:eastAsia="仿宋_GB2312" w:hAnsi="仿宋"/>
          <w:sz w:val="24"/>
        </w:rPr>
        <w:t>”</w:t>
      </w:r>
      <w:r>
        <w:rPr>
          <w:rFonts w:ascii="仿宋_GB2312" w:eastAsia="仿宋_GB2312" w:hAnsi="仿宋" w:hint="eastAsia"/>
          <w:sz w:val="24"/>
        </w:rPr>
        <w:t>)，在邀请森浦公司对其产品进行了数次演示和验证，</w:t>
      </w:r>
      <w:r>
        <w:rPr>
          <w:rFonts w:ascii="仿宋_GB2312" w:eastAsia="仿宋_GB2312" w:hAnsi="仿宋"/>
          <w:sz w:val="24"/>
        </w:rPr>
        <w:t>调研了</w:t>
      </w:r>
      <w:r>
        <w:rPr>
          <w:rFonts w:ascii="仿宋_GB2312" w:eastAsia="仿宋_GB2312" w:hAnsi="仿宋" w:hint="eastAsia"/>
          <w:sz w:val="24"/>
        </w:rPr>
        <w:t>已经</w:t>
      </w:r>
      <w:r>
        <w:rPr>
          <w:rFonts w:ascii="仿宋_GB2312" w:eastAsia="仿宋_GB2312" w:hAnsi="仿宋"/>
          <w:sz w:val="24"/>
        </w:rPr>
        <w:t>采购</w:t>
      </w:r>
      <w:r>
        <w:rPr>
          <w:rFonts w:ascii="仿宋_GB2312" w:eastAsia="仿宋_GB2312" w:hAnsi="仿宋" w:hint="eastAsia"/>
          <w:sz w:val="24"/>
        </w:rPr>
        <w:t>该系统</w:t>
      </w:r>
      <w:r>
        <w:rPr>
          <w:rFonts w:ascii="仿宋_GB2312" w:eastAsia="仿宋_GB2312" w:hAnsi="仿宋"/>
          <w:sz w:val="24"/>
        </w:rPr>
        <w:t>的券商和银行</w:t>
      </w:r>
      <w:r>
        <w:rPr>
          <w:rFonts w:ascii="仿宋_GB2312" w:eastAsia="仿宋_GB2312" w:hAnsi="仿宋" w:hint="eastAsia"/>
          <w:sz w:val="24"/>
        </w:rPr>
        <w:t>，</w:t>
      </w:r>
      <w:r>
        <w:rPr>
          <w:rFonts w:ascii="仿宋_GB2312" w:eastAsia="仿宋_GB2312" w:hAnsi="仿宋"/>
          <w:sz w:val="24"/>
        </w:rPr>
        <w:t>并且由我部所有同事论证</w:t>
      </w:r>
      <w:r>
        <w:rPr>
          <w:rFonts w:ascii="仿宋_GB2312" w:eastAsia="仿宋_GB2312" w:hAnsi="仿宋" w:hint="eastAsia"/>
          <w:sz w:val="24"/>
        </w:rPr>
        <w:t>该系统</w:t>
      </w:r>
      <w:r>
        <w:rPr>
          <w:rFonts w:ascii="仿宋_GB2312" w:eastAsia="仿宋_GB2312" w:hAnsi="仿宋"/>
          <w:sz w:val="24"/>
        </w:rPr>
        <w:t>的业务可行性之后，我部认为该系统</w:t>
      </w:r>
      <w:r>
        <w:rPr>
          <w:rFonts w:ascii="仿宋_GB2312" w:eastAsia="仿宋_GB2312" w:hAnsi="仿宋" w:hint="eastAsia"/>
          <w:sz w:val="24"/>
        </w:rPr>
        <w:t>对于</w:t>
      </w:r>
      <w:r>
        <w:rPr>
          <w:rFonts w:ascii="仿宋_GB2312" w:eastAsia="仿宋_GB2312" w:hAnsi="仿宋"/>
          <w:sz w:val="24"/>
        </w:rPr>
        <w:t>提升工作效率、避免手工误差、统一管理、</w:t>
      </w:r>
      <w:r>
        <w:rPr>
          <w:rFonts w:ascii="仿宋_GB2312" w:eastAsia="仿宋_GB2312" w:hAnsi="仿宋" w:hint="eastAsia"/>
          <w:sz w:val="24"/>
        </w:rPr>
        <w:t>客户</w:t>
      </w:r>
      <w:r>
        <w:rPr>
          <w:rFonts w:ascii="仿宋_GB2312" w:eastAsia="仿宋_GB2312" w:hAnsi="仿宋"/>
          <w:sz w:val="24"/>
        </w:rPr>
        <w:t>数据挖掘等方面有很大的助益。</w:t>
      </w:r>
      <w:r>
        <w:rPr>
          <w:rFonts w:ascii="仿宋_GB2312" w:eastAsia="仿宋_GB2312" w:hAnsi="仿宋" w:hint="eastAsia"/>
          <w:sz w:val="24"/>
        </w:rPr>
        <w:t>另外，在</w:t>
      </w:r>
      <w:r>
        <w:rPr>
          <w:rFonts w:ascii="仿宋_GB2312" w:eastAsia="仿宋_GB2312" w:hAnsi="仿宋"/>
          <w:sz w:val="24"/>
        </w:rPr>
        <w:t>对比了</w:t>
      </w:r>
      <w:r>
        <w:rPr>
          <w:rFonts w:ascii="仿宋_GB2312" w:eastAsia="仿宋_GB2312" w:hAnsi="仿宋" w:hint="eastAsia"/>
          <w:sz w:val="24"/>
        </w:rPr>
        <w:t>债券</w:t>
      </w:r>
      <w:r>
        <w:rPr>
          <w:rFonts w:ascii="仿宋_GB2312" w:eastAsia="仿宋_GB2312" w:hAnsi="仿宋"/>
          <w:sz w:val="24"/>
        </w:rPr>
        <w:t>市场上</w:t>
      </w:r>
      <w:r>
        <w:rPr>
          <w:rFonts w:ascii="仿宋_GB2312" w:eastAsia="仿宋_GB2312" w:hAnsi="仿宋" w:hint="eastAsia"/>
          <w:sz w:val="24"/>
        </w:rPr>
        <w:t>其他信息</w:t>
      </w:r>
      <w:r>
        <w:rPr>
          <w:rFonts w:ascii="仿宋_GB2312" w:eastAsia="仿宋_GB2312" w:hAnsi="仿宋"/>
          <w:sz w:val="24"/>
        </w:rPr>
        <w:t>系统供应商之后，</w:t>
      </w:r>
      <w:r>
        <w:rPr>
          <w:rFonts w:ascii="仿宋_GB2312" w:eastAsia="仿宋_GB2312" w:hAnsi="仿宋" w:hint="eastAsia"/>
          <w:sz w:val="24"/>
        </w:rPr>
        <w:t>目前仅</w:t>
      </w:r>
      <w:r>
        <w:rPr>
          <w:rFonts w:ascii="仿宋_GB2312" w:eastAsia="仿宋_GB2312" w:hAnsi="仿宋"/>
          <w:sz w:val="24"/>
        </w:rPr>
        <w:t>森浦</w:t>
      </w:r>
      <w:r>
        <w:rPr>
          <w:rFonts w:ascii="仿宋_GB2312" w:eastAsia="仿宋_GB2312" w:hAnsi="仿宋" w:hint="eastAsia"/>
          <w:sz w:val="24"/>
        </w:rPr>
        <w:t>公司</w:t>
      </w:r>
      <w:r>
        <w:rPr>
          <w:rFonts w:ascii="仿宋_GB2312" w:eastAsia="仿宋_GB2312" w:hAnsi="仿宋"/>
          <w:sz w:val="24"/>
        </w:rPr>
        <w:t>的</w:t>
      </w:r>
      <w:r>
        <w:rPr>
          <w:rFonts w:ascii="仿宋_GB2312" w:eastAsia="仿宋_GB2312" w:hAnsi="仿宋" w:hint="eastAsia"/>
          <w:sz w:val="24"/>
        </w:rPr>
        <w:t>PC</w:t>
      </w:r>
      <w:r>
        <w:rPr>
          <w:rFonts w:ascii="仿宋_GB2312" w:eastAsia="仿宋_GB2312" w:hAnsi="仿宋"/>
          <w:sz w:val="24"/>
        </w:rPr>
        <w:t>系统</w:t>
      </w:r>
      <w:r>
        <w:rPr>
          <w:rFonts w:ascii="仿宋_GB2312" w:eastAsia="仿宋_GB2312" w:hAnsi="仿宋" w:hint="eastAsia"/>
          <w:sz w:val="24"/>
        </w:rPr>
        <w:t>满足</w:t>
      </w:r>
      <w:r>
        <w:rPr>
          <w:rFonts w:ascii="仿宋_GB2312" w:eastAsia="仿宋_GB2312" w:hAnsi="仿宋"/>
          <w:sz w:val="24"/>
        </w:rPr>
        <w:t>我</w:t>
      </w:r>
      <w:r>
        <w:rPr>
          <w:rFonts w:ascii="仿宋_GB2312" w:eastAsia="仿宋_GB2312" w:hAnsi="仿宋" w:hint="eastAsia"/>
          <w:sz w:val="24"/>
        </w:rPr>
        <w:t>部</w:t>
      </w:r>
      <w:r>
        <w:rPr>
          <w:rFonts w:ascii="仿宋_GB2312" w:eastAsia="仿宋_GB2312" w:hAnsi="仿宋"/>
          <w:sz w:val="24"/>
        </w:rPr>
        <w:t>的</w:t>
      </w:r>
      <w:r>
        <w:rPr>
          <w:rFonts w:ascii="仿宋_GB2312" w:eastAsia="仿宋_GB2312" w:hAnsi="仿宋" w:hint="eastAsia"/>
          <w:sz w:val="24"/>
        </w:rPr>
        <w:t>业务</w:t>
      </w:r>
      <w:r>
        <w:rPr>
          <w:rFonts w:ascii="仿宋_GB2312" w:eastAsia="仿宋_GB2312" w:hAnsi="仿宋"/>
          <w:sz w:val="24"/>
        </w:rPr>
        <w:t>需求</w:t>
      </w:r>
      <w:r>
        <w:rPr>
          <w:rFonts w:ascii="仿宋_GB2312" w:eastAsia="仿宋_GB2312" w:hAnsi="仿宋" w:hint="eastAsia"/>
          <w:sz w:val="24"/>
        </w:rPr>
        <w:t>（详见</w:t>
      </w:r>
      <w:r>
        <w:rPr>
          <w:rFonts w:ascii="仿宋_GB2312" w:eastAsia="仿宋_GB2312" w:hAnsi="仿宋"/>
          <w:sz w:val="24"/>
        </w:rPr>
        <w:t>附件</w:t>
      </w:r>
      <w:r>
        <w:rPr>
          <w:rFonts w:ascii="仿宋_GB2312" w:eastAsia="仿宋_GB2312" w:hAnsi="仿宋" w:hint="eastAsia"/>
          <w:sz w:val="24"/>
        </w:rPr>
        <w:t>）。因此，我部特</w:t>
      </w:r>
      <w:r>
        <w:rPr>
          <w:rFonts w:ascii="仿宋_GB2312" w:eastAsia="仿宋_GB2312" w:hAnsi="仿宋"/>
          <w:sz w:val="24"/>
        </w:rPr>
        <w:t>申请以单一来源采购方式采购</w:t>
      </w:r>
      <w:r>
        <w:rPr>
          <w:rFonts w:ascii="仿宋_GB2312" w:eastAsia="仿宋_GB2312" w:hAnsi="仿宋" w:hint="eastAsia"/>
          <w:sz w:val="24"/>
        </w:rPr>
        <w:t>森浦公司</w:t>
      </w:r>
      <w:r>
        <w:rPr>
          <w:rFonts w:ascii="仿宋_GB2312" w:eastAsia="仿宋_GB2312" w:hAnsi="仿宋"/>
          <w:sz w:val="24"/>
        </w:rPr>
        <w:t>的</w:t>
      </w:r>
      <w:r>
        <w:rPr>
          <w:rFonts w:ascii="仿宋_GB2312" w:eastAsia="仿宋_GB2312" w:hAnsi="仿宋"/>
          <w:sz w:val="24"/>
        </w:rPr>
        <w:t>“</w:t>
      </w:r>
      <w:r>
        <w:rPr>
          <w:rFonts w:ascii="仿宋_GB2312" w:eastAsia="仿宋_GB2312" w:hAnsi="仿宋" w:hint="eastAsia"/>
          <w:sz w:val="24"/>
        </w:rPr>
        <w:t>债券一级承分销管理系统”。</w:t>
      </w:r>
    </w:p>
    <w:p w14:paraId="0F663F5B" w14:textId="77777777" w:rsidR="00974A88" w:rsidRDefault="00E16F13">
      <w:pPr>
        <w:pStyle w:val="2"/>
        <w:numPr>
          <w:ilvl w:val="1"/>
          <w:numId w:val="2"/>
        </w:numPr>
        <w:ind w:firstLineChars="0"/>
        <w:rPr>
          <w:rFonts w:ascii="仿宋_GB2312" w:eastAsia="仿宋_GB2312" w:hAnsi="仿宋"/>
          <w:sz w:val="28"/>
          <w:szCs w:val="28"/>
        </w:rPr>
      </w:pPr>
      <w:r>
        <w:rPr>
          <w:rFonts w:ascii="仿宋_GB2312" w:eastAsia="仿宋_GB2312" w:hAnsi="仿宋" w:hint="eastAsia"/>
          <w:sz w:val="28"/>
          <w:szCs w:val="28"/>
        </w:rPr>
        <w:t>需求简述</w:t>
      </w:r>
    </w:p>
    <w:p w14:paraId="60994D9D" w14:textId="77777777" w:rsidR="00974A88" w:rsidRDefault="00E16F13">
      <w:pPr>
        <w:pStyle w:val="ac"/>
        <w:spacing w:line="560" w:lineRule="exact"/>
        <w:ind w:left="465" w:firstLine="480"/>
        <w:jc w:val="left"/>
        <w:rPr>
          <w:rFonts w:ascii="仿宋_GB2312" w:eastAsia="仿宋_GB2312" w:hAnsi="仿宋"/>
          <w:sz w:val="24"/>
          <w:szCs w:val="24"/>
        </w:rPr>
      </w:pPr>
      <w:r>
        <w:rPr>
          <w:rFonts w:ascii="仿宋_GB2312" w:eastAsia="仿宋_GB2312" w:hAnsi="仿宋" w:hint="eastAsia"/>
          <w:sz w:val="24"/>
          <w:szCs w:val="24"/>
        </w:rPr>
        <w:t>我部对业务系统的核心诉求是：</w:t>
      </w:r>
    </w:p>
    <w:p w14:paraId="7443796F" w14:textId="77777777" w:rsidR="00974A88" w:rsidRDefault="00E16F13">
      <w:pPr>
        <w:pStyle w:val="ac"/>
        <w:spacing w:line="560" w:lineRule="exact"/>
        <w:ind w:left="465" w:firstLine="480"/>
        <w:jc w:val="left"/>
        <w:rPr>
          <w:rFonts w:ascii="仿宋_GB2312" w:eastAsia="仿宋_GB2312" w:hAnsi="仿宋"/>
          <w:sz w:val="24"/>
          <w:szCs w:val="24"/>
        </w:rPr>
      </w:pPr>
      <w:r>
        <w:rPr>
          <w:rFonts w:ascii="仿宋_GB2312" w:eastAsia="仿宋_GB2312" w:hAnsi="仿宋" w:hint="eastAsia"/>
          <w:sz w:val="24"/>
          <w:szCs w:val="24"/>
        </w:rPr>
        <w:t>1.针对我司主承和分销的债券，从发行到簿记需要专业系统来记录各阶段客户询价记录和标位汇总，实现北上深三地协同，提升沟通效率。</w:t>
      </w:r>
    </w:p>
    <w:p w14:paraId="5B96998C" w14:textId="77777777" w:rsidR="00974A88" w:rsidRDefault="00E16F13">
      <w:pPr>
        <w:pStyle w:val="ac"/>
        <w:spacing w:line="560" w:lineRule="exact"/>
        <w:ind w:left="465" w:firstLine="480"/>
        <w:jc w:val="left"/>
        <w:rPr>
          <w:rFonts w:ascii="仿宋_GB2312" w:eastAsia="仿宋_GB2312" w:hAnsi="仿宋"/>
          <w:sz w:val="24"/>
          <w:szCs w:val="24"/>
        </w:rPr>
      </w:pPr>
      <w:r>
        <w:rPr>
          <w:rFonts w:ascii="仿宋_GB2312" w:eastAsia="仿宋_GB2312" w:hAnsi="仿宋" w:hint="eastAsia"/>
          <w:sz w:val="24"/>
          <w:szCs w:val="24"/>
        </w:rPr>
        <w:t>2.结合历史销售数据和动态市场行情数据进行深度数据挖掘，帮助债券销售快速定位到潜在目标客户，以便开展更有针对性地营销工作。</w:t>
      </w:r>
    </w:p>
    <w:p w14:paraId="3B8D8460" w14:textId="77777777" w:rsidR="00974A88" w:rsidRDefault="00E16F13">
      <w:pPr>
        <w:pStyle w:val="ac"/>
        <w:spacing w:line="560" w:lineRule="exact"/>
        <w:ind w:left="465" w:firstLine="480"/>
        <w:jc w:val="left"/>
        <w:rPr>
          <w:rFonts w:ascii="仿宋_GB2312" w:eastAsia="仿宋_GB2312" w:hAnsi="仿宋"/>
          <w:sz w:val="24"/>
          <w:szCs w:val="24"/>
        </w:rPr>
      </w:pPr>
      <w:r>
        <w:rPr>
          <w:rFonts w:ascii="仿宋_GB2312" w:eastAsia="仿宋_GB2312" w:hAnsi="仿宋" w:hint="eastAsia"/>
          <w:sz w:val="24"/>
          <w:szCs w:val="24"/>
        </w:rPr>
        <w:t>3.实时、多维度的历史查询和销售业绩统计，节省目前大量手工劳动和沟通成本。</w:t>
      </w:r>
    </w:p>
    <w:p w14:paraId="3F1C1BA9" w14:textId="77777777" w:rsidR="00974A88" w:rsidRDefault="00974A88">
      <w:pPr>
        <w:ind w:firstLine="353"/>
      </w:pPr>
    </w:p>
    <w:p w14:paraId="345DF27E" w14:textId="77777777" w:rsidR="00974A88" w:rsidRDefault="00E16F13">
      <w:pPr>
        <w:pStyle w:val="ac"/>
        <w:spacing w:line="560" w:lineRule="exact"/>
        <w:ind w:left="465" w:firstLine="480"/>
        <w:jc w:val="left"/>
        <w:rPr>
          <w:rFonts w:ascii="仿宋_GB2312" w:eastAsia="仿宋_GB2312" w:hAnsi="仿宋"/>
          <w:sz w:val="24"/>
          <w:szCs w:val="24"/>
        </w:rPr>
      </w:pPr>
      <w:r>
        <w:rPr>
          <w:rFonts w:ascii="仿宋_GB2312" w:eastAsia="仿宋_GB2312" w:hAnsi="仿宋" w:hint="eastAsia"/>
          <w:sz w:val="24"/>
          <w:szCs w:val="24"/>
        </w:rPr>
        <w:t>我部</w:t>
      </w:r>
      <w:r>
        <w:rPr>
          <w:rFonts w:ascii="仿宋_GB2312" w:eastAsia="仿宋_GB2312" w:hAnsi="仿宋"/>
          <w:sz w:val="24"/>
          <w:szCs w:val="24"/>
        </w:rPr>
        <w:t>销售主要分为两个条线，主承债销售和</w:t>
      </w:r>
      <w:r>
        <w:rPr>
          <w:rFonts w:ascii="仿宋_GB2312" w:eastAsia="仿宋_GB2312" w:hAnsi="仿宋" w:hint="eastAsia"/>
          <w:sz w:val="24"/>
          <w:szCs w:val="24"/>
        </w:rPr>
        <w:t>参团</w:t>
      </w:r>
      <w:r>
        <w:rPr>
          <w:rFonts w:ascii="仿宋_GB2312" w:eastAsia="仿宋_GB2312" w:hAnsi="仿宋"/>
          <w:sz w:val="24"/>
          <w:szCs w:val="24"/>
        </w:rPr>
        <w:t>债销售。两个</w:t>
      </w:r>
      <w:r>
        <w:rPr>
          <w:rFonts w:ascii="仿宋_GB2312" w:eastAsia="仿宋_GB2312" w:hAnsi="仿宋" w:hint="eastAsia"/>
          <w:sz w:val="24"/>
          <w:szCs w:val="24"/>
        </w:rPr>
        <w:t>条线</w:t>
      </w:r>
      <w:r>
        <w:rPr>
          <w:rFonts w:ascii="仿宋_GB2312" w:eastAsia="仿宋_GB2312" w:hAnsi="仿宋"/>
          <w:sz w:val="24"/>
          <w:szCs w:val="24"/>
        </w:rPr>
        <w:t>分别</w:t>
      </w:r>
      <w:r>
        <w:rPr>
          <w:rFonts w:ascii="仿宋_GB2312" w:eastAsia="仿宋_GB2312" w:hAnsi="仿宋"/>
          <w:sz w:val="24"/>
          <w:szCs w:val="24"/>
        </w:rPr>
        <w:lastRenderedPageBreak/>
        <w:t>有特有的功能需求，也有共同的功能需求，</w:t>
      </w:r>
      <w:r>
        <w:rPr>
          <w:rFonts w:ascii="仿宋_GB2312" w:eastAsia="仿宋_GB2312" w:hAnsi="仿宋" w:hint="eastAsia"/>
          <w:sz w:val="24"/>
          <w:szCs w:val="24"/>
        </w:rPr>
        <w:t>具体需求</w:t>
      </w:r>
      <w:r>
        <w:rPr>
          <w:rFonts w:ascii="仿宋_GB2312" w:eastAsia="仿宋_GB2312" w:hAnsi="仿宋"/>
          <w:sz w:val="24"/>
          <w:szCs w:val="24"/>
        </w:rPr>
        <w:t>如下：</w:t>
      </w:r>
    </w:p>
    <w:p w14:paraId="132CAC49" w14:textId="77777777" w:rsidR="00974A88" w:rsidRDefault="00E16F13">
      <w:pPr>
        <w:pStyle w:val="ac"/>
        <w:spacing w:line="560" w:lineRule="exact"/>
        <w:ind w:left="465" w:firstLineChars="0" w:firstLine="0"/>
        <w:jc w:val="left"/>
        <w:rPr>
          <w:rFonts w:ascii="仿宋_GB2312" w:eastAsia="仿宋_GB2312" w:hAnsi="仿宋"/>
          <w:sz w:val="24"/>
          <w:szCs w:val="24"/>
        </w:rPr>
      </w:pPr>
      <w:r>
        <w:rPr>
          <w:rFonts w:ascii="仿宋_GB2312" w:eastAsia="仿宋_GB2312" w:hAnsi="仿宋"/>
          <w:sz w:val="24"/>
          <w:szCs w:val="24"/>
        </w:rPr>
        <w:t>1</w:t>
      </w:r>
      <w:r>
        <w:rPr>
          <w:rFonts w:ascii="仿宋_GB2312" w:eastAsia="仿宋_GB2312" w:hAnsi="仿宋" w:hint="eastAsia"/>
          <w:sz w:val="24"/>
          <w:szCs w:val="24"/>
        </w:rPr>
        <w:t>. 主承债</w:t>
      </w:r>
      <w:r>
        <w:rPr>
          <w:rFonts w:ascii="仿宋_GB2312" w:eastAsia="仿宋_GB2312" w:hAnsi="仿宋"/>
          <w:sz w:val="24"/>
          <w:szCs w:val="24"/>
        </w:rPr>
        <w:t>、参团债销售</w:t>
      </w:r>
      <w:r>
        <w:rPr>
          <w:rFonts w:ascii="仿宋_GB2312" w:eastAsia="仿宋_GB2312" w:hAnsi="仿宋" w:hint="eastAsia"/>
          <w:sz w:val="24"/>
          <w:szCs w:val="24"/>
        </w:rPr>
        <w:t>共有功能</w:t>
      </w:r>
      <w:r>
        <w:rPr>
          <w:rFonts w:ascii="仿宋_GB2312" w:eastAsia="仿宋_GB2312" w:hAnsi="仿宋"/>
          <w:sz w:val="24"/>
          <w:szCs w:val="24"/>
        </w:rPr>
        <w:t>需求</w:t>
      </w:r>
    </w:p>
    <w:p w14:paraId="33DA1E33" w14:textId="77777777" w:rsidR="00974A88" w:rsidRDefault="00E16F13">
      <w:pPr>
        <w:pStyle w:val="ac"/>
        <w:spacing w:line="560" w:lineRule="exact"/>
        <w:ind w:left="465" w:firstLineChars="0" w:firstLine="0"/>
        <w:jc w:val="left"/>
        <w:rPr>
          <w:rFonts w:ascii="仿宋_GB2312" w:eastAsia="仿宋_GB2312" w:hAnsi="仿宋"/>
          <w:sz w:val="24"/>
          <w:szCs w:val="24"/>
        </w:rPr>
      </w:pPr>
      <w:r>
        <w:rPr>
          <w:rFonts w:ascii="仿宋_GB2312" w:eastAsia="仿宋_GB2312" w:hAnsi="仿宋" w:hint="eastAsia"/>
          <w:sz w:val="24"/>
          <w:szCs w:val="24"/>
        </w:rPr>
        <w:t>（1）支持现有债券</w:t>
      </w:r>
      <w:r>
        <w:rPr>
          <w:rFonts w:ascii="仿宋_GB2312" w:eastAsia="仿宋_GB2312" w:hAnsi="仿宋"/>
          <w:sz w:val="24"/>
          <w:szCs w:val="24"/>
        </w:rPr>
        <w:t>销售流程</w:t>
      </w:r>
    </w:p>
    <w:p w14:paraId="51C54E69"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hint="eastAsia"/>
          <w:sz w:val="24"/>
          <w:szCs w:val="24"/>
        </w:rPr>
        <w:t>A</w:t>
      </w:r>
      <w:r>
        <w:rPr>
          <w:rFonts w:ascii="仿宋_GB2312" w:eastAsia="仿宋_GB2312" w:hAnsi="仿宋"/>
          <w:sz w:val="24"/>
          <w:szCs w:val="24"/>
        </w:rPr>
        <w:t>）</w:t>
      </w:r>
      <w:r>
        <w:rPr>
          <w:rFonts w:ascii="仿宋_GB2312" w:eastAsia="仿宋_GB2312" w:hAnsi="仿宋" w:hint="eastAsia"/>
          <w:sz w:val="24"/>
          <w:szCs w:val="24"/>
        </w:rPr>
        <w:t>支持</w:t>
      </w:r>
      <w:r>
        <w:rPr>
          <w:rFonts w:ascii="仿宋_GB2312" w:eastAsia="仿宋_GB2312" w:hAnsi="仿宋"/>
          <w:sz w:val="24"/>
          <w:szCs w:val="24"/>
        </w:rPr>
        <w:t>债销销售流程</w:t>
      </w:r>
      <w:r>
        <w:rPr>
          <w:rFonts w:ascii="仿宋_GB2312" w:eastAsia="仿宋_GB2312" w:hAnsi="仿宋" w:hint="eastAsia"/>
          <w:sz w:val="24"/>
          <w:szCs w:val="24"/>
        </w:rPr>
        <w:t>异地</w:t>
      </w:r>
      <w:r>
        <w:rPr>
          <w:rFonts w:ascii="仿宋_GB2312" w:eastAsia="仿宋_GB2312" w:hAnsi="仿宋"/>
          <w:sz w:val="24"/>
          <w:szCs w:val="24"/>
        </w:rPr>
        <w:t>协同</w:t>
      </w:r>
    </w:p>
    <w:p w14:paraId="195E01B7"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sz w:val="24"/>
          <w:szCs w:val="24"/>
        </w:rPr>
        <w:t>B）支持多</w:t>
      </w:r>
      <w:r>
        <w:rPr>
          <w:rFonts w:ascii="仿宋_GB2312" w:eastAsia="仿宋_GB2312" w:hAnsi="仿宋" w:hint="eastAsia"/>
          <w:sz w:val="24"/>
          <w:szCs w:val="24"/>
        </w:rPr>
        <w:t>角色</w:t>
      </w:r>
      <w:r>
        <w:rPr>
          <w:rFonts w:ascii="仿宋_GB2312" w:eastAsia="仿宋_GB2312" w:hAnsi="仿宋"/>
          <w:sz w:val="24"/>
          <w:szCs w:val="24"/>
        </w:rPr>
        <w:t>不同</w:t>
      </w:r>
      <w:r>
        <w:rPr>
          <w:rFonts w:ascii="仿宋_GB2312" w:eastAsia="仿宋_GB2312" w:hAnsi="仿宋" w:hint="eastAsia"/>
          <w:sz w:val="24"/>
          <w:szCs w:val="24"/>
        </w:rPr>
        <w:t>业务操作</w:t>
      </w:r>
      <w:r>
        <w:rPr>
          <w:rFonts w:ascii="仿宋_GB2312" w:eastAsia="仿宋_GB2312" w:hAnsi="仿宋"/>
          <w:sz w:val="24"/>
          <w:szCs w:val="24"/>
        </w:rPr>
        <w:t>权限</w:t>
      </w:r>
      <w:r>
        <w:rPr>
          <w:rFonts w:ascii="仿宋_GB2312" w:eastAsia="仿宋_GB2312" w:hAnsi="仿宋" w:hint="eastAsia"/>
          <w:sz w:val="24"/>
          <w:szCs w:val="24"/>
        </w:rPr>
        <w:t>（部门</w:t>
      </w:r>
      <w:r>
        <w:rPr>
          <w:rFonts w:ascii="仿宋_GB2312" w:eastAsia="仿宋_GB2312" w:hAnsi="仿宋"/>
          <w:sz w:val="24"/>
          <w:szCs w:val="24"/>
        </w:rPr>
        <w:t>领导、团队负责人、债券销售</w:t>
      </w:r>
      <w:r>
        <w:rPr>
          <w:rFonts w:ascii="仿宋_GB2312" w:eastAsia="仿宋_GB2312" w:hAnsi="仿宋" w:hint="eastAsia"/>
          <w:sz w:val="24"/>
          <w:szCs w:val="24"/>
        </w:rPr>
        <w:t>）</w:t>
      </w:r>
    </w:p>
    <w:p w14:paraId="46748EB7" w14:textId="77777777" w:rsidR="00974A88" w:rsidRDefault="00E16F13">
      <w:pPr>
        <w:pStyle w:val="ac"/>
        <w:spacing w:line="560" w:lineRule="exact"/>
        <w:ind w:left="465" w:firstLineChars="0" w:firstLine="0"/>
        <w:jc w:val="left"/>
        <w:rPr>
          <w:rFonts w:ascii="仿宋_GB2312" w:eastAsia="仿宋_GB2312" w:hAnsi="仿宋"/>
          <w:sz w:val="24"/>
          <w:szCs w:val="24"/>
        </w:rPr>
      </w:pPr>
      <w:r>
        <w:rPr>
          <w:rFonts w:ascii="仿宋_GB2312" w:eastAsia="仿宋_GB2312" w:hAnsi="仿宋" w:hint="eastAsia"/>
          <w:sz w:val="24"/>
          <w:szCs w:val="24"/>
        </w:rPr>
        <w:t>（2）支持客户数据</w:t>
      </w:r>
      <w:r>
        <w:rPr>
          <w:rFonts w:ascii="仿宋_GB2312" w:eastAsia="仿宋_GB2312" w:hAnsi="仿宋"/>
          <w:sz w:val="24"/>
          <w:szCs w:val="24"/>
        </w:rPr>
        <w:t>挖掘</w:t>
      </w:r>
    </w:p>
    <w:p w14:paraId="0093D608"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hint="eastAsia"/>
          <w:sz w:val="24"/>
          <w:szCs w:val="24"/>
        </w:rPr>
        <w:t>结合历史销售数据和动态市场行情数据进行深度数据挖掘，帮助债券销售快速定位到潜在目标客户，以便开展更有针对性地营销工作。</w:t>
      </w:r>
    </w:p>
    <w:p w14:paraId="42869253" w14:textId="77777777" w:rsidR="00974A88" w:rsidRDefault="00E16F13">
      <w:pPr>
        <w:spacing w:line="560" w:lineRule="exact"/>
        <w:ind w:firstLineChars="175" w:firstLine="420"/>
        <w:rPr>
          <w:rFonts w:ascii="仿宋_GB2312" w:eastAsia="仿宋_GB2312" w:hAnsi="仿宋"/>
          <w:sz w:val="24"/>
          <w:szCs w:val="24"/>
        </w:rPr>
      </w:pPr>
      <w:r>
        <w:rPr>
          <w:rFonts w:ascii="仿宋_GB2312" w:eastAsia="仿宋_GB2312" w:hAnsi="仿宋" w:hint="eastAsia"/>
          <w:sz w:val="24"/>
          <w:szCs w:val="24"/>
        </w:rPr>
        <w:t>（3）支持</w:t>
      </w:r>
      <w:r>
        <w:rPr>
          <w:rFonts w:ascii="仿宋_GB2312" w:eastAsia="仿宋_GB2312" w:hAnsi="仿宋"/>
          <w:sz w:val="24"/>
          <w:szCs w:val="24"/>
        </w:rPr>
        <w:t>销售业绩统计</w:t>
      </w:r>
    </w:p>
    <w:p w14:paraId="3FA85471"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hint="eastAsia"/>
          <w:sz w:val="24"/>
          <w:szCs w:val="24"/>
        </w:rPr>
        <w:t>A）</w:t>
      </w:r>
      <w:r>
        <w:rPr>
          <w:rFonts w:ascii="仿宋_GB2312" w:eastAsia="仿宋_GB2312" w:hAnsi="仿宋"/>
          <w:sz w:val="24"/>
          <w:szCs w:val="24"/>
        </w:rPr>
        <w:t>支持按个人、团队分别统计</w:t>
      </w:r>
      <w:r>
        <w:rPr>
          <w:rFonts w:ascii="仿宋_GB2312" w:eastAsia="仿宋_GB2312" w:hAnsi="仿宋" w:hint="eastAsia"/>
          <w:sz w:val="24"/>
          <w:szCs w:val="24"/>
        </w:rPr>
        <w:t>销售</w:t>
      </w:r>
      <w:r>
        <w:rPr>
          <w:rFonts w:ascii="仿宋_GB2312" w:eastAsia="仿宋_GB2312" w:hAnsi="仿宋"/>
          <w:sz w:val="24"/>
          <w:szCs w:val="24"/>
        </w:rPr>
        <w:t>业绩</w:t>
      </w:r>
    </w:p>
    <w:p w14:paraId="37BC53A2"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sz w:val="24"/>
          <w:szCs w:val="24"/>
        </w:rPr>
        <w:t>B</w:t>
      </w:r>
      <w:r>
        <w:rPr>
          <w:rFonts w:ascii="仿宋_GB2312" w:eastAsia="仿宋_GB2312" w:hAnsi="仿宋" w:hint="eastAsia"/>
          <w:sz w:val="24"/>
          <w:szCs w:val="24"/>
        </w:rPr>
        <w:t>）支持</w:t>
      </w:r>
      <w:r>
        <w:rPr>
          <w:rFonts w:ascii="仿宋_GB2312" w:eastAsia="仿宋_GB2312" w:hAnsi="仿宋"/>
          <w:sz w:val="24"/>
          <w:szCs w:val="24"/>
        </w:rPr>
        <w:t>地方债业绩单独核算</w:t>
      </w:r>
    </w:p>
    <w:p w14:paraId="4EE14CDC" w14:textId="77777777" w:rsidR="00974A88" w:rsidRDefault="00E16F13">
      <w:pPr>
        <w:pStyle w:val="ac"/>
        <w:spacing w:line="560" w:lineRule="exact"/>
        <w:ind w:left="465" w:firstLineChars="0" w:firstLine="0"/>
        <w:jc w:val="left"/>
        <w:rPr>
          <w:rFonts w:ascii="仿宋_GB2312" w:eastAsia="仿宋_GB2312" w:hAnsi="仿宋"/>
          <w:sz w:val="24"/>
          <w:szCs w:val="24"/>
        </w:rPr>
      </w:pPr>
      <w:r>
        <w:rPr>
          <w:rFonts w:ascii="仿宋_GB2312" w:eastAsia="仿宋_GB2312" w:hAnsi="仿宋" w:hint="eastAsia"/>
          <w:sz w:val="24"/>
          <w:szCs w:val="24"/>
        </w:rPr>
        <w:t>（4）支持数据留痕与保存</w:t>
      </w:r>
    </w:p>
    <w:p w14:paraId="344E7A0D"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hint="eastAsia"/>
          <w:sz w:val="24"/>
          <w:szCs w:val="24"/>
        </w:rPr>
        <w:t>A）所有</w:t>
      </w:r>
      <w:r>
        <w:rPr>
          <w:rFonts w:ascii="仿宋_GB2312" w:eastAsia="仿宋_GB2312" w:hAnsi="仿宋"/>
          <w:sz w:val="24"/>
          <w:szCs w:val="24"/>
        </w:rPr>
        <w:t>数据均需落在我司服务器上，永久保存</w:t>
      </w:r>
    </w:p>
    <w:p w14:paraId="41AD0E4D"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sz w:val="24"/>
          <w:szCs w:val="24"/>
        </w:rPr>
        <w:t>B</w:t>
      </w:r>
      <w:r>
        <w:rPr>
          <w:rFonts w:ascii="仿宋_GB2312" w:eastAsia="仿宋_GB2312" w:hAnsi="仿宋" w:hint="eastAsia"/>
          <w:sz w:val="24"/>
          <w:szCs w:val="24"/>
        </w:rPr>
        <w:t>）</w:t>
      </w:r>
      <w:r>
        <w:rPr>
          <w:rFonts w:ascii="仿宋_GB2312" w:eastAsia="仿宋_GB2312" w:hAnsi="仿宋"/>
          <w:sz w:val="24"/>
          <w:szCs w:val="24"/>
        </w:rPr>
        <w:t>支持历史数据查询</w:t>
      </w:r>
    </w:p>
    <w:p w14:paraId="270A880D" w14:textId="77777777" w:rsidR="00974A88" w:rsidRDefault="00E16F13">
      <w:pPr>
        <w:spacing w:line="560" w:lineRule="exact"/>
        <w:ind w:firstLineChars="175" w:firstLine="420"/>
        <w:rPr>
          <w:rFonts w:ascii="仿宋_GB2312" w:eastAsia="仿宋_GB2312" w:hAnsi="仿宋"/>
          <w:sz w:val="24"/>
          <w:szCs w:val="24"/>
        </w:rPr>
      </w:pPr>
      <w:r>
        <w:rPr>
          <w:rFonts w:ascii="仿宋_GB2312" w:eastAsia="仿宋_GB2312" w:hAnsi="仿宋" w:hint="eastAsia"/>
          <w:sz w:val="24"/>
          <w:szCs w:val="24"/>
        </w:rPr>
        <w:t>（</w:t>
      </w:r>
      <w:r>
        <w:rPr>
          <w:rFonts w:ascii="仿宋_GB2312" w:eastAsia="仿宋_GB2312" w:hAnsi="仿宋"/>
          <w:sz w:val="24"/>
          <w:szCs w:val="24"/>
        </w:rPr>
        <w:t>5</w:t>
      </w:r>
      <w:r>
        <w:rPr>
          <w:rFonts w:ascii="仿宋_GB2312" w:eastAsia="仿宋_GB2312" w:hAnsi="仿宋" w:hint="eastAsia"/>
          <w:sz w:val="24"/>
          <w:szCs w:val="24"/>
        </w:rPr>
        <w:t>）支持客户基本信息</w:t>
      </w:r>
      <w:r>
        <w:rPr>
          <w:rFonts w:ascii="仿宋_GB2312" w:eastAsia="仿宋_GB2312" w:hAnsi="仿宋"/>
          <w:sz w:val="24"/>
          <w:szCs w:val="24"/>
        </w:rPr>
        <w:t>管理</w:t>
      </w:r>
    </w:p>
    <w:p w14:paraId="5A1219A9"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hint="eastAsia"/>
          <w:sz w:val="24"/>
          <w:szCs w:val="24"/>
        </w:rPr>
        <w:t>A）可添加、</w:t>
      </w:r>
      <w:r>
        <w:rPr>
          <w:rFonts w:ascii="仿宋_GB2312" w:eastAsia="仿宋_GB2312" w:hAnsi="仿宋"/>
          <w:sz w:val="24"/>
          <w:szCs w:val="24"/>
        </w:rPr>
        <w:t>删除、</w:t>
      </w:r>
      <w:r>
        <w:rPr>
          <w:rFonts w:ascii="仿宋_GB2312" w:eastAsia="仿宋_GB2312" w:hAnsi="仿宋" w:hint="eastAsia"/>
          <w:sz w:val="24"/>
          <w:szCs w:val="24"/>
        </w:rPr>
        <w:t>修改</w:t>
      </w:r>
      <w:r>
        <w:rPr>
          <w:rFonts w:ascii="仿宋_GB2312" w:eastAsia="仿宋_GB2312" w:hAnsi="仿宋"/>
          <w:sz w:val="24"/>
          <w:szCs w:val="24"/>
        </w:rPr>
        <w:t>客户机构名称</w:t>
      </w:r>
    </w:p>
    <w:p w14:paraId="036F586B"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sz w:val="24"/>
          <w:szCs w:val="24"/>
        </w:rPr>
        <w:t>B</w:t>
      </w:r>
      <w:r>
        <w:rPr>
          <w:rFonts w:ascii="仿宋_GB2312" w:eastAsia="仿宋_GB2312" w:hAnsi="仿宋" w:hint="eastAsia"/>
          <w:sz w:val="24"/>
          <w:szCs w:val="24"/>
        </w:rPr>
        <w:t>）可添加、删除、修改客户机构账号信息</w:t>
      </w:r>
    </w:p>
    <w:p w14:paraId="619FA330" w14:textId="77777777" w:rsidR="00974A88" w:rsidRDefault="00E16F13">
      <w:pPr>
        <w:pStyle w:val="ac"/>
        <w:spacing w:line="560" w:lineRule="exact"/>
        <w:ind w:left="465" w:firstLineChars="0" w:firstLine="0"/>
        <w:jc w:val="left"/>
        <w:rPr>
          <w:rFonts w:ascii="仿宋_GB2312" w:eastAsia="仿宋_GB2312" w:hAnsi="仿宋"/>
          <w:sz w:val="24"/>
          <w:szCs w:val="24"/>
        </w:rPr>
      </w:pPr>
      <w:r>
        <w:rPr>
          <w:rFonts w:ascii="仿宋_GB2312" w:eastAsia="仿宋_GB2312" w:hAnsi="仿宋"/>
          <w:sz w:val="24"/>
          <w:szCs w:val="24"/>
        </w:rPr>
        <w:t>2</w:t>
      </w:r>
      <w:r>
        <w:rPr>
          <w:rFonts w:ascii="仿宋_GB2312" w:eastAsia="仿宋_GB2312" w:hAnsi="仿宋" w:hint="eastAsia"/>
          <w:sz w:val="24"/>
          <w:szCs w:val="24"/>
        </w:rPr>
        <w:t>. 主承债</w:t>
      </w:r>
      <w:r>
        <w:rPr>
          <w:rFonts w:ascii="仿宋_GB2312" w:eastAsia="仿宋_GB2312" w:hAnsi="仿宋"/>
          <w:sz w:val="24"/>
          <w:szCs w:val="24"/>
        </w:rPr>
        <w:t>销售功能</w:t>
      </w:r>
      <w:r>
        <w:rPr>
          <w:rFonts w:ascii="仿宋_GB2312" w:eastAsia="仿宋_GB2312" w:hAnsi="仿宋" w:hint="eastAsia"/>
          <w:sz w:val="24"/>
          <w:szCs w:val="24"/>
        </w:rPr>
        <w:t>需求</w:t>
      </w:r>
    </w:p>
    <w:p w14:paraId="4444499F" w14:textId="77777777" w:rsidR="00974A88" w:rsidRDefault="00E16F13">
      <w:pPr>
        <w:spacing w:line="560" w:lineRule="exact"/>
        <w:ind w:firstLineChars="175" w:firstLine="420"/>
        <w:rPr>
          <w:rFonts w:ascii="仿宋_GB2312" w:eastAsia="仿宋_GB2312" w:hAnsi="仿宋"/>
          <w:sz w:val="24"/>
          <w:szCs w:val="24"/>
        </w:rPr>
      </w:pPr>
      <w:r>
        <w:rPr>
          <w:rFonts w:ascii="仿宋_GB2312" w:eastAsia="仿宋_GB2312" w:hAnsi="仿宋" w:hint="eastAsia"/>
          <w:sz w:val="24"/>
          <w:szCs w:val="24"/>
        </w:rPr>
        <w:t>（1）支持我部</w:t>
      </w:r>
      <w:r>
        <w:rPr>
          <w:rFonts w:ascii="仿宋_GB2312" w:eastAsia="仿宋_GB2312" w:hAnsi="仿宋"/>
          <w:sz w:val="24"/>
          <w:szCs w:val="24"/>
        </w:rPr>
        <w:t>销售进行</w:t>
      </w:r>
      <w:r>
        <w:rPr>
          <w:rFonts w:ascii="仿宋_GB2312" w:eastAsia="仿宋_GB2312" w:hAnsi="仿宋" w:hint="eastAsia"/>
          <w:sz w:val="24"/>
          <w:szCs w:val="24"/>
        </w:rPr>
        <w:t>债券项目</w:t>
      </w:r>
      <w:r>
        <w:rPr>
          <w:rFonts w:ascii="仿宋_GB2312" w:eastAsia="仿宋_GB2312" w:hAnsi="仿宋"/>
          <w:sz w:val="24"/>
          <w:szCs w:val="24"/>
        </w:rPr>
        <w:t>基本信息录入</w:t>
      </w:r>
      <w:r>
        <w:rPr>
          <w:rFonts w:ascii="仿宋_GB2312" w:eastAsia="仿宋_GB2312" w:hAnsi="仿宋" w:hint="eastAsia"/>
          <w:sz w:val="24"/>
          <w:szCs w:val="24"/>
        </w:rPr>
        <w:t>，</w:t>
      </w:r>
      <w:r>
        <w:rPr>
          <w:rFonts w:ascii="仿宋_GB2312" w:eastAsia="仿宋_GB2312" w:hAnsi="仿宋"/>
          <w:sz w:val="24"/>
          <w:szCs w:val="24"/>
        </w:rPr>
        <w:t>并支持</w:t>
      </w:r>
      <w:r>
        <w:rPr>
          <w:rFonts w:ascii="仿宋_GB2312" w:eastAsia="仿宋_GB2312" w:hAnsi="仿宋" w:hint="eastAsia"/>
          <w:sz w:val="24"/>
          <w:szCs w:val="24"/>
        </w:rPr>
        <w:t>将</w:t>
      </w:r>
      <w:r>
        <w:rPr>
          <w:rFonts w:ascii="仿宋_GB2312" w:eastAsia="仿宋_GB2312" w:hAnsi="仿宋"/>
          <w:sz w:val="24"/>
          <w:szCs w:val="24"/>
        </w:rPr>
        <w:t>新发债券基本信息推送至森浦</w:t>
      </w:r>
      <w:r>
        <w:rPr>
          <w:rFonts w:ascii="仿宋_GB2312" w:eastAsia="仿宋_GB2312" w:hAnsi="仿宋" w:hint="eastAsia"/>
          <w:sz w:val="24"/>
          <w:szCs w:val="24"/>
        </w:rPr>
        <w:t>Q</w:t>
      </w:r>
      <w:r>
        <w:rPr>
          <w:rFonts w:ascii="仿宋_GB2312" w:eastAsia="仿宋_GB2312" w:hAnsi="仿宋"/>
          <w:sz w:val="24"/>
          <w:szCs w:val="24"/>
        </w:rPr>
        <w:t>uebee</w:t>
      </w:r>
      <w:r>
        <w:rPr>
          <w:rFonts w:ascii="仿宋_GB2312" w:eastAsia="仿宋_GB2312" w:hAnsi="仿宋" w:hint="eastAsia"/>
          <w:sz w:val="24"/>
          <w:szCs w:val="24"/>
        </w:rPr>
        <w:t>终端，由</w:t>
      </w:r>
      <w:r>
        <w:rPr>
          <w:rFonts w:ascii="仿宋_GB2312" w:eastAsia="仿宋_GB2312" w:hAnsi="仿宋"/>
          <w:sz w:val="24"/>
          <w:szCs w:val="24"/>
        </w:rPr>
        <w:t>销售人员</w:t>
      </w:r>
      <w:r>
        <w:rPr>
          <w:rFonts w:ascii="仿宋_GB2312" w:eastAsia="仿宋_GB2312" w:hAnsi="仿宋" w:hint="eastAsia"/>
          <w:sz w:val="24"/>
          <w:szCs w:val="24"/>
        </w:rPr>
        <w:t>决定是否</w:t>
      </w:r>
      <w:r>
        <w:rPr>
          <w:rFonts w:ascii="仿宋_GB2312" w:eastAsia="仿宋_GB2312" w:hAnsi="仿宋"/>
          <w:sz w:val="24"/>
          <w:szCs w:val="24"/>
        </w:rPr>
        <w:t>推送</w:t>
      </w:r>
    </w:p>
    <w:p w14:paraId="0AC922CB" w14:textId="77777777" w:rsidR="00974A88" w:rsidRDefault="00E16F13">
      <w:pPr>
        <w:spacing w:line="560" w:lineRule="exact"/>
        <w:ind w:firstLineChars="175" w:firstLine="420"/>
        <w:rPr>
          <w:rFonts w:ascii="仿宋_GB2312" w:eastAsia="仿宋_GB2312" w:hAnsi="仿宋"/>
          <w:sz w:val="24"/>
          <w:szCs w:val="24"/>
        </w:rPr>
      </w:pPr>
      <w:r>
        <w:rPr>
          <w:rFonts w:ascii="仿宋_GB2312" w:eastAsia="仿宋_GB2312" w:hAnsi="仿宋" w:hint="eastAsia"/>
          <w:sz w:val="24"/>
          <w:szCs w:val="24"/>
        </w:rPr>
        <w:t>（2）支持新债</w:t>
      </w:r>
      <w:r>
        <w:rPr>
          <w:rFonts w:ascii="仿宋_GB2312" w:eastAsia="仿宋_GB2312" w:hAnsi="仿宋"/>
          <w:sz w:val="24"/>
          <w:szCs w:val="24"/>
        </w:rPr>
        <w:t>询价意向记录、统计</w:t>
      </w:r>
      <w:r>
        <w:rPr>
          <w:rFonts w:ascii="仿宋_GB2312" w:eastAsia="仿宋_GB2312" w:hAnsi="仿宋" w:hint="eastAsia"/>
          <w:sz w:val="24"/>
          <w:szCs w:val="24"/>
        </w:rPr>
        <w:t>，</w:t>
      </w:r>
      <w:r>
        <w:rPr>
          <w:rFonts w:ascii="仿宋_GB2312" w:eastAsia="仿宋_GB2312" w:hAnsi="仿宋"/>
          <w:sz w:val="24"/>
          <w:szCs w:val="24"/>
        </w:rPr>
        <w:t>并生成汇总</w:t>
      </w:r>
      <w:r>
        <w:rPr>
          <w:rFonts w:ascii="仿宋_GB2312" w:eastAsia="仿宋_GB2312" w:hAnsi="仿宋" w:hint="eastAsia"/>
          <w:sz w:val="24"/>
          <w:szCs w:val="24"/>
        </w:rPr>
        <w:t>单</w:t>
      </w:r>
    </w:p>
    <w:p w14:paraId="61488AE7" w14:textId="77777777" w:rsidR="00974A88" w:rsidRDefault="00E16F13">
      <w:pPr>
        <w:spacing w:line="560" w:lineRule="exact"/>
        <w:ind w:firstLineChars="175" w:firstLine="420"/>
        <w:rPr>
          <w:rFonts w:ascii="仿宋_GB2312" w:eastAsia="仿宋_GB2312" w:hAnsi="仿宋"/>
          <w:sz w:val="24"/>
          <w:szCs w:val="24"/>
        </w:rPr>
      </w:pPr>
      <w:r>
        <w:rPr>
          <w:rFonts w:ascii="仿宋_GB2312" w:eastAsia="仿宋_GB2312" w:hAnsi="仿宋" w:hint="eastAsia"/>
          <w:sz w:val="24"/>
          <w:szCs w:val="24"/>
        </w:rPr>
        <w:t>（3）支持债券项目</w:t>
      </w:r>
      <w:r>
        <w:rPr>
          <w:rFonts w:ascii="仿宋_GB2312" w:eastAsia="仿宋_GB2312" w:hAnsi="仿宋"/>
          <w:sz w:val="24"/>
          <w:szCs w:val="24"/>
        </w:rPr>
        <w:t>销售总结报告</w:t>
      </w:r>
      <w:r>
        <w:rPr>
          <w:rFonts w:ascii="仿宋_GB2312" w:eastAsia="仿宋_GB2312" w:hAnsi="仿宋" w:hint="eastAsia"/>
          <w:sz w:val="24"/>
          <w:szCs w:val="24"/>
        </w:rPr>
        <w:t>生成</w:t>
      </w:r>
      <w:r>
        <w:rPr>
          <w:rFonts w:ascii="仿宋_GB2312" w:eastAsia="仿宋_GB2312" w:hAnsi="仿宋"/>
          <w:sz w:val="24"/>
          <w:szCs w:val="24"/>
        </w:rPr>
        <w:t>与记录</w:t>
      </w:r>
    </w:p>
    <w:p w14:paraId="3705B2DC" w14:textId="77777777" w:rsidR="00974A88" w:rsidRDefault="00E16F13">
      <w:pPr>
        <w:pStyle w:val="ac"/>
        <w:spacing w:line="560" w:lineRule="exact"/>
        <w:ind w:left="465" w:firstLineChars="0" w:firstLine="0"/>
        <w:jc w:val="left"/>
        <w:rPr>
          <w:rFonts w:ascii="仿宋_GB2312" w:eastAsia="仿宋_GB2312" w:hAnsi="仿宋"/>
          <w:sz w:val="24"/>
          <w:szCs w:val="24"/>
        </w:rPr>
      </w:pPr>
      <w:r>
        <w:rPr>
          <w:rFonts w:ascii="仿宋_GB2312" w:eastAsia="仿宋_GB2312" w:hAnsi="仿宋"/>
          <w:sz w:val="24"/>
          <w:szCs w:val="24"/>
        </w:rPr>
        <w:t>3</w:t>
      </w:r>
      <w:r>
        <w:rPr>
          <w:rFonts w:ascii="仿宋_GB2312" w:eastAsia="仿宋_GB2312" w:hAnsi="仿宋" w:hint="eastAsia"/>
          <w:sz w:val="24"/>
          <w:szCs w:val="24"/>
        </w:rPr>
        <w:t>. 参团债</w:t>
      </w:r>
      <w:r>
        <w:rPr>
          <w:rFonts w:ascii="仿宋_GB2312" w:eastAsia="仿宋_GB2312" w:hAnsi="仿宋"/>
          <w:sz w:val="24"/>
          <w:szCs w:val="24"/>
        </w:rPr>
        <w:t>销售</w:t>
      </w:r>
      <w:r>
        <w:rPr>
          <w:rFonts w:ascii="仿宋_GB2312" w:eastAsia="仿宋_GB2312" w:hAnsi="仿宋" w:hint="eastAsia"/>
          <w:sz w:val="24"/>
          <w:szCs w:val="24"/>
        </w:rPr>
        <w:t>功能</w:t>
      </w:r>
      <w:r>
        <w:rPr>
          <w:rFonts w:ascii="仿宋_GB2312" w:eastAsia="仿宋_GB2312" w:hAnsi="仿宋"/>
          <w:sz w:val="24"/>
          <w:szCs w:val="24"/>
        </w:rPr>
        <w:t>需求</w:t>
      </w:r>
    </w:p>
    <w:p w14:paraId="70AB6DD2" w14:textId="77777777" w:rsidR="00974A88" w:rsidRDefault="00E16F13">
      <w:pPr>
        <w:pStyle w:val="ac"/>
        <w:spacing w:line="560" w:lineRule="exact"/>
        <w:ind w:left="465" w:firstLineChars="0" w:firstLine="0"/>
        <w:jc w:val="left"/>
        <w:rPr>
          <w:rFonts w:ascii="仿宋_GB2312" w:eastAsia="仿宋_GB2312" w:hAnsi="仿宋"/>
          <w:sz w:val="24"/>
          <w:szCs w:val="24"/>
        </w:rPr>
      </w:pPr>
      <w:r>
        <w:rPr>
          <w:rFonts w:ascii="仿宋_GB2312" w:eastAsia="仿宋_GB2312" w:hAnsi="仿宋" w:hint="eastAsia"/>
          <w:sz w:val="24"/>
          <w:szCs w:val="24"/>
        </w:rPr>
        <w:t>（1）</w:t>
      </w:r>
      <w:r>
        <w:rPr>
          <w:rFonts w:ascii="仿宋_GB2312" w:eastAsia="仿宋_GB2312" w:hAnsi="仿宋"/>
          <w:sz w:val="24"/>
          <w:szCs w:val="24"/>
        </w:rPr>
        <w:t>森浦</w:t>
      </w:r>
      <w:r>
        <w:rPr>
          <w:rFonts w:ascii="仿宋_GB2312" w:eastAsia="仿宋_GB2312" w:hAnsi="仿宋" w:hint="eastAsia"/>
          <w:sz w:val="24"/>
          <w:szCs w:val="24"/>
        </w:rPr>
        <w:t>需每日推送</w:t>
      </w:r>
      <w:r>
        <w:rPr>
          <w:rFonts w:ascii="仿宋_GB2312" w:eastAsia="仿宋_GB2312" w:hAnsi="仿宋"/>
          <w:sz w:val="24"/>
          <w:szCs w:val="24"/>
        </w:rPr>
        <w:t>已公告新发债</w:t>
      </w:r>
      <w:r>
        <w:rPr>
          <w:rFonts w:ascii="仿宋_GB2312" w:eastAsia="仿宋_GB2312" w:hAnsi="仿宋" w:hint="eastAsia"/>
          <w:sz w:val="24"/>
          <w:szCs w:val="24"/>
        </w:rPr>
        <w:t>数据至我部</w:t>
      </w:r>
    </w:p>
    <w:p w14:paraId="7BA11190" w14:textId="77777777" w:rsidR="00974A88" w:rsidRDefault="00E16F13">
      <w:pPr>
        <w:spacing w:line="560" w:lineRule="exact"/>
        <w:ind w:firstLineChars="175" w:firstLine="420"/>
        <w:jc w:val="left"/>
        <w:rPr>
          <w:rFonts w:ascii="仿宋_GB2312" w:eastAsia="仿宋_GB2312" w:hAnsi="仿宋"/>
          <w:sz w:val="24"/>
          <w:szCs w:val="24"/>
        </w:rPr>
      </w:pPr>
      <w:r>
        <w:rPr>
          <w:rFonts w:ascii="仿宋_GB2312" w:eastAsia="仿宋_GB2312" w:hAnsi="仿宋" w:hint="eastAsia"/>
          <w:sz w:val="24"/>
          <w:szCs w:val="24"/>
        </w:rPr>
        <w:lastRenderedPageBreak/>
        <w:t>（2）支持标位</w:t>
      </w:r>
      <w:r>
        <w:rPr>
          <w:rFonts w:ascii="仿宋_GB2312" w:eastAsia="仿宋_GB2312" w:hAnsi="仿宋"/>
          <w:sz w:val="24"/>
          <w:szCs w:val="24"/>
        </w:rPr>
        <w:t>汇总、</w:t>
      </w:r>
      <w:r>
        <w:rPr>
          <w:rFonts w:ascii="仿宋_GB2312" w:eastAsia="仿宋_GB2312" w:hAnsi="仿宋" w:hint="eastAsia"/>
          <w:sz w:val="24"/>
          <w:szCs w:val="24"/>
        </w:rPr>
        <w:t>中标分配</w:t>
      </w:r>
    </w:p>
    <w:p w14:paraId="6D2BC050" w14:textId="77777777" w:rsidR="00974A88" w:rsidRDefault="00E16F13">
      <w:pPr>
        <w:pStyle w:val="ac"/>
        <w:spacing w:line="560" w:lineRule="exact"/>
        <w:ind w:left="465" w:firstLineChars="0" w:firstLine="0"/>
        <w:jc w:val="left"/>
        <w:rPr>
          <w:rFonts w:ascii="仿宋_GB2312" w:eastAsia="仿宋_GB2312" w:hAnsi="仿宋"/>
          <w:sz w:val="24"/>
          <w:szCs w:val="24"/>
        </w:rPr>
      </w:pPr>
      <w:r>
        <w:rPr>
          <w:rFonts w:ascii="仿宋_GB2312" w:eastAsia="仿宋_GB2312" w:hAnsi="仿宋" w:hint="eastAsia"/>
          <w:sz w:val="24"/>
          <w:szCs w:val="24"/>
        </w:rPr>
        <w:t>（</w:t>
      </w:r>
      <w:r>
        <w:rPr>
          <w:rFonts w:ascii="仿宋_GB2312" w:eastAsia="仿宋_GB2312" w:hAnsi="仿宋"/>
          <w:sz w:val="24"/>
          <w:szCs w:val="24"/>
        </w:rPr>
        <w:t>3</w:t>
      </w:r>
      <w:r>
        <w:rPr>
          <w:rFonts w:ascii="仿宋_GB2312" w:eastAsia="仿宋_GB2312" w:hAnsi="仿宋" w:hint="eastAsia"/>
          <w:sz w:val="24"/>
          <w:szCs w:val="24"/>
        </w:rPr>
        <w:t>）支持</w:t>
      </w:r>
      <w:r>
        <w:rPr>
          <w:rFonts w:ascii="仿宋_GB2312" w:eastAsia="仿宋_GB2312" w:hAnsi="仿宋"/>
          <w:sz w:val="24"/>
          <w:szCs w:val="24"/>
        </w:rPr>
        <w:t>分销协议自动生成</w:t>
      </w:r>
    </w:p>
    <w:p w14:paraId="427DB8C5" w14:textId="77777777" w:rsidR="00974A88" w:rsidRDefault="00E16F13">
      <w:pPr>
        <w:pStyle w:val="ac"/>
        <w:spacing w:line="560" w:lineRule="exact"/>
        <w:ind w:left="465" w:firstLineChars="0" w:firstLine="0"/>
        <w:jc w:val="left"/>
        <w:rPr>
          <w:rFonts w:ascii="仿宋_GB2312" w:eastAsia="仿宋_GB2312" w:hAnsi="仿宋"/>
          <w:sz w:val="24"/>
          <w:szCs w:val="24"/>
        </w:rPr>
      </w:pPr>
      <w:r>
        <w:rPr>
          <w:rFonts w:ascii="仿宋_GB2312" w:eastAsia="仿宋_GB2312" w:hAnsi="仿宋" w:hint="eastAsia"/>
          <w:sz w:val="24"/>
          <w:szCs w:val="24"/>
        </w:rPr>
        <w:t>（</w:t>
      </w:r>
      <w:r>
        <w:rPr>
          <w:rFonts w:ascii="仿宋_GB2312" w:eastAsia="仿宋_GB2312" w:hAnsi="仿宋"/>
          <w:sz w:val="24"/>
          <w:szCs w:val="24"/>
        </w:rPr>
        <w:t>4</w:t>
      </w:r>
      <w:r>
        <w:rPr>
          <w:rFonts w:ascii="仿宋_GB2312" w:eastAsia="仿宋_GB2312" w:hAnsi="仿宋" w:hint="eastAsia"/>
          <w:sz w:val="24"/>
          <w:szCs w:val="24"/>
        </w:rPr>
        <w:t>）支持</w:t>
      </w:r>
      <w:r>
        <w:rPr>
          <w:rFonts w:ascii="仿宋_GB2312" w:eastAsia="仿宋_GB2312" w:hAnsi="仿宋"/>
          <w:sz w:val="24"/>
          <w:szCs w:val="24"/>
        </w:rPr>
        <w:t>上市交易净价计算</w:t>
      </w:r>
    </w:p>
    <w:p w14:paraId="6C263335" w14:textId="77777777" w:rsidR="00974A88" w:rsidRDefault="00E16F13">
      <w:pPr>
        <w:pStyle w:val="2"/>
        <w:numPr>
          <w:ilvl w:val="1"/>
          <w:numId w:val="2"/>
        </w:numPr>
        <w:ind w:firstLineChars="0"/>
        <w:rPr>
          <w:rFonts w:ascii="仿宋_GB2312" w:eastAsia="仿宋_GB2312" w:hAnsi="仿宋"/>
          <w:sz w:val="28"/>
          <w:szCs w:val="28"/>
        </w:rPr>
      </w:pPr>
      <w:r>
        <w:rPr>
          <w:rFonts w:ascii="仿宋_GB2312" w:eastAsia="仿宋_GB2312" w:hAnsi="仿宋" w:hint="eastAsia"/>
          <w:sz w:val="28"/>
          <w:szCs w:val="28"/>
        </w:rPr>
        <w:t>项目简介</w:t>
      </w:r>
    </w:p>
    <w:p w14:paraId="108769B3"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hint="eastAsia"/>
          <w:sz w:val="24"/>
          <w:szCs w:val="24"/>
        </w:rPr>
        <w:t>基于上述业务需求，2018年12月我部接触并了解到了森浦公司的“债券一级承分销管理系统Primary Centre”(以下简称“PC系统”)，在邀请森浦公司对其产品进行了数次演示和验证，调研了已经采购该系统的券商和银行，并且由我部所有同事论证该系统的业务可行性之后，我部认为该系统对于提升工作效率、避免手工误差、统一管理、客户数据挖掘等方面有很大的助益。为此，我部拟采购森浦公司“PC系统”，相关厂商和产品情况介绍如下：</w:t>
      </w:r>
    </w:p>
    <w:p w14:paraId="35EEABCE" w14:textId="77777777" w:rsidR="00974A88" w:rsidRDefault="00E16F13">
      <w:pPr>
        <w:ind w:left="353" w:firstLineChars="0" w:firstLine="0"/>
        <w:rPr>
          <w:rFonts w:ascii="仿宋_GB2312" w:eastAsia="仿宋_GB2312" w:hAnsi="仿宋"/>
          <w:b/>
          <w:sz w:val="24"/>
          <w:szCs w:val="24"/>
        </w:rPr>
      </w:pPr>
      <w:r>
        <w:rPr>
          <w:rFonts w:ascii="仿宋_GB2312" w:eastAsia="仿宋_GB2312" w:hAnsi="仿宋" w:hint="eastAsia"/>
          <w:b/>
          <w:sz w:val="24"/>
          <w:szCs w:val="24"/>
        </w:rPr>
        <w:t>1</w:t>
      </w:r>
      <w:r>
        <w:rPr>
          <w:rFonts w:ascii="仿宋_GB2312" w:eastAsia="仿宋_GB2312" w:hAnsi="仿宋"/>
          <w:b/>
          <w:sz w:val="24"/>
          <w:szCs w:val="24"/>
        </w:rPr>
        <w:t xml:space="preserve">.2.1 </w:t>
      </w:r>
      <w:r>
        <w:rPr>
          <w:rFonts w:ascii="仿宋_GB2312" w:eastAsia="仿宋_GB2312" w:hAnsi="仿宋" w:hint="eastAsia"/>
          <w:b/>
          <w:sz w:val="24"/>
          <w:szCs w:val="24"/>
        </w:rPr>
        <w:t>森浦公司及其金融服务内容概况</w:t>
      </w:r>
    </w:p>
    <w:p w14:paraId="2041C505"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hint="eastAsia"/>
          <w:sz w:val="24"/>
          <w:szCs w:val="24"/>
        </w:rPr>
        <w:t>森浦公司是一家服务于人民币市场的金融科技公司，总部位于上海陆家嘴金融中心，并在北京、深圳、宁波、香港设有办公室，森浦为全球逾4000家金融机构提供固收市场</w:t>
      </w:r>
      <w:r>
        <w:rPr>
          <w:rFonts w:ascii="仿宋_GB2312" w:eastAsia="仿宋_GB2312" w:hAnsi="仿宋"/>
          <w:sz w:val="24"/>
          <w:szCs w:val="24"/>
        </w:rPr>
        <w:t>的</w:t>
      </w:r>
      <w:r>
        <w:rPr>
          <w:rFonts w:ascii="仿宋_GB2312" w:eastAsia="仿宋_GB2312" w:hAnsi="仿宋" w:hint="eastAsia"/>
          <w:sz w:val="24"/>
          <w:szCs w:val="24"/>
        </w:rPr>
        <w:t>信息</w:t>
      </w:r>
      <w:r>
        <w:rPr>
          <w:rFonts w:ascii="仿宋_GB2312" w:eastAsia="仿宋_GB2312" w:hAnsi="仿宋"/>
          <w:sz w:val="24"/>
          <w:szCs w:val="24"/>
        </w:rPr>
        <w:t>系统服务。</w:t>
      </w:r>
      <w:r>
        <w:rPr>
          <w:rFonts w:ascii="仿宋_GB2312" w:eastAsia="仿宋_GB2312" w:hAnsi="仿宋" w:hint="eastAsia"/>
          <w:sz w:val="24"/>
          <w:szCs w:val="24"/>
        </w:rPr>
        <w:t>。</w:t>
      </w:r>
    </w:p>
    <w:p w14:paraId="163019B9"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hint="eastAsia"/>
          <w:sz w:val="24"/>
          <w:szCs w:val="24"/>
        </w:rPr>
        <w:t>2015年，森浦公司推出了专注于服务债券一级市场承销商的“债券一级承分销管理系统Primary Centre”。至今，已有10余家银行和券商机构（其中包括东方证券、宁波银行、国利货币等在债券一级市场上业务量较大的金融机构）使用该系统进行债券一级承分销管理。</w:t>
      </w:r>
    </w:p>
    <w:p w14:paraId="4E579DEE" w14:textId="77777777" w:rsidR="00974A88" w:rsidRDefault="00974A88">
      <w:pPr>
        <w:ind w:firstLine="403"/>
        <w:rPr>
          <w:rFonts w:ascii="仿宋_GB2312" w:eastAsia="仿宋_GB2312" w:hAnsi="仿宋"/>
          <w:sz w:val="24"/>
          <w:szCs w:val="24"/>
        </w:rPr>
      </w:pPr>
    </w:p>
    <w:p w14:paraId="1252977E" w14:textId="77777777" w:rsidR="00974A88" w:rsidRDefault="00E16F13">
      <w:pPr>
        <w:ind w:firstLineChars="0" w:firstLine="353"/>
        <w:rPr>
          <w:rFonts w:ascii="仿宋_GB2312" w:eastAsia="仿宋_GB2312" w:hAnsi="仿宋"/>
          <w:b/>
          <w:sz w:val="24"/>
          <w:szCs w:val="24"/>
        </w:rPr>
      </w:pPr>
      <w:r>
        <w:rPr>
          <w:rFonts w:ascii="仿宋_GB2312" w:eastAsia="仿宋_GB2312" w:hAnsi="仿宋"/>
          <w:b/>
          <w:sz w:val="24"/>
          <w:szCs w:val="24"/>
        </w:rPr>
        <w:t xml:space="preserve">1.2.2 </w:t>
      </w:r>
      <w:r>
        <w:rPr>
          <w:rFonts w:ascii="仿宋_GB2312" w:eastAsia="仿宋_GB2312" w:hAnsi="仿宋" w:hint="eastAsia"/>
          <w:b/>
          <w:sz w:val="24"/>
          <w:szCs w:val="24"/>
        </w:rPr>
        <w:t>森浦“债券一级承分销管理系统”的特点</w:t>
      </w:r>
    </w:p>
    <w:p w14:paraId="058A830F"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hint="eastAsia"/>
          <w:sz w:val="24"/>
          <w:szCs w:val="24"/>
        </w:rPr>
        <w:t>目前我部三地（北京、上海、深圳）同事都已了解过森浦的</w:t>
      </w:r>
      <w:r>
        <w:rPr>
          <w:rFonts w:ascii="仿宋_GB2312" w:eastAsia="仿宋_GB2312" w:hAnsi="仿宋"/>
          <w:sz w:val="24"/>
          <w:szCs w:val="24"/>
        </w:rPr>
        <w:t>PC系统</w:t>
      </w:r>
      <w:r>
        <w:rPr>
          <w:rFonts w:ascii="仿宋_GB2312" w:eastAsia="仿宋_GB2312" w:hAnsi="仿宋" w:hint="eastAsia"/>
          <w:sz w:val="24"/>
          <w:szCs w:val="24"/>
        </w:rPr>
        <w:t>，并且一致认为该软件对于我部提升工作效率、避免人工误差、统一管理等方面有很大的助益，主要体现在以下六点：</w:t>
      </w:r>
    </w:p>
    <w:p w14:paraId="2DD29876"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hint="eastAsia"/>
          <w:sz w:val="24"/>
          <w:szCs w:val="24"/>
        </w:rPr>
        <w:t>（1）解决三地办公的沟通问题，降低沟通成本。在PC系统上，我部三</w:t>
      </w:r>
      <w:r>
        <w:rPr>
          <w:rFonts w:ascii="仿宋_GB2312" w:eastAsia="仿宋_GB2312" w:hAnsi="仿宋" w:hint="eastAsia"/>
          <w:sz w:val="24"/>
          <w:szCs w:val="24"/>
        </w:rPr>
        <w:lastRenderedPageBreak/>
        <w:t>地每位同事可以实时看到承销或</w:t>
      </w:r>
      <w:r>
        <w:rPr>
          <w:rFonts w:ascii="仿宋_GB2312" w:eastAsia="仿宋_GB2312" w:hAnsi="仿宋"/>
          <w:sz w:val="24"/>
          <w:szCs w:val="24"/>
        </w:rPr>
        <w:t>分销</w:t>
      </w:r>
      <w:r>
        <w:rPr>
          <w:rFonts w:ascii="仿宋_GB2312" w:eastAsia="仿宋_GB2312" w:hAnsi="仿宋" w:hint="eastAsia"/>
          <w:sz w:val="24"/>
          <w:szCs w:val="24"/>
        </w:rPr>
        <w:t>债券的客户询量、标位汇总、中标分配、销售业绩等情况。</w:t>
      </w:r>
    </w:p>
    <w:p w14:paraId="032FC1AF"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hint="eastAsia"/>
          <w:sz w:val="24"/>
          <w:szCs w:val="24"/>
        </w:rPr>
        <w:t>（2）招投标流程电子化管理，辅助</w:t>
      </w:r>
      <w:r>
        <w:rPr>
          <w:rFonts w:ascii="仿宋_GB2312" w:eastAsia="仿宋_GB2312" w:hAnsi="仿宋"/>
          <w:sz w:val="24"/>
          <w:szCs w:val="24"/>
        </w:rPr>
        <w:t>销售和簿记</w:t>
      </w:r>
      <w:r>
        <w:rPr>
          <w:rFonts w:ascii="仿宋_GB2312" w:eastAsia="仿宋_GB2312" w:hAnsi="仿宋" w:hint="eastAsia"/>
          <w:sz w:val="24"/>
          <w:szCs w:val="24"/>
        </w:rPr>
        <w:t>过程</w:t>
      </w:r>
      <w:r>
        <w:rPr>
          <w:rFonts w:ascii="仿宋_GB2312" w:eastAsia="仿宋_GB2312" w:hAnsi="仿宋"/>
          <w:sz w:val="24"/>
          <w:szCs w:val="24"/>
        </w:rPr>
        <w:t>，</w:t>
      </w:r>
      <w:r>
        <w:rPr>
          <w:rFonts w:ascii="仿宋_GB2312" w:eastAsia="仿宋_GB2312" w:hAnsi="仿宋" w:hint="eastAsia"/>
          <w:sz w:val="24"/>
          <w:szCs w:val="24"/>
        </w:rPr>
        <w:t>提升工作效率，避免手工误差。PC系统可以实现整个招投标流程的线上管理，新债询价-标位收集-中标分配-交易明细-缴款分销-上市交易等一系列流程均可以实现电子化；且提供分销协议导出、交易净价计算等实用功能。</w:t>
      </w:r>
    </w:p>
    <w:p w14:paraId="5A260FBE"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hint="eastAsia"/>
          <w:sz w:val="24"/>
          <w:szCs w:val="24"/>
        </w:rPr>
        <w:t>（3）直联全市场森浦Qeubee用户，拓展销售渠道。PC系统可以推送债券一级销售信息至森浦Qeubee软件，直接对接全市场逾4000家机构，实现互联网线上销售，节约市场拓展成本。</w:t>
      </w:r>
    </w:p>
    <w:p w14:paraId="0136DC92"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hint="eastAsia"/>
          <w:sz w:val="24"/>
          <w:szCs w:val="24"/>
        </w:rPr>
        <w:t>（4）客户申购行为分析，深挖客户潜力。可以通过对本部历史销售数据的挖掘，结合动态</w:t>
      </w:r>
      <w:r>
        <w:rPr>
          <w:rFonts w:ascii="仿宋_GB2312" w:eastAsia="仿宋_GB2312" w:hAnsi="仿宋"/>
          <w:sz w:val="24"/>
          <w:szCs w:val="24"/>
        </w:rPr>
        <w:t>市场行情，</w:t>
      </w:r>
      <w:r>
        <w:rPr>
          <w:rFonts w:ascii="仿宋_GB2312" w:eastAsia="仿宋_GB2312" w:hAnsi="仿宋" w:hint="eastAsia"/>
          <w:sz w:val="24"/>
          <w:szCs w:val="24"/>
        </w:rPr>
        <w:t>对客户申购行为进行分析，迅速匹配一级债券最有可能的潜在买方客户。</w:t>
      </w:r>
    </w:p>
    <w:p w14:paraId="30B890C7"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hint="eastAsia"/>
          <w:sz w:val="24"/>
          <w:szCs w:val="24"/>
        </w:rPr>
        <w:t>（5）销售业绩计算，减轻人工投入。无需再人工统计各位销售的业绩指标，系统可实时更新、查询销售业绩排名；同时，系统可留档每只债的销售总结报告，支持实时查询。</w:t>
      </w:r>
    </w:p>
    <w:p w14:paraId="3396DD90" w14:textId="77777777" w:rsidR="00974A88" w:rsidRDefault="00E16F13">
      <w:pPr>
        <w:pStyle w:val="ac"/>
        <w:spacing w:line="560" w:lineRule="exact"/>
        <w:ind w:left="465" w:firstLine="480"/>
        <w:rPr>
          <w:rFonts w:ascii="仿宋_GB2312" w:eastAsia="仿宋_GB2312" w:hAnsi="仿宋"/>
          <w:sz w:val="24"/>
          <w:szCs w:val="24"/>
        </w:rPr>
      </w:pPr>
      <w:r>
        <w:rPr>
          <w:rFonts w:ascii="仿宋_GB2312" w:eastAsia="仿宋_GB2312" w:hAnsi="仿宋" w:hint="eastAsia"/>
          <w:sz w:val="24"/>
          <w:szCs w:val="24"/>
        </w:rPr>
        <w:t>（6）数据留痕与保存，助力风控合规。该系统永久保留询价意向、簿记建档、分配交易、销售总结等完整数据，避免因为人员流动而可能引起的数据缺失。</w:t>
      </w:r>
    </w:p>
    <w:p w14:paraId="3DBEB64A" w14:textId="77777777" w:rsidR="00974A88" w:rsidRDefault="00E16F13">
      <w:pPr>
        <w:spacing w:line="560" w:lineRule="exact"/>
        <w:ind w:firstLineChars="175" w:firstLine="422"/>
        <w:rPr>
          <w:rFonts w:ascii="仿宋_GB2312" w:eastAsia="仿宋_GB2312" w:hAnsi="仿宋"/>
          <w:b/>
          <w:sz w:val="24"/>
          <w:szCs w:val="24"/>
        </w:rPr>
      </w:pPr>
      <w:r>
        <w:rPr>
          <w:rFonts w:ascii="仿宋_GB2312" w:eastAsia="仿宋_GB2312" w:hAnsi="仿宋"/>
          <w:b/>
          <w:sz w:val="24"/>
          <w:szCs w:val="24"/>
        </w:rPr>
        <w:t>1.2.3</w:t>
      </w:r>
      <w:r>
        <w:rPr>
          <w:rFonts w:ascii="仿宋_GB2312" w:eastAsia="仿宋_GB2312" w:hAnsi="仿宋" w:hint="eastAsia"/>
          <w:b/>
          <w:sz w:val="24"/>
          <w:szCs w:val="24"/>
        </w:rPr>
        <w:t>项目实施</w:t>
      </w:r>
    </w:p>
    <w:p w14:paraId="58641653" w14:textId="77777777" w:rsidR="00974A88" w:rsidRDefault="00E16F13">
      <w:pPr>
        <w:spacing w:line="560" w:lineRule="exact"/>
        <w:ind w:firstLineChars="175" w:firstLine="420"/>
        <w:rPr>
          <w:rFonts w:ascii="仿宋_GB2312" w:eastAsia="仿宋_GB2312" w:hAnsi="仿宋"/>
          <w:sz w:val="24"/>
          <w:szCs w:val="24"/>
        </w:rPr>
      </w:pPr>
      <w:r>
        <w:rPr>
          <w:rFonts w:ascii="仿宋_GB2312" w:eastAsia="仿宋_GB2312" w:hAnsi="仿宋" w:hint="eastAsia"/>
          <w:sz w:val="24"/>
          <w:szCs w:val="24"/>
        </w:rPr>
        <w:t>森浦的</w:t>
      </w:r>
      <w:r>
        <w:rPr>
          <w:rFonts w:ascii="仿宋_GB2312" w:eastAsia="仿宋_GB2312" w:hAnsi="仿宋"/>
          <w:sz w:val="24"/>
          <w:szCs w:val="24"/>
        </w:rPr>
        <w:t>“</w:t>
      </w:r>
      <w:r>
        <w:rPr>
          <w:rFonts w:ascii="仿宋_GB2312" w:eastAsia="仿宋_GB2312" w:hAnsi="仿宋" w:hint="eastAsia"/>
          <w:sz w:val="24"/>
          <w:szCs w:val="24"/>
        </w:rPr>
        <w:t>债券一级承分销管理系统”需</w:t>
      </w:r>
      <w:r>
        <w:rPr>
          <w:rFonts w:ascii="仿宋_GB2312" w:eastAsia="仿宋_GB2312" w:hAnsi="仿宋"/>
          <w:sz w:val="24"/>
          <w:szCs w:val="24"/>
        </w:rPr>
        <w:t>落地部署至我司</w:t>
      </w:r>
      <w:r>
        <w:rPr>
          <w:rFonts w:ascii="仿宋_GB2312" w:eastAsia="仿宋_GB2312" w:hAnsi="仿宋"/>
          <w:sz w:val="24"/>
          <w:szCs w:val="24"/>
        </w:rPr>
        <w:t>“</w:t>
      </w:r>
      <w:r>
        <w:rPr>
          <w:rFonts w:ascii="仿宋_GB2312" w:eastAsia="仿宋_GB2312" w:hAnsi="仿宋" w:hint="eastAsia"/>
          <w:sz w:val="24"/>
          <w:szCs w:val="24"/>
        </w:rPr>
        <w:t>金融云</w:t>
      </w:r>
      <w:r>
        <w:rPr>
          <w:rFonts w:ascii="仿宋_GB2312" w:eastAsia="仿宋_GB2312" w:hAnsi="仿宋"/>
          <w:sz w:val="24"/>
          <w:szCs w:val="24"/>
        </w:rPr>
        <w:t>-生产云</w:t>
      </w:r>
      <w:r>
        <w:rPr>
          <w:rFonts w:ascii="仿宋_GB2312" w:eastAsia="仿宋_GB2312" w:hAnsi="仿宋"/>
          <w:sz w:val="24"/>
          <w:szCs w:val="24"/>
        </w:rPr>
        <w:t>”</w:t>
      </w:r>
      <w:r>
        <w:rPr>
          <w:rFonts w:ascii="仿宋_GB2312" w:eastAsia="仿宋_GB2312" w:hAnsi="仿宋"/>
          <w:sz w:val="24"/>
          <w:szCs w:val="24"/>
        </w:rPr>
        <w:t>。</w:t>
      </w:r>
    </w:p>
    <w:p w14:paraId="12B963CB" w14:textId="77777777" w:rsidR="00974A88" w:rsidRDefault="00E16F13">
      <w:pPr>
        <w:pStyle w:val="2"/>
        <w:ind w:firstLine="472"/>
        <w:rPr>
          <w:rFonts w:ascii="仿宋_GB2312" w:eastAsia="仿宋_GB2312" w:hAnsi="仿宋"/>
          <w:sz w:val="28"/>
          <w:szCs w:val="28"/>
        </w:rPr>
      </w:pPr>
      <w:r>
        <w:rPr>
          <w:rFonts w:ascii="仿宋_GB2312" w:eastAsia="仿宋_GB2312" w:hAnsi="仿宋" w:hint="eastAsia"/>
          <w:sz w:val="28"/>
          <w:szCs w:val="28"/>
        </w:rPr>
        <w:t>1.3 关联业务</w:t>
      </w:r>
    </w:p>
    <w:p w14:paraId="6D361CF7" w14:textId="77777777" w:rsidR="00974A88" w:rsidRDefault="00E16F13">
      <w:pPr>
        <w:spacing w:line="560" w:lineRule="exact"/>
        <w:ind w:firstLineChars="175" w:firstLine="420"/>
        <w:rPr>
          <w:rFonts w:ascii="仿宋_GB2312" w:eastAsia="仿宋_GB2312" w:hAnsi="仿宋"/>
          <w:sz w:val="24"/>
          <w:szCs w:val="24"/>
        </w:rPr>
      </w:pPr>
      <w:r>
        <w:rPr>
          <w:rFonts w:ascii="仿宋_GB2312" w:eastAsia="仿宋_GB2312" w:hAnsi="仿宋" w:hint="eastAsia"/>
          <w:sz w:val="24"/>
          <w:szCs w:val="24"/>
        </w:rPr>
        <w:t>无</w:t>
      </w:r>
    </w:p>
    <w:p w14:paraId="50020EBD" w14:textId="77777777" w:rsidR="00974A88" w:rsidRDefault="00E16F13">
      <w:pPr>
        <w:pStyle w:val="2"/>
        <w:ind w:firstLine="472"/>
        <w:rPr>
          <w:rFonts w:ascii="仿宋_GB2312" w:eastAsia="仿宋_GB2312" w:hAnsi="仿宋"/>
          <w:sz w:val="28"/>
          <w:szCs w:val="28"/>
        </w:rPr>
      </w:pPr>
      <w:r>
        <w:rPr>
          <w:rFonts w:ascii="仿宋_GB2312" w:eastAsia="仿宋_GB2312" w:hAnsi="仿宋" w:hint="eastAsia"/>
          <w:sz w:val="28"/>
          <w:szCs w:val="28"/>
        </w:rPr>
        <w:lastRenderedPageBreak/>
        <w:t>1.4 业务释义</w:t>
      </w:r>
    </w:p>
    <w:p w14:paraId="79FC4EC9" w14:textId="77777777" w:rsidR="00974A88" w:rsidRDefault="00E16F13">
      <w:pPr>
        <w:ind w:firstLine="403"/>
        <w:rPr>
          <w:rFonts w:ascii="仿宋_GB2312" w:eastAsia="仿宋_GB2312" w:hAnsi="华文楷体"/>
          <w:i/>
          <w:sz w:val="24"/>
          <w:szCs w:val="24"/>
        </w:rPr>
      </w:pPr>
      <w:r>
        <w:rPr>
          <w:rFonts w:ascii="仿宋_GB2312" w:eastAsia="仿宋_GB2312" w:hAnsi="仿宋" w:hint="eastAsia"/>
          <w:sz w:val="24"/>
          <w:szCs w:val="24"/>
        </w:rPr>
        <w:t>无</w:t>
      </w:r>
    </w:p>
    <w:p w14:paraId="5F6764F6" w14:textId="77777777" w:rsidR="00974A88" w:rsidRDefault="00E16F13">
      <w:pPr>
        <w:pStyle w:val="1"/>
        <w:ind w:firstLineChars="0" w:firstLine="166"/>
        <w:rPr>
          <w:rFonts w:ascii="仿宋_GB2312" w:eastAsia="仿宋_GB2312"/>
          <w:sz w:val="30"/>
          <w:szCs w:val="30"/>
        </w:rPr>
      </w:pPr>
      <w:r>
        <w:rPr>
          <w:rFonts w:ascii="仿宋_GB2312" w:eastAsia="仿宋_GB2312" w:hint="eastAsia"/>
          <w:sz w:val="30"/>
          <w:szCs w:val="30"/>
        </w:rPr>
        <w:t>二、可行性分析</w:t>
      </w:r>
    </w:p>
    <w:p w14:paraId="1C991998" w14:textId="77777777" w:rsidR="00974A88" w:rsidRDefault="00E16F13">
      <w:pPr>
        <w:ind w:firstLine="472"/>
        <w:rPr>
          <w:rFonts w:ascii="仿宋_GB2312" w:eastAsia="仿宋_GB2312" w:hAnsi="仿宋"/>
          <w:b/>
          <w:bCs/>
          <w:sz w:val="28"/>
          <w:szCs w:val="28"/>
        </w:rPr>
      </w:pPr>
      <w:r>
        <w:rPr>
          <w:rFonts w:ascii="仿宋_GB2312" w:eastAsia="仿宋_GB2312" w:hAnsi="仿宋" w:hint="eastAsia"/>
          <w:b/>
          <w:bCs/>
          <w:sz w:val="28"/>
          <w:szCs w:val="28"/>
        </w:rPr>
        <w:t>2.1 业务可行性</w:t>
      </w:r>
    </w:p>
    <w:p w14:paraId="3877A919" w14:textId="77777777" w:rsidR="00974A88" w:rsidRDefault="00E16F13">
      <w:pPr>
        <w:pStyle w:val="10"/>
        <w:spacing w:line="360" w:lineRule="auto"/>
        <w:ind w:firstLine="480"/>
        <w:jc w:val="left"/>
        <w:rPr>
          <w:rFonts w:ascii="仿宋_GB2312" w:eastAsia="仿宋_GB2312" w:hAnsi="仿宋"/>
          <w:color w:val="000000" w:themeColor="text1"/>
          <w:sz w:val="24"/>
          <w:szCs w:val="24"/>
        </w:rPr>
      </w:pPr>
      <w:r>
        <w:rPr>
          <w:rFonts w:ascii="仿宋_GB2312" w:eastAsia="仿宋_GB2312" w:hAnsi="仿宋" w:hint="eastAsia"/>
          <w:sz w:val="24"/>
          <w:szCs w:val="24"/>
        </w:rPr>
        <w:t>一是公司业务全面数字化已基本完成，重要业务线均使用信息系统作为业务办理的基础工具；</w:t>
      </w:r>
      <w:r>
        <w:rPr>
          <w:rFonts w:ascii="仿宋_GB2312" w:eastAsia="仿宋_GB2312" w:hAnsi="仿宋" w:hint="eastAsia"/>
          <w:color w:val="000000" w:themeColor="text1"/>
          <w:sz w:val="24"/>
          <w:szCs w:val="24"/>
        </w:rPr>
        <w:t>二</w:t>
      </w:r>
      <w:r>
        <w:rPr>
          <w:rFonts w:ascii="仿宋_GB2312" w:eastAsia="仿宋_GB2312" w:hAnsi="仿宋"/>
          <w:color w:val="000000" w:themeColor="text1"/>
          <w:sz w:val="24"/>
          <w:szCs w:val="24"/>
        </w:rPr>
        <w:t>是</w:t>
      </w:r>
      <w:r>
        <w:rPr>
          <w:rFonts w:ascii="仿宋_GB2312" w:eastAsia="仿宋_GB2312" w:hAnsi="仿宋" w:hint="eastAsia"/>
          <w:color w:val="000000" w:themeColor="text1"/>
          <w:sz w:val="24"/>
          <w:szCs w:val="24"/>
        </w:rPr>
        <w:t>我部债券</w:t>
      </w:r>
      <w:r>
        <w:rPr>
          <w:rFonts w:ascii="仿宋_GB2312" w:eastAsia="仿宋_GB2312" w:hAnsi="仿宋"/>
          <w:color w:val="000000" w:themeColor="text1"/>
          <w:sz w:val="24"/>
          <w:szCs w:val="24"/>
        </w:rPr>
        <w:t>承销业务数据</w:t>
      </w:r>
      <w:r>
        <w:rPr>
          <w:rFonts w:ascii="仿宋_GB2312" w:eastAsia="仿宋_GB2312" w:hAnsi="仿宋" w:hint="eastAsia"/>
          <w:color w:val="000000" w:themeColor="text1"/>
          <w:sz w:val="24"/>
          <w:szCs w:val="24"/>
        </w:rPr>
        <w:t>工作</w:t>
      </w:r>
      <w:r>
        <w:rPr>
          <w:rFonts w:ascii="仿宋_GB2312" w:eastAsia="仿宋_GB2312" w:hAnsi="仿宋"/>
          <w:color w:val="000000" w:themeColor="text1"/>
          <w:sz w:val="24"/>
          <w:szCs w:val="24"/>
        </w:rPr>
        <w:t>量大</w:t>
      </w:r>
      <w:r>
        <w:rPr>
          <w:rFonts w:ascii="仿宋_GB2312" w:eastAsia="仿宋_GB2312" w:hAnsi="仿宋" w:hint="eastAsia"/>
          <w:color w:val="000000" w:themeColor="text1"/>
          <w:sz w:val="24"/>
          <w:szCs w:val="24"/>
        </w:rPr>
        <w:t>（查询</w:t>
      </w:r>
      <w:r>
        <w:rPr>
          <w:rFonts w:ascii="仿宋_GB2312" w:eastAsia="仿宋_GB2312" w:hAnsi="仿宋"/>
          <w:color w:val="000000" w:themeColor="text1"/>
          <w:sz w:val="24"/>
          <w:szCs w:val="24"/>
        </w:rPr>
        <w:t>历史数据、总结</w:t>
      </w:r>
      <w:r>
        <w:rPr>
          <w:rFonts w:ascii="仿宋_GB2312" w:eastAsia="仿宋_GB2312" w:hAnsi="仿宋" w:hint="eastAsia"/>
          <w:color w:val="000000" w:themeColor="text1"/>
          <w:sz w:val="24"/>
          <w:szCs w:val="24"/>
        </w:rPr>
        <w:t>类</w:t>
      </w:r>
      <w:r>
        <w:rPr>
          <w:rFonts w:ascii="仿宋_GB2312" w:eastAsia="仿宋_GB2312" w:hAnsi="仿宋"/>
          <w:color w:val="000000" w:themeColor="text1"/>
          <w:sz w:val="24"/>
          <w:szCs w:val="24"/>
        </w:rPr>
        <w:t>数据、</w:t>
      </w:r>
      <w:r>
        <w:rPr>
          <w:rFonts w:ascii="仿宋_GB2312" w:eastAsia="仿宋_GB2312" w:hAnsi="仿宋" w:hint="eastAsia"/>
          <w:color w:val="000000" w:themeColor="text1"/>
          <w:sz w:val="24"/>
          <w:szCs w:val="24"/>
        </w:rPr>
        <w:t>统计类</w:t>
      </w:r>
      <w:r>
        <w:rPr>
          <w:rFonts w:ascii="仿宋_GB2312" w:eastAsia="仿宋_GB2312" w:hAnsi="仿宋"/>
          <w:color w:val="000000" w:themeColor="text1"/>
          <w:sz w:val="24"/>
          <w:szCs w:val="24"/>
        </w:rPr>
        <w:t>数据、业务深度分析</w:t>
      </w:r>
      <w:r>
        <w:rPr>
          <w:rFonts w:ascii="仿宋_GB2312" w:eastAsia="仿宋_GB2312" w:hAnsi="仿宋" w:hint="eastAsia"/>
          <w:color w:val="000000" w:themeColor="text1"/>
          <w:sz w:val="24"/>
          <w:szCs w:val="24"/>
        </w:rPr>
        <w:t>类</w:t>
      </w:r>
      <w:r>
        <w:rPr>
          <w:rFonts w:ascii="仿宋_GB2312" w:eastAsia="仿宋_GB2312" w:hAnsi="仿宋"/>
          <w:color w:val="000000" w:themeColor="text1"/>
          <w:sz w:val="24"/>
          <w:szCs w:val="24"/>
        </w:rPr>
        <w:t>数据</w:t>
      </w:r>
      <w:r>
        <w:rPr>
          <w:rFonts w:ascii="仿宋_GB2312" w:eastAsia="仿宋_GB2312" w:hAnsi="仿宋" w:hint="eastAsia"/>
          <w:color w:val="000000" w:themeColor="text1"/>
          <w:sz w:val="24"/>
          <w:szCs w:val="24"/>
        </w:rPr>
        <w:t>）</w:t>
      </w:r>
      <w:r>
        <w:rPr>
          <w:rFonts w:ascii="仿宋_GB2312" w:eastAsia="仿宋_GB2312" w:hAnsi="仿宋"/>
          <w:color w:val="000000" w:themeColor="text1"/>
          <w:sz w:val="24"/>
          <w:szCs w:val="24"/>
        </w:rPr>
        <w:t>，</w:t>
      </w:r>
      <w:r>
        <w:rPr>
          <w:rFonts w:ascii="仿宋_GB2312" w:eastAsia="仿宋_GB2312" w:hAnsi="仿宋" w:hint="eastAsia"/>
          <w:color w:val="000000" w:themeColor="text1"/>
          <w:sz w:val="24"/>
          <w:szCs w:val="24"/>
        </w:rPr>
        <w:t>需要</w:t>
      </w:r>
      <w:r>
        <w:rPr>
          <w:rFonts w:ascii="仿宋_GB2312" w:eastAsia="仿宋_GB2312" w:hAnsi="仿宋"/>
          <w:color w:val="000000" w:themeColor="text1"/>
          <w:sz w:val="24"/>
          <w:szCs w:val="24"/>
        </w:rPr>
        <w:t>系统支持。</w:t>
      </w:r>
    </w:p>
    <w:p w14:paraId="619EE57E" w14:textId="77777777" w:rsidR="00974A88" w:rsidRDefault="00E16F13">
      <w:pPr>
        <w:pStyle w:val="10"/>
        <w:ind w:left="168" w:firstLineChars="0" w:firstLine="0"/>
        <w:jc w:val="left"/>
        <w:rPr>
          <w:rFonts w:ascii="仿宋_GB2312" w:eastAsia="仿宋_GB2312" w:hAnsi="仿宋"/>
          <w:sz w:val="28"/>
          <w:szCs w:val="28"/>
        </w:rPr>
      </w:pPr>
      <w:r>
        <w:rPr>
          <w:rFonts w:ascii="仿宋_GB2312" w:eastAsia="仿宋_GB2312" w:hAnsi="仿宋" w:hint="eastAsia"/>
          <w:sz w:val="28"/>
          <w:szCs w:val="28"/>
        </w:rPr>
        <w:t xml:space="preserve">2.2 </w:t>
      </w:r>
      <w:r>
        <w:rPr>
          <w:rFonts w:ascii="仿宋_GB2312" w:eastAsia="仿宋_GB2312" w:hAnsi="仿宋" w:hint="eastAsia"/>
          <w:b/>
          <w:bCs/>
          <w:sz w:val="28"/>
          <w:szCs w:val="28"/>
        </w:rPr>
        <w:t>技术可行性</w:t>
      </w:r>
    </w:p>
    <w:p w14:paraId="27D70291" w14:textId="77777777" w:rsidR="00974A88" w:rsidRDefault="00E16F13" w:rsidP="00B80D22">
      <w:pPr>
        <w:pStyle w:val="10"/>
        <w:spacing w:line="360" w:lineRule="auto"/>
        <w:ind w:firstLineChars="0" w:firstLine="480"/>
        <w:jc w:val="left"/>
        <w:rPr>
          <w:rFonts w:ascii="仿宋_GB2312" w:eastAsia="仿宋_GB2312" w:hAnsi="仿宋"/>
          <w:sz w:val="24"/>
          <w:szCs w:val="24"/>
        </w:rPr>
      </w:pPr>
      <w:r>
        <w:rPr>
          <w:rFonts w:ascii="仿宋_GB2312" w:eastAsia="仿宋_GB2312" w:hAnsi="仿宋" w:hint="eastAsia"/>
          <w:sz w:val="24"/>
          <w:szCs w:val="24"/>
        </w:rPr>
        <w:t>森浦债券一级承分销管理系统在其他同体量级的券商有成熟的应用案例，技术上可行。</w:t>
      </w:r>
    </w:p>
    <w:p w14:paraId="7E8A4ED0" w14:textId="77777777" w:rsidR="00974A88" w:rsidRDefault="00E16F13">
      <w:pPr>
        <w:pStyle w:val="2"/>
        <w:ind w:firstLine="472"/>
        <w:rPr>
          <w:rFonts w:ascii="仿宋_GB2312" w:eastAsia="仿宋_GB2312" w:hAnsi="仿宋"/>
          <w:sz w:val="28"/>
          <w:szCs w:val="28"/>
        </w:rPr>
      </w:pPr>
      <w:r>
        <w:rPr>
          <w:rFonts w:ascii="仿宋_GB2312" w:eastAsia="仿宋_GB2312" w:hAnsi="仿宋" w:hint="eastAsia"/>
          <w:sz w:val="28"/>
          <w:szCs w:val="28"/>
        </w:rPr>
        <w:t>2.3 项目费用的分摊方式建议</w:t>
      </w:r>
    </w:p>
    <w:p w14:paraId="1AFE6F1C" w14:textId="77777777" w:rsidR="00974A88" w:rsidRDefault="00E16F13">
      <w:pPr>
        <w:pStyle w:val="10"/>
        <w:ind w:left="168" w:firstLineChars="100" w:firstLine="240"/>
        <w:jc w:val="left"/>
        <w:rPr>
          <w:rFonts w:ascii="仿宋_GB2312" w:eastAsia="仿宋_GB2312" w:hAnsi="华文楷体"/>
          <w:i/>
          <w:sz w:val="24"/>
          <w:szCs w:val="24"/>
        </w:rPr>
      </w:pPr>
      <w:r>
        <w:rPr>
          <w:rFonts w:ascii="仿宋_GB2312" w:eastAsia="仿宋_GB2312" w:hAnsi="华文楷体" w:hint="eastAsia"/>
          <w:sz w:val="24"/>
          <w:szCs w:val="24"/>
        </w:rPr>
        <w:t>项目费用</w:t>
      </w:r>
      <w:r>
        <w:rPr>
          <w:rFonts w:ascii="仿宋_GB2312" w:eastAsia="仿宋_GB2312" w:hAnsi="华文楷体"/>
          <w:sz w:val="24"/>
          <w:szCs w:val="24"/>
        </w:rPr>
        <w:t>由</w:t>
      </w:r>
      <w:r>
        <w:rPr>
          <w:rFonts w:ascii="仿宋_GB2312" w:eastAsia="仿宋_GB2312" w:hAnsi="华文楷体" w:hint="eastAsia"/>
          <w:sz w:val="24"/>
          <w:szCs w:val="24"/>
        </w:rPr>
        <w:t>债券融资总</w:t>
      </w:r>
      <w:r>
        <w:rPr>
          <w:rFonts w:ascii="仿宋_GB2312" w:eastAsia="仿宋_GB2312" w:hAnsi="华文楷体"/>
          <w:sz w:val="24"/>
          <w:szCs w:val="24"/>
        </w:rPr>
        <w:t>部</w:t>
      </w:r>
      <w:r>
        <w:rPr>
          <w:rFonts w:ascii="仿宋_GB2312" w:eastAsia="仿宋_GB2312" w:hAnsi="华文楷体" w:hint="eastAsia"/>
          <w:sz w:val="24"/>
          <w:szCs w:val="24"/>
        </w:rPr>
        <w:t>承担。</w:t>
      </w:r>
    </w:p>
    <w:p w14:paraId="2DF94E3A" w14:textId="77777777" w:rsidR="00974A88" w:rsidRDefault="00E16F13">
      <w:pPr>
        <w:pStyle w:val="2"/>
        <w:ind w:firstLine="472"/>
        <w:rPr>
          <w:rFonts w:ascii="仿宋_GB2312" w:eastAsia="仿宋_GB2312" w:hAnsi="仿宋"/>
          <w:sz w:val="28"/>
          <w:szCs w:val="28"/>
        </w:rPr>
      </w:pPr>
      <w:r>
        <w:rPr>
          <w:rFonts w:ascii="仿宋_GB2312" w:eastAsia="仿宋_GB2312" w:hAnsi="仿宋" w:hint="eastAsia"/>
          <w:sz w:val="28"/>
          <w:szCs w:val="28"/>
        </w:rPr>
        <w:t>2.4 项目建设方式</w:t>
      </w:r>
    </w:p>
    <w:p w14:paraId="503AE4BB" w14:textId="77777777" w:rsidR="00974A88" w:rsidRDefault="00E16F13">
      <w:pPr>
        <w:pStyle w:val="2"/>
        <w:ind w:firstLine="403"/>
        <w:rPr>
          <w:rFonts w:ascii="仿宋_GB2312" w:eastAsia="仿宋_GB2312" w:hAnsi="仿宋"/>
          <w:sz w:val="28"/>
          <w:szCs w:val="28"/>
        </w:rPr>
      </w:pPr>
      <w:r>
        <w:rPr>
          <w:rFonts w:ascii="仿宋_GB2312" w:eastAsia="仿宋_GB2312" w:hAnsi="华文楷体" w:cs="Times New Roman" w:hint="eastAsia"/>
          <w:b w:val="0"/>
          <w:bCs w:val="0"/>
          <w:sz w:val="24"/>
          <w:szCs w:val="24"/>
        </w:rPr>
        <w:t>使用外部采购的方式新建系统。</w:t>
      </w:r>
    </w:p>
    <w:p w14:paraId="7E65B5B8" w14:textId="77777777" w:rsidR="00974A88" w:rsidRDefault="00E16F13">
      <w:pPr>
        <w:pStyle w:val="2"/>
        <w:ind w:firstLine="472"/>
        <w:rPr>
          <w:rFonts w:ascii="仿宋_GB2312" w:eastAsia="仿宋_GB2312" w:hAnsi="仿宋"/>
          <w:sz w:val="28"/>
          <w:szCs w:val="28"/>
        </w:rPr>
      </w:pPr>
      <w:r>
        <w:rPr>
          <w:rFonts w:ascii="仿宋_GB2312" w:eastAsia="仿宋_GB2312" w:hAnsi="仿宋" w:hint="eastAsia"/>
          <w:sz w:val="28"/>
          <w:szCs w:val="28"/>
        </w:rPr>
        <w:t>2.5 合规与风险控制分析</w:t>
      </w:r>
    </w:p>
    <w:tbl>
      <w:tblPr>
        <w:tblW w:w="88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418"/>
        <w:gridCol w:w="6154"/>
      </w:tblGrid>
      <w:tr w:rsidR="00974A88" w14:paraId="5B48A27E" w14:textId="77777777">
        <w:trPr>
          <w:trHeight w:val="578"/>
        </w:trPr>
        <w:tc>
          <w:tcPr>
            <w:tcW w:w="8848" w:type="dxa"/>
            <w:gridSpan w:val="3"/>
            <w:tcBorders>
              <w:top w:val="single" w:sz="2" w:space="0" w:color="auto"/>
              <w:left w:val="single" w:sz="2" w:space="0" w:color="auto"/>
              <w:bottom w:val="single" w:sz="2" w:space="0" w:color="auto"/>
            </w:tcBorders>
            <w:vAlign w:val="center"/>
          </w:tcPr>
          <w:p w14:paraId="1EF9413E" w14:textId="77777777" w:rsidR="00974A88" w:rsidRDefault="00E16F13">
            <w:pPr>
              <w:spacing w:line="440" w:lineRule="exact"/>
              <w:ind w:firstLine="405"/>
              <w:jc w:val="center"/>
              <w:rPr>
                <w:rFonts w:ascii="宋体" w:hAnsi="宋体"/>
                <w:sz w:val="24"/>
              </w:rPr>
            </w:pPr>
            <w:r>
              <w:rPr>
                <w:rFonts w:hint="eastAsia"/>
                <w:b/>
                <w:sz w:val="24"/>
              </w:rPr>
              <w:t>合规与风险审核点</w:t>
            </w:r>
          </w:p>
        </w:tc>
      </w:tr>
      <w:tr w:rsidR="00974A88" w14:paraId="2AED8F9D" w14:textId="77777777">
        <w:trPr>
          <w:trHeight w:val="578"/>
        </w:trPr>
        <w:tc>
          <w:tcPr>
            <w:tcW w:w="1276" w:type="dxa"/>
            <w:vMerge w:val="restart"/>
            <w:tcBorders>
              <w:top w:val="single" w:sz="2" w:space="0" w:color="auto"/>
              <w:left w:val="single" w:sz="2" w:space="0" w:color="auto"/>
            </w:tcBorders>
            <w:vAlign w:val="center"/>
          </w:tcPr>
          <w:p w14:paraId="0C8E93BE" w14:textId="77777777" w:rsidR="00974A88" w:rsidRDefault="00E16F13">
            <w:pPr>
              <w:spacing w:line="440" w:lineRule="exact"/>
              <w:ind w:firstLineChars="0" w:firstLine="0"/>
              <w:jc w:val="center"/>
              <w:rPr>
                <w:b/>
                <w:sz w:val="24"/>
              </w:rPr>
            </w:pPr>
            <w:bookmarkStart w:id="0" w:name="OLE_LINK1"/>
            <w:bookmarkStart w:id="1" w:name="OLE_LINK2"/>
            <w:r>
              <w:rPr>
                <w:rFonts w:hint="eastAsia"/>
                <w:b/>
                <w:sz w:val="24"/>
              </w:rPr>
              <w:t>业务合规性与业务风险</w:t>
            </w:r>
            <w:bookmarkEnd w:id="0"/>
            <w:bookmarkEnd w:id="1"/>
          </w:p>
        </w:tc>
        <w:tc>
          <w:tcPr>
            <w:tcW w:w="1418" w:type="dxa"/>
            <w:tcBorders>
              <w:top w:val="single" w:sz="2" w:space="0" w:color="auto"/>
              <w:left w:val="single" w:sz="2" w:space="0" w:color="auto"/>
              <w:bottom w:val="single" w:sz="2" w:space="0" w:color="auto"/>
            </w:tcBorders>
            <w:vAlign w:val="center"/>
          </w:tcPr>
          <w:p w14:paraId="54C69CF0" w14:textId="77777777" w:rsidR="00974A88" w:rsidRDefault="00E16F13">
            <w:pPr>
              <w:ind w:firstLineChars="0" w:firstLine="0"/>
              <w:jc w:val="center"/>
              <w:rPr>
                <w:sz w:val="20"/>
              </w:rPr>
            </w:pPr>
            <w:r>
              <w:rPr>
                <w:rFonts w:hint="eastAsia"/>
                <w:b/>
                <w:sz w:val="24"/>
              </w:rPr>
              <w:t>业务描述</w:t>
            </w:r>
          </w:p>
          <w:p w14:paraId="627F96E0" w14:textId="77777777" w:rsidR="00974A88" w:rsidRDefault="00E16F13">
            <w:pPr>
              <w:ind w:firstLineChars="0" w:firstLine="0"/>
              <w:jc w:val="left"/>
              <w:rPr>
                <w:b/>
              </w:rPr>
            </w:pPr>
            <w:r>
              <w:rPr>
                <w:rFonts w:hint="eastAsia"/>
                <w:sz w:val="20"/>
              </w:rPr>
              <w:t>（包括：业务目标、业务流程和管理制度等）</w:t>
            </w:r>
          </w:p>
        </w:tc>
        <w:tc>
          <w:tcPr>
            <w:tcW w:w="6154" w:type="dxa"/>
            <w:tcBorders>
              <w:top w:val="single" w:sz="2" w:space="0" w:color="auto"/>
              <w:left w:val="single" w:sz="2" w:space="0" w:color="auto"/>
              <w:bottom w:val="single" w:sz="2" w:space="0" w:color="auto"/>
            </w:tcBorders>
            <w:vAlign w:val="center"/>
          </w:tcPr>
          <w:p w14:paraId="53CBFA99" w14:textId="77777777" w:rsidR="00974A88" w:rsidRDefault="00E16F13">
            <w:pPr>
              <w:spacing w:line="440" w:lineRule="exact"/>
              <w:ind w:firstLine="405"/>
              <w:jc w:val="left"/>
              <w:rPr>
                <w:rFonts w:ascii="宋体" w:hAnsi="宋体"/>
                <w:b/>
                <w:sz w:val="24"/>
              </w:rPr>
            </w:pPr>
            <w:r>
              <w:rPr>
                <w:rFonts w:ascii="宋体" w:hAnsi="宋体" w:hint="eastAsia"/>
                <w:b/>
                <w:sz w:val="24"/>
              </w:rPr>
              <w:t>业务</w:t>
            </w:r>
            <w:r>
              <w:rPr>
                <w:rFonts w:ascii="宋体" w:hAnsi="宋体"/>
                <w:b/>
                <w:sz w:val="24"/>
              </w:rPr>
              <w:t>目标：</w:t>
            </w:r>
          </w:p>
          <w:p w14:paraId="535996A6" w14:textId="77777777" w:rsidR="00974A88" w:rsidRDefault="00E16F13">
            <w:pPr>
              <w:spacing w:line="440" w:lineRule="exact"/>
              <w:ind w:firstLine="403"/>
              <w:jc w:val="left"/>
              <w:rPr>
                <w:rFonts w:ascii="宋体" w:hAnsi="宋体"/>
                <w:sz w:val="24"/>
              </w:rPr>
            </w:pPr>
            <w:r>
              <w:rPr>
                <w:rFonts w:ascii="宋体" w:hAnsi="宋体" w:hint="eastAsia"/>
                <w:sz w:val="24"/>
              </w:rPr>
              <w:t>大中型承销商已十分重视金融科技建设，</w:t>
            </w:r>
            <w:r>
              <w:rPr>
                <w:rFonts w:ascii="宋体" w:hAnsi="宋体"/>
                <w:sz w:val="24"/>
              </w:rPr>
              <w:t>我部希望</w:t>
            </w:r>
            <w:r>
              <w:rPr>
                <w:rFonts w:ascii="宋体" w:hAnsi="宋体" w:hint="eastAsia"/>
                <w:sz w:val="24"/>
              </w:rPr>
              <w:t>通过信息化手段，借助信息系统替代手工劳动，提升工作效率，做到信息化、统一化、规范化，</w:t>
            </w:r>
            <w:r>
              <w:rPr>
                <w:rFonts w:ascii="宋体" w:hAnsi="宋体"/>
                <w:sz w:val="24"/>
              </w:rPr>
              <w:t>同时用系统</w:t>
            </w:r>
            <w:r>
              <w:rPr>
                <w:rFonts w:ascii="宋体" w:hAnsi="宋体" w:hint="eastAsia"/>
                <w:sz w:val="24"/>
              </w:rPr>
              <w:t>化</w:t>
            </w:r>
            <w:r>
              <w:rPr>
                <w:rFonts w:ascii="宋体" w:hAnsi="宋体"/>
                <w:sz w:val="24"/>
              </w:rPr>
              <w:t>数据</w:t>
            </w:r>
            <w:r>
              <w:rPr>
                <w:rFonts w:ascii="宋体" w:hAnsi="宋体" w:hint="eastAsia"/>
                <w:sz w:val="24"/>
              </w:rPr>
              <w:t>管理方式进行分析，</w:t>
            </w:r>
            <w:r>
              <w:rPr>
                <w:rFonts w:ascii="宋体" w:hAnsi="宋体"/>
                <w:sz w:val="24"/>
              </w:rPr>
              <w:t>挖掘</w:t>
            </w:r>
            <w:r>
              <w:rPr>
                <w:rFonts w:ascii="宋体" w:hAnsi="宋体" w:hint="eastAsia"/>
                <w:sz w:val="24"/>
              </w:rPr>
              <w:t>和发挥</w:t>
            </w:r>
            <w:r>
              <w:rPr>
                <w:rFonts w:ascii="宋体" w:hAnsi="宋体"/>
                <w:sz w:val="24"/>
              </w:rPr>
              <w:t>数据</w:t>
            </w:r>
            <w:r>
              <w:rPr>
                <w:rFonts w:ascii="宋体" w:hAnsi="宋体" w:hint="eastAsia"/>
                <w:sz w:val="24"/>
              </w:rPr>
              <w:t>应用</w:t>
            </w:r>
            <w:r>
              <w:rPr>
                <w:rFonts w:ascii="宋体" w:hAnsi="宋体"/>
                <w:sz w:val="24"/>
              </w:rPr>
              <w:t>价值</w:t>
            </w:r>
            <w:r>
              <w:rPr>
                <w:rFonts w:ascii="宋体" w:hAnsi="宋体" w:hint="eastAsia"/>
                <w:sz w:val="24"/>
              </w:rPr>
              <w:t>。</w:t>
            </w:r>
          </w:p>
          <w:p w14:paraId="2EF53AB1" w14:textId="77777777" w:rsidR="00974A88" w:rsidRDefault="00E16F13">
            <w:pPr>
              <w:spacing w:line="440" w:lineRule="exact"/>
              <w:ind w:firstLine="405"/>
              <w:jc w:val="left"/>
              <w:rPr>
                <w:rFonts w:ascii="宋体" w:hAnsi="宋体"/>
                <w:b/>
                <w:sz w:val="24"/>
              </w:rPr>
            </w:pPr>
            <w:r>
              <w:rPr>
                <w:rFonts w:ascii="宋体" w:hAnsi="宋体" w:hint="eastAsia"/>
                <w:b/>
                <w:sz w:val="24"/>
              </w:rPr>
              <w:t>业务流程</w:t>
            </w:r>
            <w:r>
              <w:rPr>
                <w:rFonts w:ascii="宋体" w:hAnsi="宋体"/>
                <w:b/>
                <w:sz w:val="24"/>
              </w:rPr>
              <w:t>：</w:t>
            </w:r>
          </w:p>
          <w:p w14:paraId="10D970B8" w14:textId="77777777" w:rsidR="00974A88" w:rsidRDefault="00E16F13">
            <w:pPr>
              <w:pStyle w:val="ac"/>
              <w:numPr>
                <w:ilvl w:val="0"/>
                <w:numId w:val="5"/>
              </w:numPr>
              <w:spacing w:line="440" w:lineRule="exact"/>
              <w:ind w:firstLineChars="0"/>
              <w:jc w:val="left"/>
              <w:rPr>
                <w:rFonts w:ascii="宋体" w:hAnsi="宋体"/>
                <w:sz w:val="24"/>
              </w:rPr>
            </w:pPr>
            <w:r>
              <w:rPr>
                <w:rFonts w:ascii="宋体" w:hAnsi="宋体" w:hint="eastAsia"/>
                <w:sz w:val="24"/>
              </w:rPr>
              <w:lastRenderedPageBreak/>
              <w:t>主承</w:t>
            </w:r>
            <w:r>
              <w:rPr>
                <w:rFonts w:ascii="宋体" w:hAnsi="宋体"/>
                <w:sz w:val="24"/>
              </w:rPr>
              <w:t>条线</w:t>
            </w:r>
          </w:p>
          <w:p w14:paraId="00C60336" w14:textId="77777777" w:rsidR="00974A88" w:rsidRDefault="00E16F13">
            <w:pPr>
              <w:pStyle w:val="ac"/>
              <w:numPr>
                <w:ilvl w:val="0"/>
                <w:numId w:val="6"/>
              </w:numPr>
              <w:spacing w:line="440" w:lineRule="exact"/>
              <w:ind w:firstLineChars="0"/>
              <w:jc w:val="left"/>
              <w:rPr>
                <w:rFonts w:ascii="宋体" w:hAnsi="宋体"/>
                <w:sz w:val="24"/>
              </w:rPr>
            </w:pPr>
            <w:r>
              <w:rPr>
                <w:rFonts w:ascii="宋体" w:hAnsi="宋体" w:hint="eastAsia"/>
                <w:sz w:val="24"/>
              </w:rPr>
              <w:t>录入待询价债券基本信息。</w:t>
            </w:r>
          </w:p>
          <w:p w14:paraId="4775E337" w14:textId="77777777" w:rsidR="00974A88" w:rsidRDefault="00E16F13">
            <w:pPr>
              <w:pStyle w:val="ac"/>
              <w:numPr>
                <w:ilvl w:val="0"/>
                <w:numId w:val="6"/>
              </w:numPr>
              <w:spacing w:line="440" w:lineRule="exact"/>
              <w:ind w:firstLineChars="0"/>
              <w:jc w:val="left"/>
              <w:rPr>
                <w:rFonts w:ascii="宋体" w:hAnsi="宋体"/>
                <w:sz w:val="24"/>
              </w:rPr>
            </w:pPr>
            <w:r>
              <w:rPr>
                <w:rFonts w:ascii="宋体" w:hAnsi="宋体" w:hint="eastAsia"/>
                <w:sz w:val="24"/>
              </w:rPr>
              <w:t>通过系统</w:t>
            </w:r>
            <w:r>
              <w:rPr>
                <w:rFonts w:ascii="宋体" w:hAnsi="宋体"/>
                <w:sz w:val="24"/>
              </w:rPr>
              <w:t>数据挖掘功能</w:t>
            </w:r>
            <w:r>
              <w:rPr>
                <w:rFonts w:ascii="宋体" w:hAnsi="宋体" w:hint="eastAsia"/>
                <w:sz w:val="24"/>
              </w:rPr>
              <w:t>发现</w:t>
            </w:r>
            <w:r>
              <w:rPr>
                <w:rFonts w:ascii="宋体" w:hAnsi="宋体"/>
                <w:sz w:val="24"/>
              </w:rPr>
              <w:t>潜在买方客户。</w:t>
            </w:r>
          </w:p>
          <w:p w14:paraId="109AA275" w14:textId="77777777" w:rsidR="00974A88" w:rsidRDefault="00E16F13">
            <w:pPr>
              <w:pStyle w:val="ac"/>
              <w:numPr>
                <w:ilvl w:val="0"/>
                <w:numId w:val="6"/>
              </w:numPr>
              <w:spacing w:line="440" w:lineRule="exact"/>
              <w:ind w:firstLineChars="0"/>
              <w:jc w:val="left"/>
              <w:rPr>
                <w:rFonts w:ascii="宋体" w:hAnsi="宋体"/>
                <w:sz w:val="24"/>
              </w:rPr>
            </w:pPr>
            <w:r>
              <w:rPr>
                <w:rFonts w:ascii="宋体" w:hAnsi="宋体" w:hint="eastAsia"/>
                <w:sz w:val="24"/>
              </w:rPr>
              <w:t>推送</w:t>
            </w:r>
            <w:r>
              <w:rPr>
                <w:rFonts w:ascii="宋体" w:hAnsi="宋体"/>
                <w:sz w:val="24"/>
              </w:rPr>
              <w:t>新</w:t>
            </w:r>
            <w:r>
              <w:rPr>
                <w:rFonts w:ascii="宋体" w:hAnsi="宋体" w:hint="eastAsia"/>
                <w:sz w:val="24"/>
              </w:rPr>
              <w:t>债券</w:t>
            </w:r>
            <w:r>
              <w:rPr>
                <w:rFonts w:ascii="宋体" w:hAnsi="宋体"/>
                <w:sz w:val="24"/>
              </w:rPr>
              <w:t>信息至森浦</w:t>
            </w:r>
            <w:r>
              <w:rPr>
                <w:rFonts w:ascii="宋体" w:hAnsi="宋体" w:hint="eastAsia"/>
                <w:sz w:val="24"/>
              </w:rPr>
              <w:t>Q</w:t>
            </w:r>
            <w:r>
              <w:rPr>
                <w:rFonts w:ascii="宋体" w:hAnsi="宋体"/>
                <w:sz w:val="24"/>
              </w:rPr>
              <w:t>eubee(是否推送</w:t>
            </w:r>
            <w:r>
              <w:rPr>
                <w:rFonts w:ascii="宋体" w:hAnsi="宋体" w:hint="eastAsia"/>
                <w:sz w:val="24"/>
              </w:rPr>
              <w:t>权限</w:t>
            </w:r>
            <w:r>
              <w:rPr>
                <w:rFonts w:ascii="宋体" w:hAnsi="宋体"/>
                <w:sz w:val="24"/>
              </w:rPr>
              <w:t>由我</w:t>
            </w:r>
            <w:r>
              <w:rPr>
                <w:rFonts w:ascii="宋体" w:hAnsi="宋体" w:hint="eastAsia"/>
                <w:sz w:val="24"/>
              </w:rPr>
              <w:t>部</w:t>
            </w:r>
            <w:r>
              <w:rPr>
                <w:rFonts w:ascii="宋体" w:hAnsi="宋体"/>
                <w:sz w:val="24"/>
              </w:rPr>
              <w:t>销售人员</w:t>
            </w:r>
            <w:r>
              <w:rPr>
                <w:rFonts w:ascii="宋体" w:hAnsi="宋体" w:hint="eastAsia"/>
                <w:sz w:val="24"/>
              </w:rPr>
              <w:t>控制)。</w:t>
            </w:r>
          </w:p>
          <w:p w14:paraId="1757098B" w14:textId="77777777" w:rsidR="00974A88" w:rsidRDefault="00E16F13">
            <w:pPr>
              <w:pStyle w:val="ac"/>
              <w:numPr>
                <w:ilvl w:val="0"/>
                <w:numId w:val="6"/>
              </w:numPr>
              <w:ind w:firstLineChars="0"/>
              <w:rPr>
                <w:rFonts w:ascii="宋体" w:hAnsi="宋体"/>
                <w:sz w:val="24"/>
              </w:rPr>
            </w:pPr>
            <w:r>
              <w:rPr>
                <w:rFonts w:ascii="宋体" w:hAnsi="宋体" w:hint="eastAsia"/>
                <w:sz w:val="24"/>
              </w:rPr>
              <w:t>替代</w:t>
            </w:r>
            <w:r>
              <w:rPr>
                <w:rFonts w:ascii="宋体" w:hAnsi="宋体"/>
                <w:sz w:val="24"/>
              </w:rPr>
              <w:t>现有的人工汇总</w:t>
            </w:r>
            <w:r>
              <w:rPr>
                <w:rFonts w:ascii="宋体" w:hAnsi="宋体" w:hint="eastAsia"/>
                <w:sz w:val="24"/>
              </w:rPr>
              <w:t>方式</w:t>
            </w:r>
            <w:r>
              <w:rPr>
                <w:rFonts w:ascii="宋体" w:hAnsi="宋体"/>
                <w:sz w:val="24"/>
              </w:rPr>
              <w:t>，由</w:t>
            </w:r>
            <w:r>
              <w:rPr>
                <w:rFonts w:ascii="宋体" w:hAnsi="宋体" w:hint="eastAsia"/>
                <w:sz w:val="24"/>
              </w:rPr>
              <w:t>各销售自行录入客户询价意向，项目负责人可</w:t>
            </w:r>
            <w:r>
              <w:rPr>
                <w:rFonts w:ascii="宋体" w:hAnsi="宋体"/>
                <w:sz w:val="24"/>
              </w:rPr>
              <w:t>直接</w:t>
            </w:r>
            <w:r>
              <w:rPr>
                <w:rFonts w:ascii="宋体" w:hAnsi="宋体" w:hint="eastAsia"/>
                <w:sz w:val="24"/>
              </w:rPr>
              <w:t>查看整体项目记录。</w:t>
            </w:r>
          </w:p>
          <w:p w14:paraId="0115E554" w14:textId="77777777" w:rsidR="00974A88" w:rsidRDefault="00E16F13">
            <w:pPr>
              <w:pStyle w:val="ac"/>
              <w:numPr>
                <w:ilvl w:val="0"/>
                <w:numId w:val="6"/>
              </w:numPr>
              <w:spacing w:line="440" w:lineRule="exact"/>
              <w:ind w:firstLineChars="0"/>
              <w:jc w:val="left"/>
              <w:rPr>
                <w:rFonts w:ascii="宋体" w:hAnsi="宋体"/>
                <w:sz w:val="24"/>
              </w:rPr>
            </w:pPr>
            <w:r>
              <w:rPr>
                <w:rFonts w:ascii="宋体" w:hAnsi="宋体" w:hint="eastAsia"/>
                <w:sz w:val="24"/>
              </w:rPr>
              <w:t>簿记</w:t>
            </w:r>
            <w:r>
              <w:rPr>
                <w:rFonts w:ascii="宋体" w:hAnsi="宋体"/>
                <w:sz w:val="24"/>
              </w:rPr>
              <w:t>完成后，</w:t>
            </w:r>
            <w:r>
              <w:rPr>
                <w:rFonts w:ascii="宋体" w:hAnsi="宋体" w:hint="eastAsia"/>
                <w:sz w:val="24"/>
              </w:rPr>
              <w:t>销售导</w:t>
            </w:r>
            <w:r>
              <w:rPr>
                <w:rFonts w:ascii="宋体" w:hAnsi="宋体"/>
                <w:sz w:val="24"/>
              </w:rPr>
              <w:t>入报价表</w:t>
            </w:r>
            <w:r>
              <w:rPr>
                <w:rFonts w:ascii="宋体" w:hAnsi="宋体" w:hint="eastAsia"/>
                <w:sz w:val="24"/>
              </w:rPr>
              <w:t>，</w:t>
            </w:r>
            <w:r>
              <w:rPr>
                <w:rFonts w:ascii="宋体" w:hAnsi="宋体"/>
                <w:sz w:val="24"/>
              </w:rPr>
              <w:t>生成项目销售总结报告</w:t>
            </w:r>
            <w:r>
              <w:rPr>
                <w:rFonts w:ascii="宋体" w:hAnsi="宋体" w:hint="eastAsia"/>
                <w:sz w:val="24"/>
              </w:rPr>
              <w:t>，</w:t>
            </w:r>
            <w:r>
              <w:rPr>
                <w:rFonts w:ascii="宋体" w:hAnsi="宋体"/>
                <w:sz w:val="24"/>
              </w:rPr>
              <w:t>替代现有的人工</w:t>
            </w:r>
            <w:r>
              <w:rPr>
                <w:rFonts w:ascii="宋体" w:hAnsi="宋体" w:hint="eastAsia"/>
                <w:sz w:val="24"/>
              </w:rPr>
              <w:t>excel</w:t>
            </w:r>
            <w:r>
              <w:rPr>
                <w:rFonts w:ascii="宋体" w:hAnsi="宋体"/>
                <w:sz w:val="24"/>
              </w:rPr>
              <w:t>计算</w:t>
            </w:r>
            <w:r>
              <w:rPr>
                <w:rFonts w:ascii="宋体" w:hAnsi="宋体" w:hint="eastAsia"/>
                <w:sz w:val="24"/>
              </w:rPr>
              <w:t>与</w:t>
            </w:r>
            <w:r>
              <w:rPr>
                <w:rFonts w:ascii="宋体" w:hAnsi="宋体"/>
                <w:sz w:val="24"/>
              </w:rPr>
              <w:t>记录</w:t>
            </w:r>
            <w:r>
              <w:rPr>
                <w:rFonts w:ascii="宋体" w:hAnsi="宋体" w:hint="eastAsia"/>
                <w:sz w:val="24"/>
              </w:rPr>
              <w:t>。</w:t>
            </w:r>
          </w:p>
          <w:p w14:paraId="400B7419" w14:textId="77777777" w:rsidR="00974A88" w:rsidRDefault="00E16F13">
            <w:pPr>
              <w:pStyle w:val="ac"/>
              <w:numPr>
                <w:ilvl w:val="0"/>
                <w:numId w:val="5"/>
              </w:numPr>
              <w:spacing w:line="440" w:lineRule="exact"/>
              <w:ind w:firstLineChars="0"/>
              <w:jc w:val="left"/>
              <w:rPr>
                <w:rFonts w:ascii="宋体" w:hAnsi="宋体"/>
                <w:sz w:val="24"/>
              </w:rPr>
            </w:pPr>
            <w:r>
              <w:rPr>
                <w:rFonts w:ascii="宋体" w:hAnsi="宋体" w:hint="eastAsia"/>
                <w:sz w:val="24"/>
              </w:rPr>
              <w:t>分销条线</w:t>
            </w:r>
          </w:p>
          <w:p w14:paraId="1271BFD9" w14:textId="77777777" w:rsidR="00974A88" w:rsidRDefault="00E16F13">
            <w:pPr>
              <w:pStyle w:val="ac"/>
              <w:numPr>
                <w:ilvl w:val="0"/>
                <w:numId w:val="7"/>
              </w:numPr>
              <w:spacing w:line="440" w:lineRule="exact"/>
              <w:ind w:firstLineChars="0"/>
              <w:jc w:val="left"/>
              <w:rPr>
                <w:rFonts w:ascii="宋体" w:hAnsi="宋体"/>
                <w:sz w:val="24"/>
              </w:rPr>
            </w:pPr>
            <w:r>
              <w:rPr>
                <w:rFonts w:ascii="宋体" w:hAnsi="宋体" w:hint="eastAsia"/>
                <w:sz w:val="24"/>
              </w:rPr>
              <w:t>把系统上</w:t>
            </w:r>
            <w:r>
              <w:rPr>
                <w:rFonts w:ascii="宋体" w:hAnsi="宋体"/>
                <w:sz w:val="24"/>
              </w:rPr>
              <w:t>的当日销售债券数据贴给</w:t>
            </w:r>
            <w:r>
              <w:rPr>
                <w:rFonts w:ascii="宋体" w:hAnsi="宋体" w:hint="eastAsia"/>
                <w:sz w:val="24"/>
              </w:rPr>
              <w:t>现有</w:t>
            </w:r>
            <w:r>
              <w:rPr>
                <w:rFonts w:ascii="宋体" w:hAnsi="宋体"/>
                <w:sz w:val="24"/>
              </w:rPr>
              <w:t>客户。</w:t>
            </w:r>
          </w:p>
          <w:p w14:paraId="30D9A1D4" w14:textId="77777777" w:rsidR="00974A88" w:rsidRDefault="00E16F13">
            <w:pPr>
              <w:pStyle w:val="ac"/>
              <w:numPr>
                <w:ilvl w:val="0"/>
                <w:numId w:val="7"/>
              </w:numPr>
              <w:spacing w:line="440" w:lineRule="exact"/>
              <w:ind w:firstLineChars="0"/>
              <w:jc w:val="left"/>
              <w:rPr>
                <w:rFonts w:ascii="宋体" w:hAnsi="宋体"/>
                <w:sz w:val="24"/>
              </w:rPr>
            </w:pPr>
            <w:r>
              <w:rPr>
                <w:rFonts w:ascii="宋体" w:hAnsi="宋体" w:hint="eastAsia"/>
                <w:sz w:val="24"/>
              </w:rPr>
              <w:t>通过系统</w:t>
            </w:r>
            <w:r>
              <w:rPr>
                <w:rFonts w:ascii="宋体" w:hAnsi="宋体"/>
                <w:sz w:val="24"/>
              </w:rPr>
              <w:t>数据挖掘功能</w:t>
            </w:r>
            <w:r>
              <w:rPr>
                <w:rFonts w:ascii="宋体" w:hAnsi="宋体" w:hint="eastAsia"/>
                <w:sz w:val="24"/>
              </w:rPr>
              <w:t>发现</w:t>
            </w:r>
            <w:r>
              <w:rPr>
                <w:rFonts w:ascii="宋体" w:hAnsi="宋体"/>
                <w:sz w:val="24"/>
              </w:rPr>
              <w:t>潜在买方客户。</w:t>
            </w:r>
          </w:p>
          <w:p w14:paraId="28220C1F" w14:textId="77777777" w:rsidR="00974A88" w:rsidRDefault="00E16F13">
            <w:pPr>
              <w:pStyle w:val="ac"/>
              <w:numPr>
                <w:ilvl w:val="0"/>
                <w:numId w:val="7"/>
              </w:numPr>
              <w:spacing w:line="440" w:lineRule="exact"/>
              <w:ind w:firstLineChars="0"/>
              <w:jc w:val="left"/>
              <w:rPr>
                <w:rFonts w:ascii="宋体" w:hAnsi="宋体"/>
                <w:sz w:val="24"/>
              </w:rPr>
            </w:pPr>
            <w:r>
              <w:rPr>
                <w:rFonts w:ascii="宋体" w:hAnsi="宋体" w:hint="eastAsia"/>
                <w:sz w:val="24"/>
              </w:rPr>
              <w:t>收集</w:t>
            </w:r>
            <w:r>
              <w:rPr>
                <w:rFonts w:ascii="宋体" w:hAnsi="宋体"/>
                <w:sz w:val="24"/>
              </w:rPr>
              <w:t>记录</w:t>
            </w:r>
            <w:r>
              <w:rPr>
                <w:rFonts w:ascii="宋体" w:hAnsi="宋体" w:hint="eastAsia"/>
                <w:sz w:val="24"/>
              </w:rPr>
              <w:t>客户</w:t>
            </w:r>
            <w:r>
              <w:rPr>
                <w:rFonts w:ascii="宋体" w:hAnsi="宋体"/>
                <w:sz w:val="24"/>
              </w:rPr>
              <w:t>标位信息</w:t>
            </w:r>
          </w:p>
          <w:p w14:paraId="3D37CD64" w14:textId="77777777" w:rsidR="00974A88" w:rsidRDefault="00E16F13">
            <w:pPr>
              <w:pStyle w:val="ac"/>
              <w:numPr>
                <w:ilvl w:val="0"/>
                <w:numId w:val="7"/>
              </w:numPr>
              <w:spacing w:line="440" w:lineRule="exact"/>
              <w:ind w:firstLineChars="0"/>
              <w:jc w:val="left"/>
              <w:rPr>
                <w:rFonts w:ascii="宋体" w:hAnsi="宋体"/>
                <w:sz w:val="24"/>
              </w:rPr>
            </w:pPr>
            <w:r>
              <w:rPr>
                <w:rFonts w:ascii="宋体" w:hAnsi="宋体"/>
                <w:sz w:val="24"/>
              </w:rPr>
              <w:t>由系统进行中标</w:t>
            </w:r>
            <w:r>
              <w:rPr>
                <w:rFonts w:ascii="宋体" w:hAnsi="宋体" w:hint="eastAsia"/>
                <w:sz w:val="24"/>
              </w:rPr>
              <w:t>量</w:t>
            </w:r>
            <w:r>
              <w:rPr>
                <w:rFonts w:ascii="宋体" w:hAnsi="宋体"/>
                <w:sz w:val="24"/>
              </w:rPr>
              <w:t>的分配</w:t>
            </w:r>
          </w:p>
          <w:p w14:paraId="20CF3DC9" w14:textId="77777777" w:rsidR="00974A88" w:rsidRDefault="00E16F13">
            <w:pPr>
              <w:pStyle w:val="ac"/>
              <w:numPr>
                <w:ilvl w:val="0"/>
                <w:numId w:val="7"/>
              </w:numPr>
              <w:spacing w:line="440" w:lineRule="exact"/>
              <w:ind w:firstLineChars="0"/>
              <w:jc w:val="left"/>
              <w:rPr>
                <w:rFonts w:ascii="宋体" w:hAnsi="宋体"/>
                <w:sz w:val="24"/>
              </w:rPr>
            </w:pPr>
            <w:r>
              <w:rPr>
                <w:rFonts w:ascii="宋体" w:hAnsi="宋体"/>
                <w:sz w:val="24"/>
              </w:rPr>
              <w:t>系统生成</w:t>
            </w:r>
            <w:r>
              <w:rPr>
                <w:rFonts w:ascii="宋体" w:hAnsi="宋体" w:hint="eastAsia"/>
                <w:sz w:val="24"/>
              </w:rPr>
              <w:t>我司模板</w:t>
            </w:r>
            <w:r>
              <w:rPr>
                <w:rFonts w:ascii="宋体" w:hAnsi="宋体"/>
                <w:sz w:val="24"/>
              </w:rPr>
              <w:t>的分销协议</w:t>
            </w:r>
          </w:p>
          <w:p w14:paraId="4982144C" w14:textId="77777777" w:rsidR="00974A88" w:rsidRDefault="00E16F13">
            <w:pPr>
              <w:pStyle w:val="ac"/>
              <w:numPr>
                <w:ilvl w:val="0"/>
                <w:numId w:val="7"/>
              </w:numPr>
              <w:spacing w:line="440" w:lineRule="exact"/>
              <w:ind w:firstLineChars="0"/>
              <w:jc w:val="left"/>
              <w:rPr>
                <w:rFonts w:ascii="宋体" w:hAnsi="宋体"/>
                <w:sz w:val="24"/>
              </w:rPr>
            </w:pPr>
            <w:r>
              <w:rPr>
                <w:rFonts w:ascii="宋体" w:hAnsi="宋体"/>
                <w:sz w:val="24"/>
              </w:rPr>
              <w:t>系统计算</w:t>
            </w:r>
            <w:r>
              <w:rPr>
                <w:rFonts w:ascii="宋体" w:hAnsi="宋体" w:hint="eastAsia"/>
                <w:sz w:val="24"/>
              </w:rPr>
              <w:t>上市</w:t>
            </w:r>
            <w:r>
              <w:rPr>
                <w:rFonts w:ascii="宋体" w:hAnsi="宋体"/>
                <w:sz w:val="24"/>
              </w:rPr>
              <w:t>交易净价</w:t>
            </w:r>
          </w:p>
          <w:p w14:paraId="1E517E01" w14:textId="77777777" w:rsidR="00974A88" w:rsidRDefault="00E16F13">
            <w:pPr>
              <w:spacing w:line="440" w:lineRule="exact"/>
              <w:ind w:firstLine="405"/>
              <w:jc w:val="left"/>
              <w:rPr>
                <w:rFonts w:ascii="宋体" w:hAnsi="宋体"/>
                <w:b/>
                <w:sz w:val="24"/>
              </w:rPr>
            </w:pPr>
            <w:r>
              <w:rPr>
                <w:rFonts w:ascii="宋体" w:hAnsi="宋体" w:hint="eastAsia"/>
                <w:b/>
                <w:sz w:val="24"/>
              </w:rPr>
              <w:t>管理制度</w:t>
            </w:r>
            <w:r>
              <w:rPr>
                <w:rFonts w:ascii="宋体" w:hAnsi="宋体"/>
                <w:b/>
                <w:sz w:val="24"/>
              </w:rPr>
              <w:t>：</w:t>
            </w:r>
          </w:p>
          <w:p w14:paraId="375BB066" w14:textId="77777777" w:rsidR="00974A88" w:rsidRDefault="00E16F13">
            <w:pPr>
              <w:pStyle w:val="ac"/>
              <w:numPr>
                <w:ilvl w:val="0"/>
                <w:numId w:val="8"/>
              </w:numPr>
              <w:spacing w:line="440" w:lineRule="exact"/>
              <w:ind w:firstLineChars="0"/>
              <w:jc w:val="left"/>
              <w:rPr>
                <w:rFonts w:ascii="宋体" w:hAnsi="宋体"/>
                <w:sz w:val="24"/>
              </w:rPr>
            </w:pPr>
            <w:r>
              <w:rPr>
                <w:rFonts w:ascii="宋体" w:hAnsi="宋体" w:hint="eastAsia"/>
                <w:sz w:val="24"/>
              </w:rPr>
              <w:t>系统功能</w:t>
            </w:r>
            <w:r>
              <w:rPr>
                <w:rFonts w:ascii="宋体" w:hAnsi="宋体"/>
                <w:sz w:val="24"/>
              </w:rPr>
              <w:t>权限</w:t>
            </w:r>
            <w:r>
              <w:rPr>
                <w:rFonts w:ascii="宋体" w:hAnsi="宋体" w:hint="eastAsia"/>
                <w:sz w:val="24"/>
              </w:rPr>
              <w:t>因人而异</w:t>
            </w:r>
            <w:r>
              <w:rPr>
                <w:rFonts w:ascii="宋体" w:hAnsi="宋体"/>
                <w:sz w:val="24"/>
              </w:rPr>
              <w:t>，根据</w:t>
            </w:r>
            <w:r>
              <w:rPr>
                <w:rFonts w:ascii="宋体" w:hAnsi="宋体" w:hint="eastAsia"/>
                <w:sz w:val="24"/>
              </w:rPr>
              <w:t>岗位</w:t>
            </w:r>
            <w:r>
              <w:rPr>
                <w:rFonts w:ascii="宋体" w:hAnsi="宋体"/>
                <w:sz w:val="24"/>
              </w:rPr>
              <w:t>角色不同</w:t>
            </w:r>
            <w:r>
              <w:rPr>
                <w:rFonts w:ascii="宋体" w:hAnsi="宋体" w:hint="eastAsia"/>
                <w:sz w:val="24"/>
              </w:rPr>
              <w:t>而赋予</w:t>
            </w:r>
            <w:r>
              <w:rPr>
                <w:rFonts w:ascii="宋体" w:hAnsi="宋体"/>
                <w:sz w:val="24"/>
              </w:rPr>
              <w:t>的</w:t>
            </w:r>
            <w:r>
              <w:rPr>
                <w:rFonts w:ascii="宋体" w:hAnsi="宋体" w:hint="eastAsia"/>
                <w:sz w:val="24"/>
              </w:rPr>
              <w:t>权限不同</w:t>
            </w:r>
            <w:r>
              <w:rPr>
                <w:rFonts w:ascii="宋体" w:hAnsi="宋体"/>
                <w:sz w:val="24"/>
              </w:rPr>
              <w:t>。</w:t>
            </w:r>
            <w:r>
              <w:rPr>
                <w:rFonts w:ascii="宋体" w:hAnsi="宋体" w:hint="eastAsia"/>
                <w:sz w:val="24"/>
              </w:rPr>
              <w:t>初步</w:t>
            </w:r>
            <w:r>
              <w:rPr>
                <w:rFonts w:ascii="宋体" w:hAnsi="宋体"/>
                <w:sz w:val="24"/>
              </w:rPr>
              <w:t>设定：</w:t>
            </w:r>
            <w:r>
              <w:rPr>
                <w:rFonts w:ascii="宋体" w:hAnsi="宋体" w:hint="eastAsia"/>
                <w:sz w:val="24"/>
              </w:rPr>
              <w:t>部门</w:t>
            </w:r>
            <w:r>
              <w:rPr>
                <w:rFonts w:ascii="宋体" w:hAnsi="宋体"/>
                <w:sz w:val="24"/>
              </w:rPr>
              <w:t>领导</w:t>
            </w:r>
            <w:r>
              <w:rPr>
                <w:rFonts w:ascii="宋体" w:hAnsi="宋体" w:hint="eastAsia"/>
                <w:sz w:val="24"/>
              </w:rPr>
              <w:t>（超级</w:t>
            </w:r>
            <w:r>
              <w:rPr>
                <w:rFonts w:ascii="宋体" w:hAnsi="宋体"/>
                <w:sz w:val="24"/>
              </w:rPr>
              <w:t>管理员</w:t>
            </w:r>
            <w:r>
              <w:rPr>
                <w:rFonts w:ascii="宋体" w:hAnsi="宋体" w:hint="eastAsia"/>
                <w:sz w:val="24"/>
              </w:rPr>
              <w:t>）</w:t>
            </w:r>
            <w:r>
              <w:rPr>
                <w:rFonts w:ascii="宋体" w:hAnsi="宋体"/>
                <w:sz w:val="24"/>
              </w:rPr>
              <w:t>，团队负责人</w:t>
            </w:r>
            <w:r>
              <w:rPr>
                <w:rFonts w:ascii="宋体" w:hAnsi="宋体" w:hint="eastAsia"/>
                <w:sz w:val="24"/>
              </w:rPr>
              <w:t>、</w:t>
            </w:r>
            <w:r>
              <w:rPr>
                <w:rFonts w:ascii="宋体" w:hAnsi="宋体"/>
                <w:sz w:val="24"/>
              </w:rPr>
              <w:t>销售人员</w:t>
            </w:r>
            <w:r>
              <w:rPr>
                <w:rFonts w:ascii="宋体" w:hAnsi="宋体" w:hint="eastAsia"/>
                <w:sz w:val="24"/>
              </w:rPr>
              <w:t>三层</w:t>
            </w:r>
            <w:r>
              <w:rPr>
                <w:rFonts w:ascii="宋体" w:hAnsi="宋体"/>
                <w:sz w:val="24"/>
              </w:rPr>
              <w:t>权限。</w:t>
            </w:r>
          </w:p>
          <w:p w14:paraId="538B1032" w14:textId="77777777" w:rsidR="00974A88" w:rsidRDefault="00E16F13">
            <w:pPr>
              <w:pStyle w:val="ac"/>
              <w:numPr>
                <w:ilvl w:val="0"/>
                <w:numId w:val="8"/>
              </w:numPr>
              <w:spacing w:line="440" w:lineRule="exact"/>
              <w:ind w:firstLineChars="0"/>
              <w:jc w:val="left"/>
              <w:rPr>
                <w:rFonts w:ascii="宋体" w:hAnsi="宋体"/>
                <w:sz w:val="24"/>
              </w:rPr>
            </w:pPr>
            <w:r>
              <w:rPr>
                <w:rFonts w:ascii="宋体" w:hAnsi="宋体" w:hint="eastAsia"/>
                <w:sz w:val="24"/>
              </w:rPr>
              <w:t>系统任意操作留痕</w:t>
            </w:r>
            <w:r>
              <w:rPr>
                <w:rFonts w:ascii="宋体" w:hAnsi="宋体"/>
                <w:sz w:val="24"/>
              </w:rPr>
              <w:t>可查。</w:t>
            </w:r>
          </w:p>
          <w:p w14:paraId="18F93186" w14:textId="77777777" w:rsidR="00974A88" w:rsidRDefault="00E16F13">
            <w:pPr>
              <w:pStyle w:val="ac"/>
              <w:numPr>
                <w:ilvl w:val="0"/>
                <w:numId w:val="8"/>
              </w:numPr>
              <w:spacing w:line="440" w:lineRule="exact"/>
              <w:ind w:firstLineChars="0"/>
              <w:jc w:val="left"/>
              <w:rPr>
                <w:rFonts w:ascii="宋体" w:hAnsi="宋体"/>
                <w:sz w:val="24"/>
              </w:rPr>
            </w:pPr>
            <w:r>
              <w:rPr>
                <w:rFonts w:ascii="宋体" w:hAnsi="宋体" w:hint="eastAsia"/>
                <w:sz w:val="24"/>
              </w:rPr>
              <w:t>是否</w:t>
            </w:r>
            <w:r>
              <w:rPr>
                <w:rFonts w:ascii="宋体" w:hAnsi="宋体"/>
                <w:sz w:val="24"/>
              </w:rPr>
              <w:t>对外分发数据，权限由我部人员控制</w:t>
            </w:r>
            <w:r>
              <w:rPr>
                <w:rFonts w:ascii="宋体" w:hAnsi="宋体" w:hint="eastAsia"/>
                <w:sz w:val="24"/>
              </w:rPr>
              <w:t>。</w:t>
            </w:r>
          </w:p>
        </w:tc>
      </w:tr>
      <w:tr w:rsidR="00974A88" w14:paraId="2A94759D" w14:textId="77777777">
        <w:trPr>
          <w:trHeight w:val="1865"/>
        </w:trPr>
        <w:tc>
          <w:tcPr>
            <w:tcW w:w="1276" w:type="dxa"/>
            <w:vMerge/>
            <w:tcBorders>
              <w:left w:val="single" w:sz="2" w:space="0" w:color="auto"/>
            </w:tcBorders>
            <w:vAlign w:val="center"/>
          </w:tcPr>
          <w:p w14:paraId="76AB3AC5" w14:textId="77777777" w:rsidR="00974A88" w:rsidRDefault="00974A88">
            <w:pPr>
              <w:spacing w:line="440" w:lineRule="exact"/>
              <w:ind w:firstLine="405"/>
              <w:jc w:val="center"/>
              <w:rPr>
                <w:b/>
                <w:sz w:val="24"/>
              </w:rPr>
            </w:pPr>
          </w:p>
        </w:tc>
        <w:tc>
          <w:tcPr>
            <w:tcW w:w="1418" w:type="dxa"/>
            <w:tcBorders>
              <w:top w:val="single" w:sz="2" w:space="0" w:color="auto"/>
              <w:left w:val="single" w:sz="2" w:space="0" w:color="auto"/>
              <w:bottom w:val="single" w:sz="2" w:space="0" w:color="auto"/>
            </w:tcBorders>
            <w:vAlign w:val="center"/>
          </w:tcPr>
          <w:p w14:paraId="21FA9560" w14:textId="77777777" w:rsidR="00974A88" w:rsidRDefault="00E16F13">
            <w:pPr>
              <w:spacing w:line="440" w:lineRule="exact"/>
              <w:ind w:firstLineChars="0" w:firstLine="0"/>
              <w:jc w:val="center"/>
              <w:rPr>
                <w:sz w:val="20"/>
              </w:rPr>
            </w:pPr>
            <w:r>
              <w:rPr>
                <w:rFonts w:hint="eastAsia"/>
                <w:b/>
                <w:sz w:val="24"/>
              </w:rPr>
              <w:t>系统功能描述</w:t>
            </w:r>
          </w:p>
          <w:p w14:paraId="25413674" w14:textId="77777777" w:rsidR="00974A88" w:rsidRDefault="00E16F13">
            <w:pPr>
              <w:spacing w:line="440" w:lineRule="exact"/>
              <w:ind w:firstLineChars="0" w:firstLine="0"/>
              <w:jc w:val="center"/>
              <w:rPr>
                <w:b/>
                <w:sz w:val="24"/>
              </w:rPr>
            </w:pPr>
            <w:r>
              <w:rPr>
                <w:rFonts w:hint="eastAsia"/>
                <w:sz w:val="20"/>
              </w:rPr>
              <w:t>（包括：背景、功能、用途等）</w:t>
            </w:r>
          </w:p>
        </w:tc>
        <w:tc>
          <w:tcPr>
            <w:tcW w:w="6154" w:type="dxa"/>
            <w:tcBorders>
              <w:top w:val="single" w:sz="2" w:space="0" w:color="auto"/>
              <w:left w:val="single" w:sz="2" w:space="0" w:color="auto"/>
              <w:bottom w:val="single" w:sz="2" w:space="0" w:color="auto"/>
            </w:tcBorders>
            <w:vAlign w:val="center"/>
          </w:tcPr>
          <w:p w14:paraId="51D2CAEB" w14:textId="77777777" w:rsidR="00974A88" w:rsidRDefault="00E16F13">
            <w:pPr>
              <w:spacing w:line="440" w:lineRule="exact"/>
              <w:ind w:firstLineChars="70" w:firstLine="169"/>
              <w:jc w:val="left"/>
              <w:rPr>
                <w:rFonts w:ascii="宋体" w:hAnsi="宋体"/>
                <w:b/>
                <w:sz w:val="24"/>
              </w:rPr>
            </w:pPr>
            <w:r>
              <w:rPr>
                <w:rFonts w:ascii="宋体" w:hAnsi="宋体" w:hint="eastAsia"/>
                <w:b/>
                <w:sz w:val="24"/>
              </w:rPr>
              <w:t>背景</w:t>
            </w:r>
            <w:r>
              <w:rPr>
                <w:rFonts w:ascii="宋体" w:hAnsi="宋体"/>
                <w:b/>
                <w:sz w:val="24"/>
              </w:rPr>
              <w:t>：</w:t>
            </w:r>
          </w:p>
          <w:p w14:paraId="1EBF7DDA" w14:textId="77777777" w:rsidR="00974A88" w:rsidRDefault="00E16F13">
            <w:pPr>
              <w:spacing w:line="440" w:lineRule="exact"/>
              <w:ind w:firstLineChars="70"/>
              <w:jc w:val="left"/>
              <w:rPr>
                <w:rFonts w:ascii="宋体" w:hAnsi="宋体"/>
                <w:sz w:val="24"/>
              </w:rPr>
            </w:pPr>
            <w:r>
              <w:rPr>
                <w:rFonts w:ascii="宋体" w:hAnsi="宋体" w:hint="eastAsia"/>
                <w:sz w:val="24"/>
              </w:rPr>
              <w:t>森浦公司是一家服务于人民币市场的金融科技公司，总部位于上海陆家嘴金融中心，并在北京、深圳、宁波、香港设有办公室。森浦为全球逾4000家金融机构量身定制了全球首创的人民币固收市场产品Qeubee软件。我部自2013年起开始使用Qeubee软件，主要在行情报价、一级市场、定价分析、研究资讯等方面具有较大的帮助。</w:t>
            </w:r>
          </w:p>
          <w:p w14:paraId="334BDDED" w14:textId="77777777" w:rsidR="00974A88" w:rsidRDefault="00E16F13">
            <w:pPr>
              <w:spacing w:line="440" w:lineRule="exact"/>
              <w:ind w:firstLineChars="70"/>
              <w:jc w:val="left"/>
              <w:rPr>
                <w:rFonts w:ascii="宋体" w:hAnsi="宋体"/>
                <w:sz w:val="24"/>
              </w:rPr>
            </w:pPr>
            <w:r>
              <w:rPr>
                <w:rFonts w:ascii="宋体" w:hAnsi="宋体" w:hint="eastAsia"/>
                <w:sz w:val="24"/>
              </w:rPr>
              <w:t>2015年，森浦公司推出了专注于服务债券一级市场承销商的债券一级承分销管理系统Primary Centre。至今，已有多家大中型承销商（包括券商、银行）使用该系统进</w:t>
            </w:r>
            <w:r>
              <w:rPr>
                <w:rFonts w:ascii="宋体" w:hAnsi="宋体" w:hint="eastAsia"/>
                <w:sz w:val="24"/>
              </w:rPr>
              <w:lastRenderedPageBreak/>
              <w:t>行债券一级承分销管理。</w:t>
            </w:r>
          </w:p>
          <w:p w14:paraId="008D9CC0" w14:textId="77777777" w:rsidR="00974A88" w:rsidRDefault="00E16F13">
            <w:pPr>
              <w:spacing w:line="440" w:lineRule="exact"/>
              <w:ind w:firstLineChars="70" w:firstLine="169"/>
              <w:jc w:val="left"/>
              <w:rPr>
                <w:rFonts w:ascii="宋体" w:hAnsi="宋体"/>
                <w:b/>
                <w:sz w:val="24"/>
              </w:rPr>
            </w:pPr>
            <w:r>
              <w:rPr>
                <w:rFonts w:ascii="宋体" w:hAnsi="宋体" w:hint="eastAsia"/>
                <w:b/>
                <w:sz w:val="24"/>
              </w:rPr>
              <w:t>功能及用途</w:t>
            </w:r>
            <w:r>
              <w:rPr>
                <w:rFonts w:ascii="宋体" w:hAnsi="宋体"/>
                <w:b/>
                <w:sz w:val="24"/>
              </w:rPr>
              <w:t>：</w:t>
            </w:r>
          </w:p>
          <w:p w14:paraId="53C32872" w14:textId="77777777" w:rsidR="00974A88" w:rsidRDefault="00E16F13">
            <w:pPr>
              <w:spacing w:line="440" w:lineRule="exact"/>
              <w:ind w:firstLineChars="70"/>
              <w:jc w:val="left"/>
              <w:rPr>
                <w:rFonts w:ascii="宋体" w:hAnsi="宋体"/>
                <w:sz w:val="24"/>
              </w:rPr>
            </w:pPr>
            <w:r>
              <w:rPr>
                <w:rFonts w:ascii="宋体" w:hAnsi="宋体" w:hint="eastAsia"/>
                <w:sz w:val="24"/>
              </w:rPr>
              <w:t>（1）解决三地办公的沟通问题，降低沟通成本。在债券一级承分销管理系统上，我部三地每位同事可以实时看到所有承销债券的客户询量、标位汇总、中标分配、销售业绩等情况。</w:t>
            </w:r>
          </w:p>
          <w:p w14:paraId="00F38E30" w14:textId="77777777" w:rsidR="00974A88" w:rsidRDefault="00E16F13">
            <w:pPr>
              <w:spacing w:line="440" w:lineRule="exact"/>
              <w:ind w:firstLineChars="70"/>
              <w:jc w:val="left"/>
              <w:rPr>
                <w:rFonts w:ascii="宋体" w:hAnsi="宋体"/>
                <w:sz w:val="24"/>
              </w:rPr>
            </w:pPr>
            <w:r>
              <w:rPr>
                <w:rFonts w:ascii="宋体" w:hAnsi="宋体" w:hint="eastAsia"/>
                <w:sz w:val="24"/>
              </w:rPr>
              <w:t>（2）招投标流程电子化管理，提升工作效率，避免手工误差。债券一级承分销管理系统可以实现整个招投标流程的线上管理，新债询价-标位收集-中标分配-交易明细-缴款分销-上市交易等一系列流程均可以实现电子化；且提供分销协议导出、交易净价计算等实用功能。</w:t>
            </w:r>
          </w:p>
          <w:p w14:paraId="1AA26E2E" w14:textId="77777777" w:rsidR="00974A88" w:rsidRDefault="00E16F13">
            <w:pPr>
              <w:spacing w:line="440" w:lineRule="exact"/>
              <w:ind w:firstLineChars="70"/>
              <w:jc w:val="left"/>
              <w:rPr>
                <w:rFonts w:ascii="宋体" w:hAnsi="宋体"/>
                <w:sz w:val="24"/>
              </w:rPr>
            </w:pPr>
            <w:r>
              <w:rPr>
                <w:rFonts w:ascii="宋体" w:hAnsi="宋体" w:hint="eastAsia"/>
                <w:sz w:val="24"/>
              </w:rPr>
              <w:t>（3）直联全市场Qeubee用户，拓展销售渠道。债券一级承分销管理系统可以推送债券一级销售信息至Qeubee软件，直接对接全市场逾4000家机构，实现互联网线上销售，节约市场拓展成本。</w:t>
            </w:r>
          </w:p>
          <w:p w14:paraId="64698AAA" w14:textId="77777777" w:rsidR="00974A88" w:rsidRDefault="00E16F13">
            <w:pPr>
              <w:spacing w:line="440" w:lineRule="exact"/>
              <w:ind w:firstLineChars="70"/>
              <w:jc w:val="left"/>
              <w:rPr>
                <w:rFonts w:ascii="宋体" w:hAnsi="宋体"/>
                <w:sz w:val="24"/>
              </w:rPr>
            </w:pPr>
            <w:r>
              <w:rPr>
                <w:rFonts w:ascii="宋体" w:hAnsi="宋体" w:hint="eastAsia"/>
                <w:sz w:val="24"/>
              </w:rPr>
              <w:t>（4）客户申购行为分析，深挖客户潜力。可以通过对本部历史销售数据的挖掘，对客户申购行为进行分析，迅速匹配一级债券最有可能的潜在买方客户。</w:t>
            </w:r>
          </w:p>
          <w:p w14:paraId="3FF98AB1" w14:textId="77777777" w:rsidR="00974A88" w:rsidRDefault="00E16F13">
            <w:pPr>
              <w:spacing w:line="440" w:lineRule="exact"/>
              <w:ind w:firstLineChars="70"/>
              <w:jc w:val="left"/>
              <w:rPr>
                <w:rFonts w:ascii="宋体" w:hAnsi="宋体"/>
                <w:sz w:val="24"/>
              </w:rPr>
            </w:pPr>
            <w:r>
              <w:rPr>
                <w:rFonts w:ascii="宋体" w:hAnsi="宋体" w:hint="eastAsia"/>
                <w:sz w:val="24"/>
              </w:rPr>
              <w:t>（5）销售业绩智能计算，减轻人工投入。无需再人工统计各位销售的业绩指标，系统可实时更新、查询销售业绩排名；同时，系统可留档每只债的销售总结报告，支持实时查询。</w:t>
            </w:r>
          </w:p>
          <w:p w14:paraId="634A6BE2" w14:textId="77777777" w:rsidR="00974A88" w:rsidRDefault="00E16F13">
            <w:pPr>
              <w:spacing w:line="440" w:lineRule="exact"/>
              <w:ind w:firstLineChars="70"/>
              <w:jc w:val="left"/>
              <w:rPr>
                <w:rFonts w:ascii="宋体" w:hAnsi="宋体"/>
                <w:sz w:val="24"/>
              </w:rPr>
            </w:pPr>
            <w:r>
              <w:rPr>
                <w:rFonts w:ascii="宋体" w:hAnsi="宋体" w:hint="eastAsia"/>
                <w:sz w:val="24"/>
              </w:rPr>
              <w:t>（6）数据留痕与保存，助力风控合规。该系统永久保留询价意向、簿记建档、分配交易、销售总结等完整数据，避免因为人员流动而可能引起的数据缺失。</w:t>
            </w:r>
          </w:p>
          <w:p w14:paraId="3919B729" w14:textId="77777777" w:rsidR="00974A88" w:rsidRDefault="00974A88">
            <w:pPr>
              <w:spacing w:line="440" w:lineRule="exact"/>
              <w:ind w:firstLineChars="70"/>
              <w:jc w:val="left"/>
              <w:rPr>
                <w:rFonts w:ascii="宋体" w:hAnsi="宋体"/>
                <w:sz w:val="24"/>
              </w:rPr>
            </w:pPr>
          </w:p>
        </w:tc>
      </w:tr>
      <w:tr w:rsidR="00974A88" w14:paraId="3E065833" w14:textId="77777777">
        <w:trPr>
          <w:trHeight w:val="578"/>
        </w:trPr>
        <w:tc>
          <w:tcPr>
            <w:tcW w:w="1276" w:type="dxa"/>
            <w:vMerge/>
            <w:tcBorders>
              <w:left w:val="single" w:sz="2" w:space="0" w:color="auto"/>
            </w:tcBorders>
            <w:vAlign w:val="center"/>
          </w:tcPr>
          <w:p w14:paraId="1C70DA16" w14:textId="77777777" w:rsidR="00974A88" w:rsidRDefault="00974A88">
            <w:pPr>
              <w:spacing w:line="440" w:lineRule="exact"/>
              <w:ind w:firstLine="405"/>
              <w:jc w:val="center"/>
              <w:rPr>
                <w:b/>
                <w:sz w:val="24"/>
              </w:rPr>
            </w:pPr>
          </w:p>
        </w:tc>
        <w:tc>
          <w:tcPr>
            <w:tcW w:w="1418" w:type="dxa"/>
            <w:tcBorders>
              <w:top w:val="single" w:sz="2" w:space="0" w:color="auto"/>
              <w:left w:val="single" w:sz="2" w:space="0" w:color="auto"/>
              <w:bottom w:val="single" w:sz="2" w:space="0" w:color="auto"/>
            </w:tcBorders>
            <w:vAlign w:val="center"/>
          </w:tcPr>
          <w:p w14:paraId="306B2D7F" w14:textId="77777777" w:rsidR="00974A88" w:rsidRDefault="00E16F13">
            <w:pPr>
              <w:spacing w:line="440" w:lineRule="exact"/>
              <w:ind w:firstLineChars="0" w:firstLine="0"/>
              <w:jc w:val="center"/>
              <w:rPr>
                <w:b/>
                <w:sz w:val="24"/>
              </w:rPr>
            </w:pPr>
            <w:r>
              <w:rPr>
                <w:rFonts w:hint="eastAsia"/>
                <w:b/>
                <w:sz w:val="24"/>
              </w:rPr>
              <w:t>是否存在</w:t>
            </w:r>
          </w:p>
          <w:p w14:paraId="1ABD411F" w14:textId="77777777" w:rsidR="00974A88" w:rsidRDefault="00E16F13">
            <w:pPr>
              <w:spacing w:line="440" w:lineRule="exact"/>
              <w:ind w:firstLineChars="0" w:firstLine="0"/>
              <w:jc w:val="center"/>
              <w:rPr>
                <w:b/>
                <w:sz w:val="24"/>
              </w:rPr>
            </w:pPr>
            <w:r>
              <w:rPr>
                <w:rFonts w:hint="eastAsia"/>
                <w:b/>
                <w:sz w:val="24"/>
              </w:rPr>
              <w:t>合规风险</w:t>
            </w:r>
          </w:p>
        </w:tc>
        <w:tc>
          <w:tcPr>
            <w:tcW w:w="6154" w:type="dxa"/>
            <w:tcBorders>
              <w:top w:val="single" w:sz="2" w:space="0" w:color="auto"/>
              <w:left w:val="single" w:sz="2" w:space="0" w:color="auto"/>
              <w:bottom w:val="single" w:sz="2" w:space="0" w:color="auto"/>
            </w:tcBorders>
            <w:vAlign w:val="center"/>
          </w:tcPr>
          <w:p w14:paraId="69780FE3" w14:textId="77777777" w:rsidR="00974A88" w:rsidRDefault="00E16F13">
            <w:pPr>
              <w:spacing w:line="440" w:lineRule="exact"/>
              <w:ind w:firstLine="403"/>
              <w:jc w:val="left"/>
              <w:rPr>
                <w:sz w:val="24"/>
              </w:rPr>
            </w:pPr>
            <w:r>
              <w:rPr>
                <w:rFonts w:hint="eastAsia"/>
                <w:sz w:val="24"/>
              </w:rPr>
              <w:t>否</w:t>
            </w:r>
          </w:p>
        </w:tc>
      </w:tr>
      <w:tr w:rsidR="00974A88" w14:paraId="00EDDF60" w14:textId="77777777">
        <w:trPr>
          <w:trHeight w:val="578"/>
        </w:trPr>
        <w:tc>
          <w:tcPr>
            <w:tcW w:w="1276" w:type="dxa"/>
            <w:vMerge/>
            <w:tcBorders>
              <w:left w:val="single" w:sz="2" w:space="0" w:color="auto"/>
            </w:tcBorders>
            <w:vAlign w:val="center"/>
          </w:tcPr>
          <w:p w14:paraId="1472631D" w14:textId="77777777" w:rsidR="00974A88" w:rsidRDefault="00974A88">
            <w:pPr>
              <w:spacing w:line="440" w:lineRule="exact"/>
              <w:ind w:firstLine="405"/>
              <w:jc w:val="center"/>
              <w:rPr>
                <w:b/>
                <w:sz w:val="24"/>
              </w:rPr>
            </w:pPr>
          </w:p>
        </w:tc>
        <w:tc>
          <w:tcPr>
            <w:tcW w:w="1418" w:type="dxa"/>
            <w:tcBorders>
              <w:top w:val="single" w:sz="2" w:space="0" w:color="auto"/>
              <w:left w:val="single" w:sz="2" w:space="0" w:color="auto"/>
              <w:bottom w:val="single" w:sz="2" w:space="0" w:color="auto"/>
            </w:tcBorders>
            <w:vAlign w:val="center"/>
          </w:tcPr>
          <w:p w14:paraId="03510710" w14:textId="77777777" w:rsidR="00974A88" w:rsidRDefault="00E16F13">
            <w:pPr>
              <w:spacing w:line="440" w:lineRule="exact"/>
              <w:ind w:firstLineChars="0" w:firstLine="0"/>
              <w:jc w:val="center"/>
              <w:rPr>
                <w:b/>
                <w:sz w:val="24"/>
              </w:rPr>
            </w:pPr>
            <w:r>
              <w:rPr>
                <w:rFonts w:hint="eastAsia"/>
                <w:b/>
                <w:sz w:val="24"/>
              </w:rPr>
              <w:t>系统功能的合规性描述</w:t>
            </w:r>
          </w:p>
        </w:tc>
        <w:tc>
          <w:tcPr>
            <w:tcW w:w="6154" w:type="dxa"/>
            <w:tcBorders>
              <w:top w:val="single" w:sz="2" w:space="0" w:color="auto"/>
              <w:left w:val="single" w:sz="2" w:space="0" w:color="auto"/>
              <w:bottom w:val="single" w:sz="2" w:space="0" w:color="auto"/>
            </w:tcBorders>
            <w:vAlign w:val="center"/>
          </w:tcPr>
          <w:p w14:paraId="568894C7" w14:textId="77777777" w:rsidR="00974A88" w:rsidRDefault="00E16F13">
            <w:pPr>
              <w:spacing w:line="440" w:lineRule="exact"/>
              <w:ind w:firstLine="403"/>
              <w:jc w:val="left"/>
              <w:rPr>
                <w:sz w:val="24"/>
              </w:rPr>
            </w:pPr>
            <w:r>
              <w:rPr>
                <w:sz w:val="24"/>
              </w:rPr>
              <w:t>该系统只是我部业务流程的辅助工具</w:t>
            </w:r>
            <w:r>
              <w:rPr>
                <w:rFonts w:hint="eastAsia"/>
                <w:sz w:val="24"/>
              </w:rPr>
              <w:t>，不</w:t>
            </w:r>
            <w:r>
              <w:rPr>
                <w:sz w:val="24"/>
              </w:rPr>
              <w:t>改变我部现有的</w:t>
            </w:r>
            <w:r>
              <w:rPr>
                <w:rFonts w:hint="eastAsia"/>
                <w:sz w:val="24"/>
              </w:rPr>
              <w:t>业务</w:t>
            </w:r>
            <w:r>
              <w:rPr>
                <w:sz w:val="24"/>
              </w:rPr>
              <w:t>流程</w:t>
            </w:r>
            <w:r>
              <w:rPr>
                <w:rFonts w:hint="eastAsia"/>
                <w:sz w:val="24"/>
              </w:rPr>
              <w:t>与业务</w:t>
            </w:r>
            <w:r>
              <w:rPr>
                <w:sz w:val="24"/>
              </w:rPr>
              <w:t>权限</w:t>
            </w:r>
            <w:r>
              <w:rPr>
                <w:rFonts w:hint="eastAsia"/>
                <w:sz w:val="24"/>
              </w:rPr>
              <w:t>。</w:t>
            </w:r>
          </w:p>
          <w:p w14:paraId="50C07754" w14:textId="77777777" w:rsidR="00974A88" w:rsidRDefault="00E16F13">
            <w:pPr>
              <w:spacing w:line="440" w:lineRule="exact"/>
              <w:ind w:firstLine="403"/>
              <w:jc w:val="left"/>
              <w:rPr>
                <w:sz w:val="24"/>
              </w:rPr>
            </w:pPr>
            <w:r>
              <w:rPr>
                <w:rFonts w:hint="eastAsia"/>
                <w:sz w:val="24"/>
              </w:rPr>
              <w:t>该系统</w:t>
            </w:r>
            <w:r>
              <w:rPr>
                <w:sz w:val="24"/>
              </w:rPr>
              <w:t>是否对外分发数据</w:t>
            </w:r>
            <w:r>
              <w:rPr>
                <w:rFonts w:hint="eastAsia"/>
                <w:sz w:val="24"/>
              </w:rPr>
              <w:t>（我部</w:t>
            </w:r>
            <w:r>
              <w:rPr>
                <w:sz w:val="24"/>
              </w:rPr>
              <w:t>主承债券的</w:t>
            </w:r>
            <w:r>
              <w:rPr>
                <w:rFonts w:hint="eastAsia"/>
                <w:sz w:val="24"/>
              </w:rPr>
              <w:t>发行</w:t>
            </w:r>
            <w:r>
              <w:rPr>
                <w:sz w:val="24"/>
              </w:rPr>
              <w:t>基本</w:t>
            </w:r>
            <w:r>
              <w:rPr>
                <w:sz w:val="24"/>
              </w:rPr>
              <w:lastRenderedPageBreak/>
              <w:t>信息</w:t>
            </w:r>
            <w:r>
              <w:rPr>
                <w:rFonts w:hint="eastAsia"/>
                <w:sz w:val="24"/>
              </w:rPr>
              <w:t>）是由</w:t>
            </w:r>
            <w:r>
              <w:rPr>
                <w:sz w:val="24"/>
              </w:rPr>
              <w:t>我部</w:t>
            </w:r>
            <w:r>
              <w:rPr>
                <w:rFonts w:hint="eastAsia"/>
                <w:sz w:val="24"/>
              </w:rPr>
              <w:t>指定</w:t>
            </w:r>
            <w:r>
              <w:rPr>
                <w:sz w:val="24"/>
              </w:rPr>
              <w:t>人员控制</w:t>
            </w:r>
            <w:r>
              <w:rPr>
                <w:rFonts w:hint="eastAsia"/>
                <w:sz w:val="24"/>
              </w:rPr>
              <w:t>权限，</w:t>
            </w:r>
            <w:r>
              <w:rPr>
                <w:sz w:val="24"/>
              </w:rPr>
              <w:t>并手动</w:t>
            </w:r>
            <w:r>
              <w:rPr>
                <w:rFonts w:hint="eastAsia"/>
                <w:sz w:val="24"/>
              </w:rPr>
              <w:t>触发后</w:t>
            </w:r>
            <w:r>
              <w:rPr>
                <w:sz w:val="24"/>
              </w:rPr>
              <w:t>推送。</w:t>
            </w:r>
          </w:p>
          <w:p w14:paraId="02AEA49D" w14:textId="77777777" w:rsidR="00974A88" w:rsidRDefault="00E16F13">
            <w:pPr>
              <w:spacing w:line="440" w:lineRule="exact"/>
              <w:ind w:firstLine="403"/>
              <w:jc w:val="left"/>
              <w:rPr>
                <w:sz w:val="24"/>
              </w:rPr>
            </w:pPr>
            <w:r>
              <w:rPr>
                <w:rFonts w:hint="eastAsia"/>
                <w:sz w:val="24"/>
              </w:rPr>
              <w:t>该系统永久保留询价意向、簿记建档、分配交易、销售总结等完整数据，所有</w:t>
            </w:r>
            <w:r>
              <w:rPr>
                <w:sz w:val="24"/>
              </w:rPr>
              <w:t>人员操作</w:t>
            </w:r>
            <w:r>
              <w:rPr>
                <w:rFonts w:hint="eastAsia"/>
                <w:sz w:val="24"/>
              </w:rPr>
              <w:t>流水</w:t>
            </w:r>
            <w:r>
              <w:rPr>
                <w:sz w:val="24"/>
              </w:rPr>
              <w:t>可查，</w:t>
            </w:r>
            <w:r>
              <w:rPr>
                <w:rFonts w:hint="eastAsia"/>
                <w:sz w:val="24"/>
              </w:rPr>
              <w:t>助力风控合规。且系统</w:t>
            </w:r>
            <w:r>
              <w:rPr>
                <w:sz w:val="24"/>
              </w:rPr>
              <w:t>是落地</w:t>
            </w:r>
            <w:r>
              <w:rPr>
                <w:rFonts w:hint="eastAsia"/>
                <w:sz w:val="24"/>
              </w:rPr>
              <w:t>部署</w:t>
            </w:r>
            <w:r>
              <w:rPr>
                <w:sz w:val="24"/>
              </w:rPr>
              <w:t>至我司</w:t>
            </w:r>
            <w:r>
              <w:rPr>
                <w:sz w:val="24"/>
              </w:rPr>
              <w:t>“</w:t>
            </w:r>
            <w:r>
              <w:rPr>
                <w:rFonts w:hint="eastAsia"/>
                <w:sz w:val="24"/>
              </w:rPr>
              <w:t>金融云</w:t>
            </w:r>
            <w:r>
              <w:rPr>
                <w:sz w:val="24"/>
              </w:rPr>
              <w:t>-</w:t>
            </w:r>
            <w:r>
              <w:rPr>
                <w:sz w:val="24"/>
              </w:rPr>
              <w:t>生产云</w:t>
            </w:r>
            <w:r>
              <w:rPr>
                <w:sz w:val="24"/>
              </w:rPr>
              <w:t>”</w:t>
            </w:r>
            <w:r>
              <w:rPr>
                <w:sz w:val="24"/>
              </w:rPr>
              <w:t>，数据都是存储在我司</w:t>
            </w:r>
            <w:r>
              <w:rPr>
                <w:sz w:val="24"/>
              </w:rPr>
              <w:t>“</w:t>
            </w:r>
            <w:r>
              <w:rPr>
                <w:rFonts w:hint="eastAsia"/>
                <w:sz w:val="24"/>
              </w:rPr>
              <w:t>金融云</w:t>
            </w:r>
            <w:r>
              <w:rPr>
                <w:sz w:val="24"/>
              </w:rPr>
              <w:t>-</w:t>
            </w:r>
            <w:r>
              <w:rPr>
                <w:sz w:val="24"/>
              </w:rPr>
              <w:t>生产云</w:t>
            </w:r>
            <w:r>
              <w:rPr>
                <w:sz w:val="24"/>
              </w:rPr>
              <w:t>”</w:t>
            </w:r>
            <w:r>
              <w:rPr>
                <w:rFonts w:hint="eastAsia"/>
                <w:sz w:val="24"/>
              </w:rPr>
              <w:t>。</w:t>
            </w:r>
          </w:p>
        </w:tc>
      </w:tr>
      <w:tr w:rsidR="00974A88" w14:paraId="7C335EFA" w14:textId="77777777">
        <w:trPr>
          <w:trHeight w:val="578"/>
        </w:trPr>
        <w:tc>
          <w:tcPr>
            <w:tcW w:w="1276" w:type="dxa"/>
            <w:vMerge/>
            <w:tcBorders>
              <w:left w:val="single" w:sz="2" w:space="0" w:color="auto"/>
            </w:tcBorders>
            <w:vAlign w:val="center"/>
          </w:tcPr>
          <w:p w14:paraId="409F0C2A" w14:textId="77777777" w:rsidR="00974A88" w:rsidRDefault="00974A88">
            <w:pPr>
              <w:spacing w:line="440" w:lineRule="exact"/>
              <w:ind w:firstLine="405"/>
              <w:jc w:val="center"/>
              <w:rPr>
                <w:b/>
                <w:sz w:val="24"/>
              </w:rPr>
            </w:pPr>
          </w:p>
        </w:tc>
        <w:tc>
          <w:tcPr>
            <w:tcW w:w="1418" w:type="dxa"/>
            <w:tcBorders>
              <w:top w:val="single" w:sz="2" w:space="0" w:color="auto"/>
              <w:left w:val="single" w:sz="2" w:space="0" w:color="auto"/>
              <w:bottom w:val="single" w:sz="2" w:space="0" w:color="auto"/>
            </w:tcBorders>
            <w:vAlign w:val="center"/>
          </w:tcPr>
          <w:p w14:paraId="30A29120" w14:textId="77777777" w:rsidR="00974A88" w:rsidRDefault="00E16F13">
            <w:pPr>
              <w:spacing w:line="440" w:lineRule="exact"/>
              <w:ind w:firstLineChars="0" w:firstLine="0"/>
              <w:jc w:val="center"/>
              <w:rPr>
                <w:sz w:val="20"/>
              </w:rPr>
            </w:pPr>
            <w:r>
              <w:rPr>
                <w:rFonts w:hint="eastAsia"/>
                <w:b/>
                <w:sz w:val="24"/>
              </w:rPr>
              <w:t>业务风险识别</w:t>
            </w:r>
          </w:p>
          <w:p w14:paraId="67A6589B" w14:textId="77777777" w:rsidR="00974A88" w:rsidRDefault="00E16F13">
            <w:pPr>
              <w:spacing w:line="440" w:lineRule="exact"/>
              <w:ind w:firstLineChars="0" w:firstLine="0"/>
              <w:jc w:val="center"/>
              <w:rPr>
                <w:b/>
                <w:sz w:val="24"/>
              </w:rPr>
            </w:pPr>
            <w:r>
              <w:rPr>
                <w:rFonts w:hint="eastAsia"/>
                <w:sz w:val="20"/>
              </w:rPr>
              <w:t>（包括：市场风险、信用风险、操作风险、流动性风险等）</w:t>
            </w:r>
          </w:p>
        </w:tc>
        <w:tc>
          <w:tcPr>
            <w:tcW w:w="6154" w:type="dxa"/>
            <w:tcBorders>
              <w:top w:val="single" w:sz="2" w:space="0" w:color="auto"/>
              <w:left w:val="single" w:sz="2" w:space="0" w:color="auto"/>
              <w:bottom w:val="single" w:sz="2" w:space="0" w:color="auto"/>
            </w:tcBorders>
            <w:vAlign w:val="center"/>
          </w:tcPr>
          <w:p w14:paraId="73A2264B" w14:textId="77777777" w:rsidR="00974A88" w:rsidRDefault="00E16F13">
            <w:pPr>
              <w:spacing w:line="440" w:lineRule="exact"/>
              <w:ind w:firstLineChars="0" w:firstLine="0"/>
              <w:jc w:val="left"/>
              <w:rPr>
                <w:rFonts w:ascii="宋体" w:hAnsi="宋体"/>
                <w:sz w:val="24"/>
              </w:rPr>
            </w:pPr>
            <w:r>
              <w:rPr>
                <w:rFonts w:ascii="宋体" w:hAnsi="宋体" w:hint="eastAsia"/>
                <w:sz w:val="24"/>
              </w:rPr>
              <w:t>信用风险</w:t>
            </w:r>
            <w:r>
              <w:rPr>
                <w:rFonts w:ascii="宋体" w:hAnsi="宋体"/>
                <w:sz w:val="24"/>
              </w:rPr>
              <w:t>：</w:t>
            </w:r>
            <w:r>
              <w:rPr>
                <w:rFonts w:ascii="宋体" w:hAnsi="宋体" w:hint="eastAsia"/>
                <w:sz w:val="24"/>
              </w:rPr>
              <w:t>系统</w:t>
            </w:r>
            <w:r>
              <w:rPr>
                <w:rFonts w:ascii="宋体" w:hAnsi="宋体"/>
                <w:sz w:val="24"/>
              </w:rPr>
              <w:t>提供方无法继续正常运营。</w:t>
            </w:r>
          </w:p>
          <w:p w14:paraId="2EA41258" w14:textId="77777777" w:rsidR="00974A88" w:rsidRDefault="00E16F13">
            <w:pPr>
              <w:spacing w:line="440" w:lineRule="exact"/>
              <w:ind w:firstLineChars="0" w:firstLine="0"/>
              <w:jc w:val="left"/>
              <w:rPr>
                <w:rFonts w:ascii="宋体" w:hAnsi="宋体"/>
                <w:sz w:val="24"/>
              </w:rPr>
            </w:pPr>
            <w:r>
              <w:rPr>
                <w:rFonts w:ascii="宋体" w:hAnsi="宋体" w:hint="eastAsia"/>
                <w:sz w:val="24"/>
              </w:rPr>
              <w:t>操作风险</w:t>
            </w:r>
            <w:r>
              <w:rPr>
                <w:rFonts w:ascii="宋体" w:hAnsi="宋体"/>
                <w:sz w:val="24"/>
              </w:rPr>
              <w:t>：我部人员误操作。</w:t>
            </w:r>
          </w:p>
          <w:p w14:paraId="676080A0" w14:textId="77777777" w:rsidR="00974A88" w:rsidRDefault="00E16F13">
            <w:pPr>
              <w:spacing w:line="440" w:lineRule="exact"/>
              <w:ind w:firstLineChars="0" w:firstLine="0"/>
              <w:jc w:val="left"/>
              <w:rPr>
                <w:rFonts w:ascii="宋体" w:hAnsi="宋体"/>
                <w:sz w:val="24"/>
              </w:rPr>
            </w:pPr>
            <w:r w:rsidRPr="00F804F1">
              <w:rPr>
                <w:rFonts w:ascii="宋体" w:hAnsi="宋体" w:hint="eastAsia"/>
                <w:sz w:val="24"/>
              </w:rPr>
              <w:t>后期对接QQ等工具时，发送敏感数据</w:t>
            </w:r>
            <w:r>
              <w:rPr>
                <w:rFonts w:ascii="宋体" w:hAnsi="宋体" w:hint="eastAsia"/>
                <w:sz w:val="24"/>
              </w:rPr>
              <w:t>。</w:t>
            </w:r>
          </w:p>
        </w:tc>
      </w:tr>
      <w:tr w:rsidR="00974A88" w14:paraId="6970D01F" w14:textId="77777777">
        <w:trPr>
          <w:trHeight w:val="578"/>
        </w:trPr>
        <w:tc>
          <w:tcPr>
            <w:tcW w:w="1276" w:type="dxa"/>
            <w:vMerge/>
            <w:tcBorders>
              <w:left w:val="single" w:sz="2" w:space="0" w:color="auto"/>
            </w:tcBorders>
            <w:vAlign w:val="center"/>
          </w:tcPr>
          <w:p w14:paraId="59CF8964" w14:textId="77777777" w:rsidR="00974A88" w:rsidRDefault="00974A88">
            <w:pPr>
              <w:spacing w:line="440" w:lineRule="exact"/>
              <w:ind w:firstLine="405"/>
              <w:jc w:val="center"/>
              <w:rPr>
                <w:b/>
                <w:sz w:val="24"/>
              </w:rPr>
            </w:pPr>
          </w:p>
        </w:tc>
        <w:tc>
          <w:tcPr>
            <w:tcW w:w="1418" w:type="dxa"/>
            <w:tcBorders>
              <w:top w:val="single" w:sz="2" w:space="0" w:color="auto"/>
              <w:left w:val="single" w:sz="2" w:space="0" w:color="auto"/>
              <w:bottom w:val="single" w:sz="2" w:space="0" w:color="auto"/>
            </w:tcBorders>
            <w:vAlign w:val="center"/>
          </w:tcPr>
          <w:p w14:paraId="09D6A2D0" w14:textId="77777777" w:rsidR="00974A88" w:rsidRDefault="00E16F13">
            <w:pPr>
              <w:spacing w:line="440" w:lineRule="exact"/>
              <w:ind w:firstLineChars="0" w:firstLine="0"/>
              <w:jc w:val="center"/>
              <w:rPr>
                <w:b/>
                <w:sz w:val="24"/>
              </w:rPr>
            </w:pPr>
            <w:r>
              <w:rPr>
                <w:rFonts w:hint="eastAsia"/>
                <w:b/>
                <w:sz w:val="24"/>
              </w:rPr>
              <w:t>业务风险</w:t>
            </w:r>
          </w:p>
          <w:p w14:paraId="0A30C51B" w14:textId="77777777" w:rsidR="00974A88" w:rsidRDefault="00E16F13">
            <w:pPr>
              <w:spacing w:line="440" w:lineRule="exact"/>
              <w:ind w:firstLineChars="0" w:firstLine="0"/>
              <w:jc w:val="center"/>
              <w:rPr>
                <w:b/>
                <w:sz w:val="24"/>
              </w:rPr>
            </w:pPr>
            <w:r>
              <w:rPr>
                <w:rFonts w:hint="eastAsia"/>
                <w:b/>
                <w:sz w:val="24"/>
              </w:rPr>
              <w:t>是否可控</w:t>
            </w:r>
          </w:p>
        </w:tc>
        <w:tc>
          <w:tcPr>
            <w:tcW w:w="6154" w:type="dxa"/>
            <w:tcBorders>
              <w:top w:val="single" w:sz="2" w:space="0" w:color="auto"/>
              <w:left w:val="single" w:sz="2" w:space="0" w:color="auto"/>
              <w:bottom w:val="single" w:sz="2" w:space="0" w:color="auto"/>
            </w:tcBorders>
            <w:vAlign w:val="center"/>
          </w:tcPr>
          <w:p w14:paraId="0C06517D" w14:textId="77777777" w:rsidR="00974A88" w:rsidRDefault="00E16F13">
            <w:pPr>
              <w:spacing w:line="440" w:lineRule="exact"/>
              <w:ind w:firstLine="403"/>
              <w:jc w:val="left"/>
              <w:rPr>
                <w:rFonts w:ascii="宋体" w:hAnsi="宋体"/>
                <w:sz w:val="24"/>
              </w:rPr>
            </w:pPr>
            <w:r>
              <w:rPr>
                <w:rFonts w:ascii="宋体" w:hAnsi="宋体" w:hint="eastAsia"/>
                <w:sz w:val="24"/>
              </w:rPr>
              <w:t>是</w:t>
            </w:r>
          </w:p>
        </w:tc>
      </w:tr>
      <w:tr w:rsidR="00974A88" w14:paraId="4FBBD8E8" w14:textId="77777777">
        <w:trPr>
          <w:trHeight w:val="578"/>
        </w:trPr>
        <w:tc>
          <w:tcPr>
            <w:tcW w:w="1276" w:type="dxa"/>
            <w:vMerge/>
            <w:tcBorders>
              <w:left w:val="single" w:sz="2" w:space="0" w:color="auto"/>
            </w:tcBorders>
            <w:vAlign w:val="center"/>
          </w:tcPr>
          <w:p w14:paraId="27ED1971" w14:textId="77777777" w:rsidR="00974A88" w:rsidRDefault="00974A88">
            <w:pPr>
              <w:spacing w:line="440" w:lineRule="exact"/>
              <w:ind w:firstLine="405"/>
              <w:jc w:val="center"/>
              <w:rPr>
                <w:b/>
                <w:sz w:val="24"/>
              </w:rPr>
            </w:pPr>
          </w:p>
        </w:tc>
        <w:tc>
          <w:tcPr>
            <w:tcW w:w="1418" w:type="dxa"/>
            <w:tcBorders>
              <w:top w:val="single" w:sz="2" w:space="0" w:color="auto"/>
              <w:left w:val="single" w:sz="2" w:space="0" w:color="auto"/>
              <w:bottom w:val="single" w:sz="2" w:space="0" w:color="auto"/>
            </w:tcBorders>
            <w:vAlign w:val="center"/>
          </w:tcPr>
          <w:p w14:paraId="4DF5D845" w14:textId="77777777" w:rsidR="00974A88" w:rsidRDefault="00E16F13">
            <w:pPr>
              <w:spacing w:line="440" w:lineRule="exact"/>
              <w:ind w:firstLineChars="0" w:firstLine="0"/>
              <w:jc w:val="center"/>
              <w:rPr>
                <w:b/>
                <w:sz w:val="24"/>
              </w:rPr>
            </w:pPr>
            <w:r>
              <w:rPr>
                <w:rFonts w:hint="eastAsia"/>
                <w:b/>
                <w:sz w:val="24"/>
              </w:rPr>
              <w:t>业务功能风险控制机制</w:t>
            </w:r>
          </w:p>
        </w:tc>
        <w:tc>
          <w:tcPr>
            <w:tcW w:w="6154" w:type="dxa"/>
            <w:tcBorders>
              <w:top w:val="single" w:sz="2" w:space="0" w:color="auto"/>
              <w:left w:val="single" w:sz="2" w:space="0" w:color="auto"/>
              <w:bottom w:val="single" w:sz="2" w:space="0" w:color="auto"/>
            </w:tcBorders>
            <w:vAlign w:val="center"/>
          </w:tcPr>
          <w:p w14:paraId="6B76AF32" w14:textId="77777777" w:rsidR="00974A88" w:rsidRDefault="00E16F13">
            <w:pPr>
              <w:spacing w:line="440" w:lineRule="exact"/>
              <w:ind w:firstLine="403"/>
              <w:jc w:val="left"/>
              <w:rPr>
                <w:rFonts w:ascii="宋体" w:hAnsi="宋体"/>
                <w:sz w:val="24"/>
              </w:rPr>
            </w:pPr>
            <w:r>
              <w:rPr>
                <w:rFonts w:ascii="宋体" w:hAnsi="宋体" w:hint="eastAsia"/>
                <w:sz w:val="24"/>
              </w:rPr>
              <w:t>如果</w:t>
            </w:r>
            <w:r>
              <w:rPr>
                <w:rFonts w:ascii="宋体" w:hAnsi="宋体"/>
                <w:sz w:val="24"/>
              </w:rPr>
              <w:t>系统提供方无法继续正常运营，不影响我们合同当年的系统使用</w:t>
            </w:r>
            <w:r>
              <w:rPr>
                <w:rFonts w:ascii="宋体" w:hAnsi="宋体" w:hint="eastAsia"/>
                <w:sz w:val="24"/>
              </w:rPr>
              <w:t>，因为</w:t>
            </w:r>
            <w:r>
              <w:rPr>
                <w:rFonts w:ascii="宋体" w:hAnsi="宋体"/>
                <w:sz w:val="24"/>
              </w:rPr>
              <w:t>系统是部署在我司机房。</w:t>
            </w:r>
          </w:p>
          <w:p w14:paraId="432C1317" w14:textId="77777777" w:rsidR="00974A88" w:rsidRDefault="00E16F13">
            <w:pPr>
              <w:spacing w:line="440" w:lineRule="exact"/>
              <w:ind w:firstLine="403"/>
              <w:jc w:val="left"/>
              <w:rPr>
                <w:rFonts w:ascii="宋体" w:hAnsi="宋体"/>
                <w:sz w:val="24"/>
              </w:rPr>
            </w:pPr>
            <w:r>
              <w:rPr>
                <w:rFonts w:ascii="宋体" w:hAnsi="宋体" w:hint="eastAsia"/>
                <w:sz w:val="24"/>
              </w:rPr>
              <w:t>如果</w:t>
            </w:r>
            <w:r>
              <w:rPr>
                <w:rFonts w:ascii="宋体" w:hAnsi="宋体"/>
                <w:sz w:val="24"/>
              </w:rPr>
              <w:t>我部人员误操作，系统支持</w:t>
            </w:r>
            <w:r>
              <w:rPr>
                <w:rFonts w:ascii="宋体" w:hAnsi="宋体" w:hint="eastAsia"/>
                <w:sz w:val="24"/>
              </w:rPr>
              <w:t>回撤</w:t>
            </w:r>
            <w:r>
              <w:rPr>
                <w:rFonts w:ascii="宋体" w:hAnsi="宋体"/>
                <w:sz w:val="24"/>
              </w:rPr>
              <w:t>、修改，但是会有留痕记录</w:t>
            </w:r>
            <w:r>
              <w:rPr>
                <w:rFonts w:ascii="宋体" w:hAnsi="宋体" w:hint="eastAsia"/>
                <w:sz w:val="24"/>
              </w:rPr>
              <w:t>可追溯</w:t>
            </w:r>
            <w:r>
              <w:rPr>
                <w:rFonts w:ascii="宋体" w:hAnsi="宋体"/>
                <w:sz w:val="24"/>
              </w:rPr>
              <w:t>。</w:t>
            </w:r>
          </w:p>
          <w:p w14:paraId="0CE53200" w14:textId="77777777" w:rsidR="00974A88" w:rsidRDefault="00E16F13" w:rsidP="00B80D22">
            <w:pPr>
              <w:spacing w:line="440" w:lineRule="exact"/>
              <w:ind w:firstLine="403"/>
              <w:jc w:val="left"/>
              <w:rPr>
                <w:rFonts w:ascii="宋体" w:hAnsi="宋体"/>
                <w:sz w:val="24"/>
              </w:rPr>
            </w:pPr>
            <w:r w:rsidRPr="00F804F1">
              <w:rPr>
                <w:rFonts w:ascii="宋体" w:hAnsi="宋体" w:hint="eastAsia"/>
                <w:sz w:val="24"/>
              </w:rPr>
              <w:t>通过</w:t>
            </w:r>
            <w:r w:rsidR="00B80D22" w:rsidRPr="00F804F1">
              <w:rPr>
                <w:rFonts w:ascii="宋体" w:hAnsi="宋体" w:hint="eastAsia"/>
                <w:sz w:val="24"/>
              </w:rPr>
              <w:t>债券</w:t>
            </w:r>
            <w:r w:rsidR="00B80D22" w:rsidRPr="00F804F1">
              <w:rPr>
                <w:rFonts w:ascii="宋体" w:hAnsi="宋体"/>
                <w:sz w:val="24"/>
              </w:rPr>
              <w:t>融资总部销售</w:t>
            </w:r>
            <w:r w:rsidRPr="00F804F1">
              <w:rPr>
                <w:rFonts w:ascii="宋体" w:hAnsi="宋体" w:hint="eastAsia"/>
                <w:sz w:val="24"/>
              </w:rPr>
              <w:t>人员安全意识强化和追责机制，管控信息</w:t>
            </w:r>
            <w:r>
              <w:rPr>
                <w:rFonts w:ascii="宋体" w:hAnsi="宋体" w:hint="eastAsia"/>
                <w:sz w:val="24"/>
              </w:rPr>
              <w:t>。</w:t>
            </w:r>
          </w:p>
        </w:tc>
      </w:tr>
      <w:tr w:rsidR="00974A88" w14:paraId="677E8587" w14:textId="77777777">
        <w:trPr>
          <w:trHeight w:val="578"/>
        </w:trPr>
        <w:tc>
          <w:tcPr>
            <w:tcW w:w="1276" w:type="dxa"/>
            <w:vMerge/>
            <w:tcBorders>
              <w:left w:val="single" w:sz="2" w:space="0" w:color="auto"/>
              <w:bottom w:val="single" w:sz="2" w:space="0" w:color="auto"/>
            </w:tcBorders>
            <w:vAlign w:val="center"/>
          </w:tcPr>
          <w:p w14:paraId="747D0AE1" w14:textId="77777777" w:rsidR="00974A88" w:rsidRDefault="00974A88">
            <w:pPr>
              <w:spacing w:line="440" w:lineRule="exact"/>
              <w:ind w:firstLine="405"/>
              <w:jc w:val="center"/>
              <w:rPr>
                <w:b/>
                <w:sz w:val="24"/>
              </w:rPr>
            </w:pPr>
          </w:p>
        </w:tc>
        <w:tc>
          <w:tcPr>
            <w:tcW w:w="1418" w:type="dxa"/>
            <w:tcBorders>
              <w:top w:val="single" w:sz="2" w:space="0" w:color="auto"/>
              <w:left w:val="single" w:sz="2" w:space="0" w:color="auto"/>
              <w:bottom w:val="single" w:sz="2" w:space="0" w:color="auto"/>
            </w:tcBorders>
            <w:vAlign w:val="center"/>
          </w:tcPr>
          <w:p w14:paraId="7C174854" w14:textId="77777777" w:rsidR="00974A88" w:rsidRDefault="00E16F13">
            <w:pPr>
              <w:spacing w:line="440" w:lineRule="exact"/>
              <w:ind w:firstLineChars="0" w:firstLine="0"/>
              <w:jc w:val="center"/>
              <w:rPr>
                <w:b/>
                <w:sz w:val="24"/>
              </w:rPr>
            </w:pPr>
            <w:r>
              <w:rPr>
                <w:rFonts w:hint="eastAsia"/>
                <w:b/>
                <w:sz w:val="24"/>
              </w:rPr>
              <w:t>其他</w:t>
            </w:r>
          </w:p>
          <w:p w14:paraId="243EC29E" w14:textId="77777777" w:rsidR="00974A88" w:rsidRDefault="00E16F13">
            <w:pPr>
              <w:spacing w:line="440" w:lineRule="exact"/>
              <w:ind w:firstLineChars="0" w:firstLine="0"/>
              <w:jc w:val="center"/>
              <w:rPr>
                <w:b/>
                <w:sz w:val="24"/>
              </w:rPr>
            </w:pPr>
            <w:r>
              <w:rPr>
                <w:rFonts w:hint="eastAsia"/>
                <w:b/>
                <w:sz w:val="24"/>
              </w:rPr>
              <w:t>需要说明的事项</w:t>
            </w:r>
          </w:p>
        </w:tc>
        <w:tc>
          <w:tcPr>
            <w:tcW w:w="6154" w:type="dxa"/>
            <w:tcBorders>
              <w:top w:val="single" w:sz="2" w:space="0" w:color="auto"/>
              <w:left w:val="single" w:sz="2" w:space="0" w:color="auto"/>
              <w:bottom w:val="single" w:sz="2" w:space="0" w:color="auto"/>
            </w:tcBorders>
            <w:vAlign w:val="center"/>
          </w:tcPr>
          <w:p w14:paraId="16BCE3DE" w14:textId="77777777" w:rsidR="00974A88" w:rsidRDefault="00E16F13">
            <w:pPr>
              <w:spacing w:line="440" w:lineRule="exact"/>
              <w:ind w:firstLine="403"/>
              <w:jc w:val="left"/>
              <w:rPr>
                <w:rFonts w:ascii="宋体" w:hAnsi="宋体"/>
                <w:sz w:val="24"/>
              </w:rPr>
            </w:pPr>
            <w:r>
              <w:rPr>
                <w:rFonts w:ascii="宋体" w:hAnsi="宋体" w:hint="eastAsia"/>
                <w:sz w:val="24"/>
              </w:rPr>
              <w:t>无</w:t>
            </w:r>
          </w:p>
        </w:tc>
      </w:tr>
      <w:tr w:rsidR="00974A88" w14:paraId="36E9230A" w14:textId="77777777">
        <w:trPr>
          <w:trHeight w:val="578"/>
        </w:trPr>
        <w:tc>
          <w:tcPr>
            <w:tcW w:w="1276" w:type="dxa"/>
            <w:vMerge w:val="restart"/>
            <w:tcBorders>
              <w:top w:val="single" w:sz="2" w:space="0" w:color="auto"/>
              <w:left w:val="single" w:sz="2" w:space="0" w:color="auto"/>
            </w:tcBorders>
            <w:vAlign w:val="center"/>
          </w:tcPr>
          <w:p w14:paraId="7BD569A0" w14:textId="77777777" w:rsidR="00974A88" w:rsidRDefault="00E16F13">
            <w:pPr>
              <w:spacing w:line="440" w:lineRule="exact"/>
              <w:ind w:firstLineChars="0" w:firstLine="0"/>
              <w:jc w:val="center"/>
              <w:rPr>
                <w:b/>
                <w:sz w:val="24"/>
              </w:rPr>
            </w:pPr>
            <w:r>
              <w:rPr>
                <w:rFonts w:hint="eastAsia"/>
                <w:b/>
                <w:sz w:val="24"/>
              </w:rPr>
              <w:t>技术合规性与技术</w:t>
            </w:r>
          </w:p>
          <w:p w14:paraId="45421A4F" w14:textId="77777777" w:rsidR="00974A88" w:rsidRDefault="00E16F13">
            <w:pPr>
              <w:spacing w:line="440" w:lineRule="exact"/>
              <w:ind w:firstLineChars="0" w:firstLine="0"/>
              <w:jc w:val="center"/>
              <w:rPr>
                <w:b/>
                <w:sz w:val="24"/>
              </w:rPr>
            </w:pPr>
            <w:r>
              <w:rPr>
                <w:rFonts w:hint="eastAsia"/>
                <w:b/>
                <w:sz w:val="24"/>
              </w:rPr>
              <w:t>风险</w:t>
            </w:r>
          </w:p>
        </w:tc>
        <w:tc>
          <w:tcPr>
            <w:tcW w:w="1418" w:type="dxa"/>
            <w:tcBorders>
              <w:top w:val="single" w:sz="2" w:space="0" w:color="auto"/>
              <w:left w:val="single" w:sz="2" w:space="0" w:color="auto"/>
              <w:bottom w:val="single" w:sz="2" w:space="0" w:color="auto"/>
            </w:tcBorders>
            <w:vAlign w:val="center"/>
          </w:tcPr>
          <w:p w14:paraId="13F813DB" w14:textId="77777777" w:rsidR="00974A88" w:rsidRDefault="00E16F13">
            <w:pPr>
              <w:spacing w:line="440" w:lineRule="exact"/>
              <w:ind w:firstLineChars="0" w:firstLine="0"/>
              <w:jc w:val="center"/>
              <w:rPr>
                <w:b/>
                <w:sz w:val="24"/>
              </w:rPr>
            </w:pPr>
            <w:r>
              <w:rPr>
                <w:rFonts w:hint="eastAsia"/>
                <w:b/>
                <w:sz w:val="24"/>
              </w:rPr>
              <w:t>技术功能是否符合信息技术管理的内规和外规</w:t>
            </w:r>
          </w:p>
        </w:tc>
        <w:tc>
          <w:tcPr>
            <w:tcW w:w="6154" w:type="dxa"/>
            <w:tcBorders>
              <w:top w:val="single" w:sz="2" w:space="0" w:color="auto"/>
              <w:left w:val="single" w:sz="2" w:space="0" w:color="auto"/>
              <w:bottom w:val="single" w:sz="2" w:space="0" w:color="auto"/>
            </w:tcBorders>
            <w:vAlign w:val="center"/>
          </w:tcPr>
          <w:p w14:paraId="2F1E7327" w14:textId="77777777" w:rsidR="00974A88" w:rsidRDefault="00974A88">
            <w:pPr>
              <w:spacing w:line="440" w:lineRule="exact"/>
              <w:ind w:firstLine="403"/>
              <w:jc w:val="left"/>
              <w:rPr>
                <w:sz w:val="24"/>
              </w:rPr>
            </w:pPr>
          </w:p>
          <w:p w14:paraId="3E347AA8" w14:textId="77777777" w:rsidR="00974A88" w:rsidRDefault="00E16F13">
            <w:pPr>
              <w:spacing w:line="440" w:lineRule="exact"/>
              <w:ind w:firstLine="403"/>
              <w:jc w:val="left"/>
              <w:rPr>
                <w:sz w:val="24"/>
              </w:rPr>
            </w:pPr>
            <w:r>
              <w:rPr>
                <w:rFonts w:hint="eastAsia"/>
                <w:sz w:val="24"/>
              </w:rPr>
              <w:t>是</w:t>
            </w:r>
          </w:p>
          <w:p w14:paraId="7E52508D" w14:textId="77777777" w:rsidR="00974A88" w:rsidRDefault="00974A88">
            <w:pPr>
              <w:spacing w:line="440" w:lineRule="exact"/>
              <w:ind w:firstLine="403"/>
              <w:jc w:val="left"/>
              <w:rPr>
                <w:sz w:val="24"/>
              </w:rPr>
            </w:pPr>
          </w:p>
        </w:tc>
      </w:tr>
      <w:tr w:rsidR="00974A88" w14:paraId="6E634D0A" w14:textId="77777777">
        <w:trPr>
          <w:trHeight w:val="578"/>
        </w:trPr>
        <w:tc>
          <w:tcPr>
            <w:tcW w:w="1276" w:type="dxa"/>
            <w:vMerge/>
            <w:tcBorders>
              <w:left w:val="single" w:sz="2" w:space="0" w:color="auto"/>
            </w:tcBorders>
            <w:vAlign w:val="center"/>
          </w:tcPr>
          <w:p w14:paraId="28F20D2D" w14:textId="77777777" w:rsidR="00974A88" w:rsidRDefault="00974A88">
            <w:pPr>
              <w:spacing w:line="440" w:lineRule="exact"/>
              <w:ind w:firstLine="405"/>
              <w:jc w:val="center"/>
              <w:rPr>
                <w:b/>
                <w:sz w:val="24"/>
              </w:rPr>
            </w:pPr>
          </w:p>
        </w:tc>
        <w:tc>
          <w:tcPr>
            <w:tcW w:w="1418" w:type="dxa"/>
            <w:tcBorders>
              <w:top w:val="single" w:sz="2" w:space="0" w:color="auto"/>
              <w:left w:val="single" w:sz="2" w:space="0" w:color="auto"/>
              <w:bottom w:val="single" w:sz="2" w:space="0" w:color="auto"/>
            </w:tcBorders>
            <w:vAlign w:val="center"/>
          </w:tcPr>
          <w:p w14:paraId="68F04951" w14:textId="77777777" w:rsidR="00974A88" w:rsidRDefault="00E16F13">
            <w:pPr>
              <w:spacing w:line="440" w:lineRule="exact"/>
              <w:ind w:firstLineChars="0" w:firstLine="0"/>
              <w:jc w:val="center"/>
              <w:rPr>
                <w:b/>
                <w:sz w:val="24"/>
              </w:rPr>
            </w:pPr>
            <w:r>
              <w:rPr>
                <w:rFonts w:hint="eastAsia"/>
                <w:b/>
                <w:sz w:val="24"/>
              </w:rPr>
              <w:t>系统的技术风险和风险控制</w:t>
            </w:r>
            <w:r>
              <w:rPr>
                <w:rFonts w:hint="eastAsia"/>
                <w:b/>
                <w:sz w:val="24"/>
              </w:rPr>
              <w:lastRenderedPageBreak/>
              <w:t>机制</w:t>
            </w:r>
          </w:p>
        </w:tc>
        <w:tc>
          <w:tcPr>
            <w:tcW w:w="6154" w:type="dxa"/>
            <w:tcBorders>
              <w:top w:val="single" w:sz="2" w:space="0" w:color="auto"/>
              <w:left w:val="single" w:sz="2" w:space="0" w:color="auto"/>
              <w:bottom w:val="single" w:sz="2" w:space="0" w:color="auto"/>
            </w:tcBorders>
            <w:vAlign w:val="center"/>
          </w:tcPr>
          <w:p w14:paraId="65399DB0" w14:textId="77777777" w:rsidR="00974A88" w:rsidRPr="00135249" w:rsidRDefault="00D845D6" w:rsidP="00135249">
            <w:pPr>
              <w:spacing w:line="440" w:lineRule="exact"/>
              <w:ind w:firstLine="403"/>
              <w:rPr>
                <w:sz w:val="24"/>
              </w:rPr>
            </w:pPr>
            <w:r w:rsidRPr="00135249">
              <w:rPr>
                <w:rFonts w:hint="eastAsia"/>
                <w:sz w:val="24"/>
              </w:rPr>
              <w:lastRenderedPageBreak/>
              <w:t>根据业务的需求，</w:t>
            </w:r>
            <w:r w:rsidRPr="00135249">
              <w:rPr>
                <w:rFonts w:hint="eastAsia"/>
                <w:sz w:val="24"/>
              </w:rPr>
              <w:t>PC</w:t>
            </w:r>
            <w:r w:rsidRPr="00135249">
              <w:rPr>
                <w:rFonts w:hint="eastAsia"/>
                <w:sz w:val="24"/>
              </w:rPr>
              <w:t>系统有两个功能需要与森浦公司对接，一是森浦会在每个交易日向</w:t>
            </w:r>
            <w:r w:rsidRPr="00135249">
              <w:rPr>
                <w:rFonts w:hint="eastAsia"/>
                <w:sz w:val="24"/>
              </w:rPr>
              <w:t>PC</w:t>
            </w:r>
            <w:r w:rsidRPr="00135249">
              <w:rPr>
                <w:rFonts w:hint="eastAsia"/>
                <w:sz w:val="24"/>
              </w:rPr>
              <w:t>系统推送新的债券基础信息，</w:t>
            </w:r>
            <w:r w:rsidRPr="00135249">
              <w:rPr>
                <w:rFonts w:hint="eastAsia"/>
                <w:sz w:val="24"/>
              </w:rPr>
              <w:t>TCP</w:t>
            </w:r>
            <w:r w:rsidRPr="00135249">
              <w:rPr>
                <w:rFonts w:hint="eastAsia"/>
                <w:sz w:val="24"/>
              </w:rPr>
              <w:t>的方式，二是</w:t>
            </w:r>
            <w:r w:rsidRPr="00135249">
              <w:rPr>
                <w:rFonts w:hint="eastAsia"/>
                <w:sz w:val="24"/>
              </w:rPr>
              <w:t>PC</w:t>
            </w:r>
            <w:r w:rsidRPr="00135249">
              <w:rPr>
                <w:rFonts w:hint="eastAsia"/>
                <w:sz w:val="24"/>
              </w:rPr>
              <w:t>系统会向森浦推送行情</w:t>
            </w:r>
            <w:r w:rsidRPr="00135249">
              <w:rPr>
                <w:rFonts w:hint="eastAsia"/>
                <w:sz w:val="24"/>
              </w:rPr>
              <w:lastRenderedPageBreak/>
              <w:t>信息，</w:t>
            </w:r>
            <w:r w:rsidRPr="00135249">
              <w:rPr>
                <w:rFonts w:hint="eastAsia"/>
                <w:sz w:val="24"/>
              </w:rPr>
              <w:t>TCP</w:t>
            </w:r>
            <w:r w:rsidRPr="00135249">
              <w:rPr>
                <w:rFonts w:hint="eastAsia"/>
                <w:sz w:val="24"/>
              </w:rPr>
              <w:t>的方式。存在的技术风险和风险控制机制：对外分发数据的安全性。是否对外分发数据由我司业务人员主动控制，另外与外部通讯的模块可部署在</w:t>
            </w:r>
            <w:r w:rsidRPr="00135249">
              <w:rPr>
                <w:rFonts w:hint="eastAsia"/>
                <w:sz w:val="24"/>
              </w:rPr>
              <w:t>DMZ</w:t>
            </w:r>
            <w:r w:rsidRPr="00135249">
              <w:rPr>
                <w:rFonts w:hint="eastAsia"/>
                <w:sz w:val="24"/>
              </w:rPr>
              <w:t>隔离区域内。</w:t>
            </w:r>
          </w:p>
        </w:tc>
      </w:tr>
      <w:tr w:rsidR="00974A88" w14:paraId="4AA3B2B5" w14:textId="77777777">
        <w:trPr>
          <w:trHeight w:val="578"/>
        </w:trPr>
        <w:tc>
          <w:tcPr>
            <w:tcW w:w="1276" w:type="dxa"/>
            <w:vMerge/>
            <w:tcBorders>
              <w:left w:val="single" w:sz="2" w:space="0" w:color="auto"/>
              <w:bottom w:val="single" w:sz="2" w:space="0" w:color="auto"/>
            </w:tcBorders>
            <w:vAlign w:val="center"/>
          </w:tcPr>
          <w:p w14:paraId="728F6C3F" w14:textId="77777777" w:rsidR="00974A88" w:rsidRDefault="00974A88">
            <w:pPr>
              <w:spacing w:line="440" w:lineRule="exact"/>
              <w:ind w:firstLine="405"/>
              <w:jc w:val="center"/>
              <w:rPr>
                <w:b/>
                <w:sz w:val="24"/>
              </w:rPr>
            </w:pPr>
          </w:p>
        </w:tc>
        <w:tc>
          <w:tcPr>
            <w:tcW w:w="1418" w:type="dxa"/>
            <w:tcBorders>
              <w:top w:val="single" w:sz="2" w:space="0" w:color="auto"/>
              <w:left w:val="single" w:sz="2" w:space="0" w:color="auto"/>
              <w:bottom w:val="single" w:sz="2" w:space="0" w:color="auto"/>
            </w:tcBorders>
            <w:vAlign w:val="center"/>
          </w:tcPr>
          <w:p w14:paraId="03389138" w14:textId="77777777" w:rsidR="00974A88" w:rsidRDefault="00E16F13">
            <w:pPr>
              <w:spacing w:line="440" w:lineRule="exact"/>
              <w:ind w:firstLineChars="0" w:firstLine="0"/>
              <w:jc w:val="center"/>
              <w:rPr>
                <w:b/>
                <w:sz w:val="24"/>
              </w:rPr>
            </w:pPr>
            <w:r>
              <w:rPr>
                <w:rFonts w:hint="eastAsia"/>
                <w:b/>
                <w:sz w:val="24"/>
              </w:rPr>
              <w:t>系统功能</w:t>
            </w:r>
          </w:p>
          <w:p w14:paraId="2C27CD37" w14:textId="77777777" w:rsidR="00974A88" w:rsidRDefault="00E16F13">
            <w:pPr>
              <w:spacing w:line="440" w:lineRule="exact"/>
              <w:ind w:firstLineChars="0" w:firstLine="0"/>
              <w:jc w:val="center"/>
              <w:rPr>
                <w:b/>
                <w:sz w:val="24"/>
              </w:rPr>
            </w:pPr>
            <w:r>
              <w:rPr>
                <w:rFonts w:hint="eastAsia"/>
                <w:b/>
                <w:sz w:val="24"/>
              </w:rPr>
              <w:t>是否</w:t>
            </w:r>
          </w:p>
          <w:p w14:paraId="0DF86F7B" w14:textId="77777777" w:rsidR="00974A88" w:rsidRDefault="00E16F13">
            <w:pPr>
              <w:spacing w:line="440" w:lineRule="exact"/>
              <w:ind w:firstLineChars="0" w:firstLine="0"/>
              <w:jc w:val="center"/>
              <w:rPr>
                <w:b/>
                <w:sz w:val="24"/>
              </w:rPr>
            </w:pPr>
            <w:r>
              <w:rPr>
                <w:rFonts w:hint="eastAsia"/>
                <w:b/>
                <w:sz w:val="24"/>
              </w:rPr>
              <w:t>具有被扩大使用的可能性</w:t>
            </w:r>
          </w:p>
        </w:tc>
        <w:tc>
          <w:tcPr>
            <w:tcW w:w="6154" w:type="dxa"/>
            <w:tcBorders>
              <w:top w:val="single" w:sz="2" w:space="0" w:color="auto"/>
              <w:left w:val="single" w:sz="2" w:space="0" w:color="auto"/>
              <w:bottom w:val="single" w:sz="2" w:space="0" w:color="auto"/>
            </w:tcBorders>
            <w:vAlign w:val="center"/>
          </w:tcPr>
          <w:p w14:paraId="0ED98A84" w14:textId="77777777" w:rsidR="00974A88" w:rsidRDefault="00E16F13">
            <w:pPr>
              <w:widowControl/>
              <w:spacing w:line="440" w:lineRule="exact"/>
              <w:ind w:firstLineChars="0" w:firstLine="0"/>
              <w:rPr>
                <w:rFonts w:ascii="宋体" w:hAnsi="宋体"/>
                <w:sz w:val="24"/>
              </w:rPr>
            </w:pPr>
            <w:r w:rsidRPr="00F804F1">
              <w:rPr>
                <w:rFonts w:ascii="宋体" w:hAnsi="宋体" w:hint="eastAsia"/>
                <w:sz w:val="24"/>
              </w:rPr>
              <w:t>无</w:t>
            </w:r>
          </w:p>
        </w:tc>
      </w:tr>
    </w:tbl>
    <w:p w14:paraId="050BB1E8" w14:textId="77777777" w:rsidR="00974A88" w:rsidRDefault="00E16F13">
      <w:pPr>
        <w:pStyle w:val="1"/>
        <w:ind w:firstLineChars="0" w:firstLine="166"/>
        <w:rPr>
          <w:rFonts w:ascii="仿宋_GB2312" w:eastAsia="仿宋_GB2312"/>
          <w:sz w:val="30"/>
          <w:szCs w:val="30"/>
        </w:rPr>
      </w:pPr>
      <w:r>
        <w:rPr>
          <w:rFonts w:ascii="仿宋_GB2312" w:eastAsia="仿宋_GB2312" w:hint="eastAsia"/>
          <w:sz w:val="30"/>
          <w:szCs w:val="30"/>
        </w:rPr>
        <w:t>三、技术实现方案</w:t>
      </w:r>
    </w:p>
    <w:p w14:paraId="2CB4D731" w14:textId="77777777" w:rsidR="00974A88" w:rsidRDefault="00E16F13">
      <w:pPr>
        <w:pStyle w:val="2"/>
        <w:ind w:firstLine="472"/>
        <w:rPr>
          <w:rFonts w:ascii="仿宋_GB2312" w:eastAsia="仿宋_GB2312" w:hAnsi="仿宋"/>
          <w:sz w:val="28"/>
          <w:szCs w:val="28"/>
        </w:rPr>
      </w:pPr>
      <w:r>
        <w:rPr>
          <w:rFonts w:ascii="仿宋_GB2312" w:eastAsia="仿宋_GB2312" w:hAnsi="仿宋" w:hint="eastAsia"/>
          <w:sz w:val="28"/>
          <w:szCs w:val="28"/>
        </w:rPr>
        <w:t>3.1 相关系统</w:t>
      </w:r>
    </w:p>
    <w:p w14:paraId="30B03856" w14:textId="77777777" w:rsidR="00974A88" w:rsidRDefault="00E16F13">
      <w:pPr>
        <w:pStyle w:val="10"/>
        <w:spacing w:line="360" w:lineRule="auto"/>
        <w:ind w:left="168" w:firstLineChars="0" w:firstLine="252"/>
        <w:jc w:val="left"/>
        <w:rPr>
          <w:rFonts w:ascii="仿宋" w:eastAsia="仿宋" w:hAnsi="仿宋" w:cs="仿宋"/>
          <w:sz w:val="24"/>
        </w:rPr>
      </w:pPr>
      <w:r>
        <w:rPr>
          <w:rFonts w:ascii="仿宋" w:eastAsia="仿宋" w:hAnsi="仿宋" w:cs="仿宋" w:hint="eastAsia"/>
          <w:sz w:val="24"/>
        </w:rPr>
        <w:t>根据业务需求，本系统将来可对接的系统：</w:t>
      </w:r>
    </w:p>
    <w:p w14:paraId="736E044B" w14:textId="77777777" w:rsidR="00974A88" w:rsidRDefault="00E16F13">
      <w:pPr>
        <w:pStyle w:val="10"/>
        <w:spacing w:line="360" w:lineRule="auto"/>
        <w:ind w:left="168" w:firstLineChars="0" w:firstLine="252"/>
        <w:jc w:val="left"/>
        <w:rPr>
          <w:rFonts w:ascii="仿宋" w:eastAsia="仿宋" w:hAnsi="仿宋" w:cs="仿宋"/>
          <w:sz w:val="24"/>
        </w:rPr>
      </w:pPr>
      <w:r>
        <w:rPr>
          <w:rFonts w:ascii="仿宋" w:eastAsia="仿宋" w:hAnsi="仿宋" w:cs="仿宋" w:hint="eastAsia"/>
          <w:sz w:val="24"/>
        </w:rPr>
        <w:t>1.投行类业务管理系统。从投行类业务管理系统获取待发项目信息可减少PC系统人工录入的环节。</w:t>
      </w:r>
    </w:p>
    <w:p w14:paraId="5EA7B545" w14:textId="77777777" w:rsidR="00974A88" w:rsidRDefault="00E16F13">
      <w:pPr>
        <w:pStyle w:val="10"/>
        <w:spacing w:line="360" w:lineRule="auto"/>
        <w:ind w:left="168" w:firstLineChars="0" w:firstLine="252"/>
        <w:jc w:val="left"/>
        <w:rPr>
          <w:rFonts w:ascii="仿宋" w:eastAsia="仿宋" w:hAnsi="仿宋" w:cs="仿宋"/>
          <w:sz w:val="24"/>
        </w:rPr>
      </w:pPr>
      <w:r>
        <w:rPr>
          <w:rFonts w:ascii="仿宋" w:eastAsia="仿宋" w:hAnsi="仿宋" w:cs="仿宋" w:hint="eastAsia"/>
          <w:sz w:val="24"/>
        </w:rPr>
        <w:t>2.海逸系统。PC系统中分销交易和上市交易的相关信息可推送至海逸系统，将减少现有人工录入海逸系统的环节。</w:t>
      </w:r>
    </w:p>
    <w:p w14:paraId="62E1F400" w14:textId="77777777" w:rsidR="00974A88" w:rsidRDefault="00E16F13">
      <w:pPr>
        <w:pStyle w:val="10"/>
        <w:spacing w:line="360" w:lineRule="auto"/>
        <w:ind w:left="168" w:firstLineChars="0" w:firstLine="252"/>
        <w:jc w:val="left"/>
        <w:rPr>
          <w:rFonts w:ascii="仿宋" w:eastAsia="仿宋" w:hAnsi="仿宋" w:cs="仿宋"/>
          <w:sz w:val="24"/>
        </w:rPr>
      </w:pPr>
      <w:r>
        <w:rPr>
          <w:rFonts w:ascii="仿宋" w:eastAsia="仿宋" w:hAnsi="仿宋" w:cs="仿宋" w:hint="eastAsia"/>
          <w:sz w:val="24"/>
        </w:rPr>
        <w:t>3.OA系统、客户管理系统等内部系统。可根据业务需要实现API接口对接。</w:t>
      </w:r>
    </w:p>
    <w:p w14:paraId="115A9F56" w14:textId="77777777" w:rsidR="00974A88" w:rsidRDefault="00E16F13">
      <w:pPr>
        <w:pStyle w:val="10"/>
        <w:spacing w:line="360" w:lineRule="auto"/>
        <w:ind w:left="168" w:firstLineChars="0" w:firstLine="252"/>
        <w:jc w:val="left"/>
        <w:rPr>
          <w:rFonts w:ascii="仿宋" w:eastAsia="仿宋" w:hAnsi="仿宋" w:cs="仿宋"/>
          <w:sz w:val="24"/>
        </w:rPr>
      </w:pPr>
      <w:r>
        <w:rPr>
          <w:rFonts w:ascii="仿宋" w:eastAsia="仿宋" w:hAnsi="仿宋" w:cs="仿宋" w:hint="eastAsia"/>
          <w:sz w:val="24"/>
        </w:rPr>
        <w:t>4.中债投标、北金所投标、上/深交所投标系统。可根据业务需要实现对接。</w:t>
      </w:r>
    </w:p>
    <w:p w14:paraId="5C9F58F8" w14:textId="77777777" w:rsidR="00974A88" w:rsidRDefault="00E16F13">
      <w:pPr>
        <w:pStyle w:val="10"/>
        <w:ind w:left="168" w:firstLineChars="0" w:firstLine="252"/>
        <w:jc w:val="left"/>
        <w:rPr>
          <w:rFonts w:ascii="仿宋" w:eastAsia="仿宋" w:hAnsi="仿宋" w:cs="仿宋"/>
          <w:sz w:val="24"/>
          <w:szCs w:val="24"/>
        </w:rPr>
      </w:pPr>
      <w:r>
        <w:rPr>
          <w:rFonts w:ascii="仿宋" w:eastAsia="仿宋" w:hAnsi="仿宋" w:cs="仿宋" w:hint="eastAsia"/>
          <w:sz w:val="24"/>
        </w:rPr>
        <w:t>5.Ideal/QQ。可通过接口对接及时聊天工具。</w:t>
      </w:r>
    </w:p>
    <w:p w14:paraId="6824FACF" w14:textId="77777777" w:rsidR="00974A88" w:rsidRDefault="00E16F13">
      <w:pPr>
        <w:pStyle w:val="2"/>
        <w:ind w:firstLine="472"/>
        <w:rPr>
          <w:rFonts w:ascii="仿宋_GB2312" w:eastAsia="仿宋_GB2312" w:hAnsi="仿宋"/>
          <w:sz w:val="28"/>
          <w:szCs w:val="28"/>
        </w:rPr>
      </w:pPr>
      <w:r>
        <w:rPr>
          <w:rFonts w:ascii="仿宋_GB2312" w:eastAsia="仿宋_GB2312" w:hAnsi="仿宋" w:hint="eastAsia"/>
          <w:sz w:val="28"/>
          <w:szCs w:val="28"/>
        </w:rPr>
        <w:lastRenderedPageBreak/>
        <w:t>3.2 功能架构</w:t>
      </w:r>
    </w:p>
    <w:p w14:paraId="6DB6B36F" w14:textId="77777777" w:rsidR="00974A88" w:rsidRDefault="00E16F13">
      <w:pPr>
        <w:pStyle w:val="10"/>
        <w:ind w:firstLineChars="0" w:firstLine="0"/>
        <w:jc w:val="left"/>
      </w:pPr>
      <w:r>
        <w:rPr>
          <w:noProof/>
        </w:rPr>
        <w:drawing>
          <wp:inline distT="0" distB="0" distL="0" distR="0" wp14:anchorId="0A4E44AF" wp14:editId="77AD9BA7">
            <wp:extent cx="4485640" cy="39046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4485714" cy="3904762"/>
                    </a:xfrm>
                    <a:prstGeom prst="rect">
                      <a:avLst/>
                    </a:prstGeom>
                  </pic:spPr>
                </pic:pic>
              </a:graphicData>
            </a:graphic>
          </wp:inline>
        </w:drawing>
      </w:r>
    </w:p>
    <w:p w14:paraId="150E9A2B" w14:textId="77777777" w:rsidR="00974A88" w:rsidRDefault="00E16F13">
      <w:pPr>
        <w:pStyle w:val="2"/>
        <w:ind w:firstLine="472"/>
        <w:rPr>
          <w:rFonts w:ascii="仿宋_GB2312" w:eastAsia="仿宋_GB2312" w:hAnsi="仿宋"/>
          <w:sz w:val="28"/>
          <w:szCs w:val="28"/>
        </w:rPr>
      </w:pPr>
      <w:r>
        <w:rPr>
          <w:rFonts w:ascii="仿宋_GB2312" w:eastAsia="仿宋_GB2312" w:hAnsi="仿宋" w:hint="eastAsia"/>
          <w:sz w:val="28"/>
          <w:szCs w:val="28"/>
        </w:rPr>
        <w:t>3.3系统架构</w:t>
      </w:r>
    </w:p>
    <w:p w14:paraId="6C3D2C60" w14:textId="77777777" w:rsidR="00974A88" w:rsidRDefault="00E16F13">
      <w:pPr>
        <w:pStyle w:val="10"/>
        <w:spacing w:line="360" w:lineRule="auto"/>
        <w:ind w:firstLineChars="175"/>
        <w:jc w:val="left"/>
        <w:rPr>
          <w:rFonts w:ascii="仿宋_GB2312" w:eastAsia="仿宋_GB2312" w:hAnsi="华文楷体"/>
          <w:color w:val="000000" w:themeColor="text1"/>
          <w:sz w:val="24"/>
          <w:szCs w:val="24"/>
        </w:rPr>
      </w:pPr>
      <w:r>
        <w:rPr>
          <w:rFonts w:ascii="仿宋_GB2312" w:eastAsia="仿宋_GB2312" w:hAnsi="华文楷体" w:hint="eastAsia"/>
          <w:color w:val="000000" w:themeColor="text1"/>
          <w:sz w:val="24"/>
          <w:szCs w:val="24"/>
        </w:rPr>
        <w:t>本系统</w:t>
      </w:r>
      <w:r>
        <w:rPr>
          <w:rFonts w:ascii="仿宋_GB2312" w:eastAsia="仿宋_GB2312" w:hAnsi="华文楷体"/>
          <w:color w:val="000000" w:themeColor="text1"/>
          <w:sz w:val="24"/>
          <w:szCs w:val="24"/>
        </w:rPr>
        <w:t>数据来源是</w:t>
      </w:r>
      <w:r>
        <w:rPr>
          <w:rFonts w:ascii="仿宋_GB2312" w:eastAsia="仿宋_GB2312" w:hAnsi="华文楷体" w:hint="eastAsia"/>
          <w:color w:val="000000" w:themeColor="text1"/>
          <w:sz w:val="24"/>
          <w:szCs w:val="24"/>
        </w:rPr>
        <w:t>由</w:t>
      </w:r>
      <w:r>
        <w:rPr>
          <w:rFonts w:ascii="仿宋_GB2312" w:eastAsia="仿宋_GB2312" w:hAnsi="华文楷体"/>
          <w:color w:val="000000" w:themeColor="text1"/>
          <w:sz w:val="24"/>
          <w:szCs w:val="24"/>
        </w:rPr>
        <w:t>森浦</w:t>
      </w:r>
      <w:r>
        <w:rPr>
          <w:rFonts w:ascii="仿宋_GB2312" w:eastAsia="仿宋_GB2312" w:hAnsi="华文楷体" w:hint="eastAsia"/>
          <w:color w:val="000000" w:themeColor="text1"/>
          <w:sz w:val="24"/>
          <w:szCs w:val="24"/>
        </w:rPr>
        <w:t>公司通过同步</w:t>
      </w:r>
      <w:r>
        <w:rPr>
          <w:rFonts w:ascii="仿宋_GB2312" w:eastAsia="仿宋_GB2312" w:hAnsi="华文楷体"/>
          <w:color w:val="000000" w:themeColor="text1"/>
          <w:sz w:val="24"/>
          <w:szCs w:val="24"/>
        </w:rPr>
        <w:t>服务</w:t>
      </w:r>
      <w:r>
        <w:rPr>
          <w:rFonts w:ascii="仿宋_GB2312" w:eastAsia="仿宋_GB2312" w:hAnsi="华文楷体" w:hint="eastAsia"/>
          <w:color w:val="000000" w:themeColor="text1"/>
          <w:sz w:val="24"/>
          <w:szCs w:val="24"/>
        </w:rPr>
        <w:t>单向</w:t>
      </w:r>
      <w:r>
        <w:rPr>
          <w:rFonts w:ascii="仿宋_GB2312" w:eastAsia="仿宋_GB2312" w:hAnsi="华文楷体"/>
          <w:color w:val="000000" w:themeColor="text1"/>
          <w:sz w:val="24"/>
          <w:szCs w:val="24"/>
        </w:rPr>
        <w:t>推送。</w:t>
      </w:r>
    </w:p>
    <w:p w14:paraId="01DC4708" w14:textId="77777777" w:rsidR="00974A88" w:rsidRDefault="00E16F13">
      <w:pPr>
        <w:pStyle w:val="10"/>
        <w:spacing w:line="360" w:lineRule="auto"/>
        <w:ind w:firstLineChars="175"/>
        <w:jc w:val="left"/>
        <w:rPr>
          <w:rFonts w:ascii="仿宋_GB2312" w:eastAsia="仿宋_GB2312" w:hAnsi="仿宋"/>
          <w:color w:val="000000" w:themeColor="text1"/>
          <w:sz w:val="24"/>
        </w:rPr>
      </w:pPr>
      <w:r>
        <w:rPr>
          <w:rFonts w:ascii="仿宋_GB2312" w:eastAsia="仿宋_GB2312" w:hAnsi="华文楷体" w:hint="eastAsia"/>
          <w:color w:val="000000" w:themeColor="text1"/>
          <w:sz w:val="24"/>
          <w:szCs w:val="24"/>
        </w:rPr>
        <w:t>本系统</w:t>
      </w:r>
      <w:r>
        <w:rPr>
          <w:rFonts w:ascii="仿宋_GB2312" w:eastAsia="仿宋_GB2312" w:hAnsi="华文楷体"/>
          <w:color w:val="000000" w:themeColor="text1"/>
          <w:sz w:val="24"/>
          <w:szCs w:val="24"/>
        </w:rPr>
        <w:t>采用</w:t>
      </w:r>
      <w:r>
        <w:rPr>
          <w:rFonts w:ascii="仿宋_GB2312" w:eastAsia="仿宋_GB2312" w:hAnsi="华文楷体" w:hint="eastAsia"/>
          <w:color w:val="000000" w:themeColor="text1"/>
          <w:sz w:val="24"/>
          <w:szCs w:val="24"/>
        </w:rPr>
        <w:t>C/S三层</w:t>
      </w:r>
      <w:r>
        <w:rPr>
          <w:rFonts w:ascii="仿宋_GB2312" w:eastAsia="仿宋_GB2312" w:hAnsi="华文楷体"/>
          <w:color w:val="000000" w:themeColor="text1"/>
          <w:sz w:val="24"/>
          <w:szCs w:val="24"/>
        </w:rPr>
        <w:t>架构，</w:t>
      </w:r>
      <w:r>
        <w:rPr>
          <w:rFonts w:ascii="仿宋_GB2312" w:eastAsia="仿宋_GB2312" w:hAnsi="仿宋" w:hint="eastAsia"/>
          <w:color w:val="000000" w:themeColor="text1"/>
          <w:sz w:val="24"/>
        </w:rPr>
        <w:t>也即</w:t>
      </w:r>
      <w:r>
        <w:rPr>
          <w:rFonts w:ascii="仿宋_GB2312" w:eastAsia="仿宋_GB2312" w:hAnsi="仿宋"/>
          <w:color w:val="000000" w:themeColor="text1"/>
          <w:sz w:val="24"/>
        </w:rPr>
        <w:t>界面展现层、业务逻辑层和数据层</w:t>
      </w:r>
      <w:r>
        <w:rPr>
          <w:rFonts w:ascii="仿宋_GB2312" w:eastAsia="仿宋_GB2312" w:hAnsi="仿宋" w:hint="eastAsia"/>
          <w:color w:val="000000" w:themeColor="text1"/>
          <w:sz w:val="24"/>
        </w:rPr>
        <w:t>，</w:t>
      </w:r>
      <w:r>
        <w:rPr>
          <w:rFonts w:ascii="仿宋_GB2312" w:eastAsia="仿宋_GB2312" w:hAnsi="仿宋"/>
          <w:color w:val="000000" w:themeColor="text1"/>
          <w:sz w:val="24"/>
        </w:rPr>
        <w:t>系统架构如下图所示。</w:t>
      </w:r>
    </w:p>
    <w:p w14:paraId="7A9D9D99" w14:textId="77777777" w:rsidR="00974A88" w:rsidRDefault="00E16F13">
      <w:pPr>
        <w:pStyle w:val="10"/>
        <w:spacing w:line="360" w:lineRule="auto"/>
        <w:ind w:firstLineChars="175"/>
        <w:jc w:val="left"/>
        <w:rPr>
          <w:rFonts w:ascii="仿宋_GB2312" w:eastAsia="仿宋_GB2312" w:hAnsi="华文楷体"/>
          <w:color w:val="000000" w:themeColor="text1"/>
          <w:sz w:val="24"/>
          <w:szCs w:val="24"/>
        </w:rPr>
      </w:pPr>
      <w:r>
        <w:rPr>
          <w:rFonts w:ascii="仿宋_GB2312" w:eastAsia="仿宋_GB2312" w:hAnsi="华文楷体" w:hint="eastAsia"/>
          <w:color w:val="000000" w:themeColor="text1"/>
          <w:sz w:val="24"/>
          <w:szCs w:val="24"/>
        </w:rPr>
        <w:t>本系统和森浦</w:t>
      </w:r>
      <w:r>
        <w:rPr>
          <w:rFonts w:ascii="仿宋_GB2312" w:eastAsia="仿宋_GB2312" w:hAnsi="华文楷体"/>
          <w:color w:val="000000" w:themeColor="text1"/>
          <w:sz w:val="24"/>
          <w:szCs w:val="24"/>
        </w:rPr>
        <w:t>公司</w:t>
      </w:r>
      <w:r>
        <w:rPr>
          <w:rFonts w:ascii="仿宋_GB2312" w:eastAsia="仿宋_GB2312" w:hAnsi="华文楷体" w:hint="eastAsia"/>
          <w:color w:val="000000" w:themeColor="text1"/>
          <w:sz w:val="24"/>
          <w:szCs w:val="24"/>
        </w:rPr>
        <w:t>之间的</w:t>
      </w:r>
      <w:r>
        <w:rPr>
          <w:rFonts w:ascii="仿宋_GB2312" w:eastAsia="仿宋_GB2312" w:hAnsi="华文楷体"/>
          <w:color w:val="000000" w:themeColor="text1"/>
          <w:sz w:val="24"/>
          <w:szCs w:val="24"/>
        </w:rPr>
        <w:t>通信方式</w:t>
      </w:r>
      <w:r>
        <w:rPr>
          <w:rFonts w:ascii="仿宋_GB2312" w:eastAsia="仿宋_GB2312" w:hAnsi="华文楷体" w:hint="eastAsia"/>
          <w:color w:val="000000" w:themeColor="text1"/>
          <w:sz w:val="24"/>
          <w:szCs w:val="24"/>
        </w:rPr>
        <w:t>：公网网络</w:t>
      </w:r>
      <w:r>
        <w:rPr>
          <w:rFonts w:ascii="仿宋_GB2312" w:eastAsia="仿宋_GB2312" w:hAnsi="华文楷体"/>
          <w:color w:val="000000" w:themeColor="text1"/>
          <w:sz w:val="24"/>
          <w:szCs w:val="24"/>
        </w:rPr>
        <w:t>端口映射，黑白</w:t>
      </w:r>
      <w:r>
        <w:rPr>
          <w:rFonts w:ascii="仿宋_GB2312" w:eastAsia="仿宋_GB2312" w:hAnsi="华文楷体" w:hint="eastAsia"/>
          <w:color w:val="000000" w:themeColor="text1"/>
          <w:sz w:val="24"/>
          <w:szCs w:val="24"/>
        </w:rPr>
        <w:t>名单</w:t>
      </w:r>
      <w:r>
        <w:rPr>
          <w:rFonts w:ascii="仿宋_GB2312" w:eastAsia="仿宋_GB2312" w:hAnsi="华文楷体"/>
          <w:color w:val="000000" w:themeColor="text1"/>
          <w:sz w:val="24"/>
          <w:szCs w:val="24"/>
        </w:rPr>
        <w:t>的方式进行通信交互</w:t>
      </w:r>
      <w:r>
        <w:rPr>
          <w:rFonts w:ascii="仿宋_GB2312" w:eastAsia="仿宋_GB2312" w:hAnsi="华文楷体" w:hint="eastAsia"/>
          <w:color w:val="000000" w:themeColor="text1"/>
          <w:sz w:val="24"/>
          <w:szCs w:val="24"/>
        </w:rPr>
        <w:t>。</w:t>
      </w:r>
    </w:p>
    <w:p w14:paraId="0BB3F06C" w14:textId="77777777" w:rsidR="00974A88" w:rsidRDefault="00E16F13" w:rsidP="00D845D6">
      <w:pPr>
        <w:pStyle w:val="10"/>
        <w:spacing w:line="360" w:lineRule="auto"/>
        <w:ind w:firstLineChars="175" w:firstLine="368"/>
        <w:jc w:val="left"/>
        <w:rPr>
          <w:rFonts w:ascii="仿宋_GB2312" w:eastAsia="仿宋_GB2312" w:hAnsi="仿宋"/>
          <w:color w:val="FF0000"/>
          <w:sz w:val="24"/>
        </w:rPr>
      </w:pPr>
      <w:r>
        <w:rPr>
          <w:noProof/>
        </w:rPr>
        <w:lastRenderedPageBreak/>
        <w:drawing>
          <wp:inline distT="0" distB="0" distL="0" distR="0" wp14:anchorId="5A394AB4" wp14:editId="62F3D11A">
            <wp:extent cx="5274310" cy="2370455"/>
            <wp:effectExtent l="0" t="0" r="25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2370455"/>
                    </a:xfrm>
                    <a:prstGeom prst="rect">
                      <a:avLst/>
                    </a:prstGeom>
                  </pic:spPr>
                </pic:pic>
              </a:graphicData>
            </a:graphic>
          </wp:inline>
        </w:drawing>
      </w:r>
    </w:p>
    <w:p w14:paraId="111B10C4" w14:textId="77777777" w:rsidR="00974A88" w:rsidRDefault="00E16F13">
      <w:pPr>
        <w:pStyle w:val="2"/>
        <w:ind w:firstLine="472"/>
        <w:rPr>
          <w:rFonts w:ascii="仿宋_GB2312" w:eastAsia="仿宋_GB2312" w:hAnsi="仿宋"/>
          <w:sz w:val="28"/>
          <w:szCs w:val="28"/>
        </w:rPr>
      </w:pPr>
      <w:r>
        <w:rPr>
          <w:rFonts w:ascii="仿宋_GB2312" w:eastAsia="仿宋_GB2312" w:hAnsi="仿宋" w:hint="eastAsia"/>
          <w:sz w:val="28"/>
          <w:szCs w:val="28"/>
        </w:rPr>
        <w:t>3.3 系统等级建议</w:t>
      </w:r>
    </w:p>
    <w:p w14:paraId="565EE527" w14:textId="77777777" w:rsidR="00974A88" w:rsidRDefault="00E16F13">
      <w:pPr>
        <w:pStyle w:val="10"/>
        <w:spacing w:line="360" w:lineRule="auto"/>
        <w:ind w:left="168" w:firstLineChars="0" w:firstLine="252"/>
        <w:jc w:val="left"/>
        <w:rPr>
          <w:rFonts w:ascii="仿宋_GB2312" w:eastAsia="仿宋_GB2312" w:hAnsi="仿宋"/>
          <w:sz w:val="24"/>
        </w:rPr>
      </w:pPr>
      <w:r>
        <w:rPr>
          <w:rFonts w:ascii="仿宋_GB2312" w:eastAsia="仿宋_GB2312" w:hAnsi="仿宋" w:hint="eastAsia"/>
          <w:sz w:val="24"/>
        </w:rPr>
        <w:t>系统</w:t>
      </w:r>
      <w:r>
        <w:rPr>
          <w:rFonts w:ascii="仿宋_GB2312" w:eastAsia="仿宋_GB2312" w:hAnsi="仿宋"/>
          <w:sz w:val="24"/>
        </w:rPr>
        <w:t>备份能力等级：</w:t>
      </w:r>
      <w:r>
        <w:rPr>
          <w:rFonts w:ascii="仿宋_GB2312" w:eastAsia="仿宋_GB2312" w:hAnsi="仿宋" w:hint="eastAsia"/>
          <w:sz w:val="24"/>
        </w:rPr>
        <w:t>第三级</w:t>
      </w:r>
    </w:p>
    <w:p w14:paraId="1189DA9E" w14:textId="77777777" w:rsidR="00974A88" w:rsidRDefault="00E16F13">
      <w:pPr>
        <w:pStyle w:val="10"/>
        <w:spacing w:line="360" w:lineRule="auto"/>
        <w:ind w:left="168" w:firstLineChars="0" w:firstLine="252"/>
        <w:jc w:val="left"/>
        <w:rPr>
          <w:rFonts w:ascii="仿宋_GB2312" w:eastAsia="仿宋_GB2312" w:hAnsi="仿宋"/>
          <w:sz w:val="24"/>
        </w:rPr>
      </w:pPr>
      <w:r>
        <w:rPr>
          <w:rFonts w:ascii="仿宋_GB2312" w:eastAsia="仿宋_GB2312" w:hAnsi="仿宋"/>
          <w:sz w:val="24"/>
        </w:rPr>
        <w:t>应用等级：</w:t>
      </w:r>
      <w:r>
        <w:rPr>
          <w:rFonts w:ascii="仿宋_GB2312" w:eastAsia="仿宋_GB2312" w:hAnsi="仿宋" w:hint="eastAsia"/>
          <w:sz w:val="24"/>
        </w:rPr>
        <w:t>B</w:t>
      </w:r>
    </w:p>
    <w:p w14:paraId="7094A3E1" w14:textId="77777777" w:rsidR="00974A88" w:rsidRDefault="00E16F13">
      <w:pPr>
        <w:pStyle w:val="10"/>
        <w:spacing w:line="360" w:lineRule="auto"/>
        <w:ind w:left="168" w:firstLineChars="0" w:firstLine="252"/>
        <w:jc w:val="left"/>
        <w:rPr>
          <w:rFonts w:ascii="仿宋_GB2312" w:eastAsia="仿宋_GB2312" w:hAnsi="仿宋"/>
          <w:sz w:val="24"/>
        </w:rPr>
      </w:pPr>
      <w:r>
        <w:rPr>
          <w:rFonts w:ascii="仿宋_GB2312" w:eastAsia="仿宋_GB2312" w:hAnsi="仿宋" w:hint="eastAsia"/>
          <w:sz w:val="24"/>
        </w:rPr>
        <w:t>业务</w:t>
      </w:r>
      <w:r>
        <w:rPr>
          <w:rFonts w:ascii="仿宋_GB2312" w:eastAsia="仿宋_GB2312" w:hAnsi="仿宋"/>
          <w:sz w:val="24"/>
        </w:rPr>
        <w:t>服务时间：5*8</w:t>
      </w:r>
      <w:r>
        <w:rPr>
          <w:rFonts w:ascii="仿宋_GB2312" w:eastAsia="仿宋_GB2312" w:hAnsi="仿宋" w:hint="eastAsia"/>
          <w:sz w:val="24"/>
        </w:rPr>
        <w:t>小时</w:t>
      </w:r>
    </w:p>
    <w:p w14:paraId="115FEFB1" w14:textId="77777777" w:rsidR="00974A88" w:rsidRDefault="00E16F13">
      <w:pPr>
        <w:pStyle w:val="2"/>
        <w:ind w:firstLine="472"/>
        <w:rPr>
          <w:rFonts w:ascii="仿宋_GB2312" w:eastAsia="仿宋_GB2312" w:hAnsi="仿宋"/>
          <w:sz w:val="28"/>
          <w:szCs w:val="28"/>
        </w:rPr>
      </w:pPr>
      <w:r>
        <w:rPr>
          <w:rFonts w:ascii="仿宋_GB2312" w:eastAsia="仿宋_GB2312" w:hAnsi="仿宋" w:hint="eastAsia"/>
          <w:sz w:val="28"/>
          <w:szCs w:val="28"/>
        </w:rPr>
        <w:t>3.4 关键技术</w:t>
      </w:r>
    </w:p>
    <w:p w14:paraId="287B2402" w14:textId="77777777" w:rsidR="00974A88" w:rsidRDefault="00E16F13">
      <w:pPr>
        <w:pStyle w:val="10"/>
        <w:ind w:left="168" w:firstLineChars="0" w:firstLine="252"/>
        <w:jc w:val="left"/>
        <w:rPr>
          <w:rFonts w:ascii="仿宋_GB2312" w:eastAsia="仿宋_GB2312" w:hAnsi="华文楷体"/>
          <w:sz w:val="24"/>
          <w:szCs w:val="24"/>
        </w:rPr>
      </w:pPr>
      <w:r>
        <w:rPr>
          <w:rFonts w:ascii="仿宋_GB2312" w:eastAsia="仿宋_GB2312" w:hAnsi="华文楷体" w:hint="eastAsia"/>
          <w:sz w:val="24"/>
          <w:szCs w:val="24"/>
        </w:rPr>
        <w:t>QPID数据总线，C++</w:t>
      </w:r>
    </w:p>
    <w:p w14:paraId="172117E0" w14:textId="77777777" w:rsidR="00974A88" w:rsidRDefault="00E16F13">
      <w:pPr>
        <w:pStyle w:val="2"/>
        <w:ind w:firstLine="472"/>
        <w:rPr>
          <w:rFonts w:ascii="仿宋_GB2312" w:eastAsia="仿宋_GB2312" w:hAnsi="仿宋"/>
          <w:sz w:val="28"/>
          <w:szCs w:val="28"/>
        </w:rPr>
      </w:pPr>
      <w:r>
        <w:rPr>
          <w:rFonts w:ascii="仿宋_GB2312" w:eastAsia="仿宋_GB2312" w:hAnsi="仿宋" w:hint="eastAsia"/>
          <w:sz w:val="28"/>
          <w:szCs w:val="28"/>
        </w:rPr>
        <w:lastRenderedPageBreak/>
        <w:t>3.5 部署方案</w:t>
      </w:r>
    </w:p>
    <w:p w14:paraId="6B9DBA39" w14:textId="77777777" w:rsidR="00974A88" w:rsidRDefault="00E16F13">
      <w:pPr>
        <w:keepNext/>
        <w:ind w:firstLineChars="0" w:firstLine="0"/>
        <w:jc w:val="center"/>
      </w:pPr>
      <w:r>
        <w:object w:dxaOrig="8051" w:dyaOrig="5711" w14:anchorId="3CC87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85pt" o:ole="">
            <v:imagedata r:id="rId11" o:title=""/>
          </v:shape>
          <o:OLEObject Type="Embed" ProgID="Visio.Drawing.11" ShapeID="_x0000_i1025" DrawAspect="Content" ObjectID="_1621836995" r:id="rId12"/>
        </w:object>
      </w:r>
    </w:p>
    <w:p w14:paraId="1CFE1259" w14:textId="77777777" w:rsidR="00974A88" w:rsidRDefault="00E16F13">
      <w:pPr>
        <w:ind w:firstLine="353"/>
        <w:jc w:val="center"/>
      </w:pPr>
      <w:fldSimple w:instr=" SEQ Figure \* ARABIC ">
        <w:r>
          <w:t>1</w:t>
        </w:r>
      </w:fldSimple>
      <w:r>
        <w:t xml:space="preserve"> </w:t>
      </w:r>
      <w:r>
        <w:rPr>
          <w:rFonts w:hint="eastAsia"/>
        </w:rPr>
        <w:t>网络拓扑图</w:t>
      </w:r>
    </w:p>
    <w:p w14:paraId="5A129AB3" w14:textId="77777777" w:rsidR="00974A88" w:rsidRDefault="00E16F13">
      <w:pPr>
        <w:keepNext/>
        <w:ind w:firstLineChars="0" w:firstLine="0"/>
        <w:jc w:val="center"/>
      </w:pPr>
      <w:r>
        <w:object w:dxaOrig="7464" w:dyaOrig="5897" w14:anchorId="71855A85">
          <v:shape id="_x0000_i1026" type="#_x0000_t75" alt="" style="width:372.75pt;height:294.75pt" o:ole="">
            <v:imagedata r:id="rId13" o:title=""/>
          </v:shape>
          <o:OLEObject Type="Embed" ProgID="Visio.Drawing.11" ShapeID="_x0000_i1026" DrawAspect="Content" ObjectID="_1621836996" r:id="rId14"/>
        </w:object>
      </w:r>
    </w:p>
    <w:p w14:paraId="16C5B1FA" w14:textId="77777777" w:rsidR="00974A88" w:rsidRDefault="00E16F13">
      <w:pPr>
        <w:ind w:firstLine="353"/>
        <w:jc w:val="center"/>
      </w:pPr>
      <w:fldSimple w:instr=" SEQ Figure \* ARABIC ">
        <w:r>
          <w:t>2</w:t>
        </w:r>
      </w:fldSimple>
      <w:r>
        <w:t xml:space="preserve"> </w:t>
      </w:r>
      <w:r>
        <w:rPr>
          <w:rFonts w:hint="eastAsia"/>
        </w:rPr>
        <w:t>服务器结构图</w:t>
      </w:r>
    </w:p>
    <w:p w14:paraId="39497B58" w14:textId="77777777" w:rsidR="00974A88" w:rsidRDefault="00E16F13">
      <w:pPr>
        <w:pStyle w:val="2"/>
        <w:ind w:firstLine="472"/>
        <w:rPr>
          <w:rFonts w:ascii="仿宋_GB2312" w:eastAsia="仿宋_GB2312" w:hAnsi="仿宋"/>
          <w:sz w:val="28"/>
          <w:szCs w:val="28"/>
        </w:rPr>
      </w:pPr>
      <w:r>
        <w:rPr>
          <w:rFonts w:ascii="仿宋_GB2312" w:eastAsia="仿宋_GB2312" w:hAnsi="仿宋" w:hint="eastAsia"/>
          <w:sz w:val="28"/>
          <w:szCs w:val="28"/>
        </w:rPr>
        <w:lastRenderedPageBreak/>
        <w:t>3.6 历史数据迁移方案</w:t>
      </w:r>
    </w:p>
    <w:p w14:paraId="530DA94C" w14:textId="77777777" w:rsidR="00974A88" w:rsidRDefault="00E16F13">
      <w:pPr>
        <w:pStyle w:val="10"/>
        <w:spacing w:line="360" w:lineRule="auto"/>
        <w:ind w:left="168" w:firstLineChars="0" w:firstLine="252"/>
        <w:jc w:val="left"/>
        <w:rPr>
          <w:rFonts w:ascii="仿宋_GB2312" w:eastAsia="仿宋_GB2312" w:hAnsi="仿宋"/>
          <w:sz w:val="24"/>
        </w:rPr>
      </w:pPr>
      <w:r>
        <w:rPr>
          <w:rFonts w:ascii="仿宋_GB2312" w:eastAsia="仿宋_GB2312" w:hAnsi="仿宋"/>
          <w:sz w:val="24"/>
        </w:rPr>
        <w:t>无</w:t>
      </w:r>
      <w:r>
        <w:rPr>
          <w:rFonts w:ascii="仿宋_GB2312" w:eastAsia="仿宋_GB2312" w:hAnsi="仿宋" w:hint="eastAsia"/>
          <w:sz w:val="24"/>
        </w:rPr>
        <w:t>历史数据</w:t>
      </w:r>
      <w:r>
        <w:rPr>
          <w:rFonts w:ascii="仿宋_GB2312" w:eastAsia="仿宋_GB2312" w:hAnsi="仿宋"/>
          <w:sz w:val="24"/>
        </w:rPr>
        <w:t>迁移。</w:t>
      </w:r>
    </w:p>
    <w:p w14:paraId="4E24A9A4" w14:textId="77777777" w:rsidR="00974A88" w:rsidRDefault="00E16F13">
      <w:pPr>
        <w:pStyle w:val="2"/>
        <w:ind w:firstLine="472"/>
        <w:rPr>
          <w:rFonts w:ascii="仿宋_GB2312" w:eastAsia="仿宋_GB2312" w:hAnsi="仿宋"/>
          <w:sz w:val="28"/>
          <w:szCs w:val="28"/>
        </w:rPr>
      </w:pPr>
      <w:r>
        <w:rPr>
          <w:rFonts w:ascii="仿宋_GB2312" w:eastAsia="仿宋_GB2312" w:hAnsi="仿宋" w:hint="eastAsia"/>
          <w:sz w:val="28"/>
          <w:szCs w:val="28"/>
        </w:rPr>
        <w:t>3.7 性能容量评估</w:t>
      </w:r>
    </w:p>
    <w:p w14:paraId="6F8CDB08" w14:textId="77777777" w:rsidR="00974A88" w:rsidRDefault="00E16F13">
      <w:pPr>
        <w:pStyle w:val="10"/>
        <w:ind w:firstLineChars="0"/>
        <w:jc w:val="left"/>
        <w:rPr>
          <w:rFonts w:ascii="仿宋_GB2312" w:eastAsia="仿宋_GB2312" w:hAnsi="华文楷体"/>
          <w:sz w:val="24"/>
          <w:szCs w:val="24"/>
        </w:rPr>
      </w:pPr>
      <w:r>
        <w:rPr>
          <w:rFonts w:ascii="仿宋_GB2312" w:eastAsia="仿宋_GB2312" w:hAnsi="华文楷体" w:hint="eastAsia"/>
          <w:sz w:val="24"/>
          <w:szCs w:val="24"/>
        </w:rPr>
        <w:t>（1）同时在线人数，此系统为债券融资部内部使用系统，三年内同时在线人数不大于100人。</w:t>
      </w:r>
    </w:p>
    <w:p w14:paraId="09BBB5AD" w14:textId="77777777" w:rsidR="00974A88" w:rsidRDefault="00E16F13">
      <w:pPr>
        <w:pStyle w:val="10"/>
        <w:ind w:firstLineChars="0"/>
        <w:jc w:val="left"/>
        <w:rPr>
          <w:rFonts w:ascii="仿宋_GB2312" w:eastAsia="仿宋_GB2312" w:hAnsi="华文楷体"/>
          <w:sz w:val="24"/>
          <w:szCs w:val="24"/>
        </w:rPr>
      </w:pPr>
      <w:r>
        <w:rPr>
          <w:rFonts w:ascii="仿宋_GB2312" w:eastAsia="仿宋_GB2312" w:hAnsi="华文楷体" w:hint="eastAsia"/>
          <w:sz w:val="24"/>
          <w:szCs w:val="24"/>
        </w:rPr>
        <w:t>（2）响应时间</w:t>
      </w:r>
    </w:p>
    <w:p w14:paraId="01355364" w14:textId="77777777" w:rsidR="00974A88" w:rsidRDefault="00E16F13">
      <w:pPr>
        <w:pStyle w:val="10"/>
        <w:ind w:firstLineChars="0"/>
        <w:jc w:val="left"/>
        <w:rPr>
          <w:rFonts w:ascii="仿宋_GB2312" w:eastAsia="仿宋_GB2312" w:hAnsi="华文楷体"/>
          <w:sz w:val="24"/>
          <w:szCs w:val="24"/>
        </w:rPr>
      </w:pPr>
      <w:r>
        <w:rPr>
          <w:rFonts w:ascii="仿宋_GB2312" w:eastAsia="仿宋_GB2312" w:hAnsi="华文楷体" w:hint="eastAsia"/>
          <w:sz w:val="24"/>
          <w:szCs w:val="24"/>
        </w:rPr>
        <w:tab/>
      </w:r>
      <w:r>
        <w:rPr>
          <w:rFonts w:ascii="仿宋_GB2312" w:eastAsia="仿宋_GB2312" w:hAnsi="华文楷体" w:hint="eastAsia"/>
          <w:sz w:val="24"/>
          <w:szCs w:val="24"/>
        </w:rPr>
        <w:tab/>
        <w:t>（a）系统功能操作，响应时间不大于3秒。</w:t>
      </w:r>
    </w:p>
    <w:p w14:paraId="75CCD6E0" w14:textId="77777777" w:rsidR="00974A88" w:rsidRDefault="00E16F13">
      <w:pPr>
        <w:pStyle w:val="10"/>
        <w:ind w:firstLineChars="0"/>
        <w:jc w:val="left"/>
        <w:rPr>
          <w:rFonts w:ascii="仿宋_GB2312" w:eastAsia="仿宋_GB2312" w:hAnsi="华文楷体"/>
          <w:sz w:val="24"/>
          <w:szCs w:val="24"/>
        </w:rPr>
      </w:pPr>
      <w:r>
        <w:rPr>
          <w:rFonts w:ascii="仿宋_GB2312" w:eastAsia="仿宋_GB2312" w:hAnsi="华文楷体" w:hint="eastAsia"/>
          <w:sz w:val="24"/>
          <w:szCs w:val="24"/>
        </w:rPr>
        <w:tab/>
      </w:r>
      <w:r>
        <w:rPr>
          <w:rFonts w:ascii="仿宋_GB2312" w:eastAsia="仿宋_GB2312" w:hAnsi="华文楷体" w:hint="eastAsia"/>
          <w:sz w:val="24"/>
          <w:szCs w:val="24"/>
        </w:rPr>
        <w:tab/>
        <w:t>（b）复杂报表查询，响应时间不大于30秒。</w:t>
      </w:r>
    </w:p>
    <w:p w14:paraId="4E5C4E61" w14:textId="77777777" w:rsidR="00974A88" w:rsidRDefault="00E16F13">
      <w:pPr>
        <w:pStyle w:val="10"/>
        <w:ind w:firstLineChars="0"/>
        <w:jc w:val="left"/>
        <w:rPr>
          <w:rFonts w:ascii="仿宋_GB2312" w:eastAsia="仿宋_GB2312" w:hAnsi="华文楷体"/>
          <w:sz w:val="24"/>
          <w:szCs w:val="24"/>
        </w:rPr>
      </w:pPr>
      <w:r>
        <w:rPr>
          <w:rFonts w:ascii="仿宋_GB2312" w:eastAsia="仿宋_GB2312" w:hAnsi="华文楷体" w:hint="eastAsia"/>
          <w:sz w:val="24"/>
          <w:szCs w:val="24"/>
        </w:rPr>
        <w:tab/>
      </w:r>
      <w:r>
        <w:rPr>
          <w:rFonts w:ascii="仿宋_GB2312" w:eastAsia="仿宋_GB2312" w:hAnsi="华文楷体" w:hint="eastAsia"/>
          <w:sz w:val="24"/>
          <w:szCs w:val="24"/>
        </w:rPr>
        <w:tab/>
        <w:t>（c）极端查询响应时间不大于1分钟。</w:t>
      </w:r>
    </w:p>
    <w:p w14:paraId="4637C01F" w14:textId="77777777" w:rsidR="00974A88" w:rsidRDefault="00E16F13">
      <w:pPr>
        <w:pStyle w:val="1"/>
        <w:ind w:firstLineChars="0" w:firstLine="166"/>
        <w:rPr>
          <w:rFonts w:ascii="仿宋_GB2312" w:eastAsia="仿宋_GB2312" w:hAnsi="华文楷体"/>
          <w:i/>
          <w:sz w:val="24"/>
          <w:szCs w:val="24"/>
        </w:rPr>
      </w:pPr>
      <w:r>
        <w:rPr>
          <w:rFonts w:ascii="仿宋_GB2312" w:eastAsia="仿宋_GB2312" w:hint="eastAsia"/>
          <w:sz w:val="30"/>
          <w:szCs w:val="30"/>
        </w:rPr>
        <w:t>四、申请事项</w:t>
      </w:r>
    </w:p>
    <w:p w14:paraId="63D239C7" w14:textId="77777777" w:rsidR="00974A88" w:rsidRDefault="00E16F13">
      <w:pPr>
        <w:pStyle w:val="2"/>
        <w:ind w:firstLine="472"/>
        <w:rPr>
          <w:rFonts w:ascii="仿宋_GB2312" w:eastAsia="仿宋_GB2312" w:hAnsi="仿宋"/>
          <w:sz w:val="28"/>
          <w:szCs w:val="28"/>
        </w:rPr>
      </w:pPr>
      <w:r>
        <w:rPr>
          <w:rFonts w:ascii="仿宋_GB2312" w:eastAsia="仿宋_GB2312" w:hAnsi="仿宋" w:hint="eastAsia"/>
          <w:sz w:val="28"/>
          <w:szCs w:val="28"/>
        </w:rPr>
        <w:t>4.1 期望上线时间</w:t>
      </w:r>
    </w:p>
    <w:p w14:paraId="12FF834D" w14:textId="77777777" w:rsidR="00974A88" w:rsidRDefault="00E16F13">
      <w:pPr>
        <w:pStyle w:val="10"/>
        <w:ind w:left="168" w:firstLineChars="0" w:firstLine="252"/>
        <w:jc w:val="left"/>
        <w:rPr>
          <w:rFonts w:ascii="仿宋_GB2312" w:eastAsia="仿宋_GB2312" w:hAnsi="华文楷体"/>
          <w:sz w:val="24"/>
          <w:szCs w:val="24"/>
        </w:rPr>
      </w:pPr>
      <w:r>
        <w:rPr>
          <w:rFonts w:ascii="仿宋_GB2312" w:eastAsia="仿宋_GB2312" w:hAnsi="华文楷体" w:hint="eastAsia"/>
          <w:sz w:val="24"/>
          <w:szCs w:val="24"/>
        </w:rPr>
        <w:t>计划于6月</w:t>
      </w:r>
      <w:r>
        <w:rPr>
          <w:rFonts w:ascii="仿宋_GB2312" w:eastAsia="仿宋_GB2312" w:hAnsi="华文楷体"/>
          <w:sz w:val="24"/>
          <w:szCs w:val="24"/>
        </w:rPr>
        <w:t>中</w:t>
      </w:r>
      <w:r>
        <w:rPr>
          <w:rFonts w:ascii="仿宋_GB2312" w:eastAsia="仿宋_GB2312" w:hAnsi="华文楷体" w:hint="eastAsia"/>
          <w:sz w:val="24"/>
          <w:szCs w:val="24"/>
        </w:rPr>
        <w:t>下</w:t>
      </w:r>
      <w:r>
        <w:rPr>
          <w:rFonts w:ascii="仿宋_GB2312" w:eastAsia="仿宋_GB2312" w:hAnsi="华文楷体"/>
          <w:sz w:val="24"/>
          <w:szCs w:val="24"/>
        </w:rPr>
        <w:t>旬上线。</w:t>
      </w:r>
    </w:p>
    <w:p w14:paraId="6F5CEC0C" w14:textId="77777777" w:rsidR="00974A88" w:rsidRDefault="00E16F13">
      <w:pPr>
        <w:pStyle w:val="2"/>
        <w:ind w:firstLine="472"/>
        <w:rPr>
          <w:rFonts w:ascii="仿宋_GB2312" w:eastAsia="仿宋_GB2312" w:hAnsi="仿宋"/>
          <w:sz w:val="28"/>
          <w:szCs w:val="28"/>
        </w:rPr>
      </w:pPr>
      <w:r>
        <w:rPr>
          <w:rFonts w:ascii="仿宋_GB2312" w:eastAsia="仿宋_GB2312" w:hAnsi="仿宋" w:hint="eastAsia"/>
          <w:sz w:val="28"/>
          <w:szCs w:val="28"/>
        </w:rPr>
        <w:t>4.2 项目投入</w:t>
      </w:r>
    </w:p>
    <w:p w14:paraId="5AD888B6" w14:textId="77777777" w:rsidR="00974A88" w:rsidRDefault="00E16F13">
      <w:pPr>
        <w:pStyle w:val="10"/>
        <w:numPr>
          <w:ilvl w:val="0"/>
          <w:numId w:val="9"/>
        </w:numPr>
        <w:ind w:left="168" w:firstLineChars="0" w:firstLine="252"/>
        <w:jc w:val="left"/>
        <w:rPr>
          <w:rFonts w:ascii="仿宋_GB2312" w:eastAsia="仿宋_GB2312" w:hAnsi="华文楷体"/>
          <w:b/>
          <w:bCs/>
          <w:sz w:val="24"/>
          <w:szCs w:val="24"/>
        </w:rPr>
      </w:pPr>
      <w:r>
        <w:rPr>
          <w:rFonts w:ascii="仿宋_GB2312" w:eastAsia="仿宋_GB2312" w:hAnsi="华文楷体" w:hint="eastAsia"/>
          <w:b/>
          <w:bCs/>
          <w:sz w:val="24"/>
          <w:szCs w:val="24"/>
        </w:rPr>
        <w:t>硬件采购费用</w:t>
      </w:r>
    </w:p>
    <w:p w14:paraId="40018DCD" w14:textId="77777777" w:rsidR="00974A88" w:rsidRDefault="00E16F13">
      <w:pPr>
        <w:pStyle w:val="10"/>
        <w:ind w:left="168" w:firstLineChars="0" w:firstLine="252"/>
        <w:jc w:val="left"/>
        <w:rPr>
          <w:rFonts w:ascii="仿宋_GB2312" w:eastAsia="仿宋_GB2312" w:hAnsi="华文楷体"/>
          <w:color w:val="000000" w:themeColor="text1"/>
          <w:sz w:val="24"/>
          <w:szCs w:val="24"/>
        </w:rPr>
      </w:pPr>
      <w:r>
        <w:rPr>
          <w:rFonts w:ascii="仿宋_GB2312" w:eastAsia="仿宋_GB2312" w:hAnsi="华文楷体" w:hint="eastAsia"/>
          <w:sz w:val="24"/>
          <w:szCs w:val="24"/>
        </w:rPr>
        <w:t>如采用实体机部署方案，</w:t>
      </w:r>
      <w:r>
        <w:rPr>
          <w:rFonts w:ascii="仿宋_GB2312" w:eastAsia="仿宋_GB2312" w:hAnsi="华文楷体"/>
          <w:sz w:val="24"/>
          <w:szCs w:val="24"/>
        </w:rPr>
        <w:t>预计硬件费用为</w:t>
      </w:r>
      <w:r>
        <w:rPr>
          <w:rFonts w:ascii="仿宋_GB2312" w:eastAsia="仿宋_GB2312" w:hAnsi="华文楷体" w:hint="eastAsia"/>
          <w:sz w:val="24"/>
          <w:szCs w:val="24"/>
        </w:rPr>
        <w:t>10万元</w:t>
      </w:r>
      <w:r>
        <w:rPr>
          <w:rFonts w:ascii="仿宋_GB2312" w:eastAsia="仿宋_GB2312" w:hAnsi="华文楷体"/>
          <w:sz w:val="24"/>
          <w:szCs w:val="24"/>
        </w:rPr>
        <w:t>。</w:t>
      </w:r>
      <w:r>
        <w:rPr>
          <w:rFonts w:ascii="仿宋_GB2312" w:eastAsia="仿宋_GB2312" w:hAnsi="华文楷体" w:hint="eastAsia"/>
          <w:sz w:val="24"/>
          <w:szCs w:val="24"/>
        </w:rPr>
        <w:t>需</w:t>
      </w:r>
      <w:r>
        <w:rPr>
          <w:rFonts w:ascii="仿宋_GB2312" w:eastAsia="仿宋_GB2312" w:hAnsi="华文楷体"/>
          <w:sz w:val="24"/>
          <w:szCs w:val="24"/>
        </w:rPr>
        <w:t>采购2台服务器，</w:t>
      </w:r>
      <w:r>
        <w:rPr>
          <w:rFonts w:ascii="仿宋_GB2312" w:eastAsia="仿宋_GB2312" w:hAnsi="华文楷体" w:hint="eastAsia"/>
          <w:sz w:val="24"/>
          <w:szCs w:val="24"/>
        </w:rPr>
        <w:t>每台配置</w:t>
      </w:r>
      <w:r>
        <w:rPr>
          <w:rFonts w:ascii="仿宋_GB2312" w:eastAsia="仿宋_GB2312" w:hAnsi="华文楷体"/>
          <w:sz w:val="24"/>
          <w:szCs w:val="24"/>
        </w:rPr>
        <w:t xml:space="preserve">R440 </w:t>
      </w:r>
      <w:r>
        <w:rPr>
          <w:rFonts w:ascii="仿宋_GB2312" w:eastAsia="仿宋_GB2312" w:hAnsi="华文楷体" w:hint="eastAsia"/>
          <w:sz w:val="24"/>
          <w:szCs w:val="24"/>
        </w:rPr>
        <w:t>硬盘</w:t>
      </w:r>
      <w:r>
        <w:rPr>
          <w:rFonts w:ascii="仿宋_GB2312" w:eastAsia="仿宋_GB2312" w:hAnsi="华文楷体"/>
          <w:sz w:val="24"/>
          <w:szCs w:val="24"/>
        </w:rPr>
        <w:t xml:space="preserve">1.5T *2 </w:t>
      </w:r>
      <w:r>
        <w:rPr>
          <w:rFonts w:ascii="仿宋_GB2312" w:eastAsia="仿宋_GB2312" w:hAnsi="华文楷体" w:hint="eastAsia"/>
          <w:sz w:val="24"/>
          <w:szCs w:val="24"/>
        </w:rPr>
        <w:t>内存</w:t>
      </w:r>
      <w:r>
        <w:rPr>
          <w:rFonts w:ascii="仿宋_GB2312" w:eastAsia="仿宋_GB2312" w:hAnsi="华文楷体"/>
          <w:sz w:val="24"/>
          <w:szCs w:val="24"/>
        </w:rPr>
        <w:t>16G*6 CPU</w:t>
      </w:r>
      <w:r>
        <w:rPr>
          <w:rFonts w:ascii="仿宋_GB2312" w:eastAsia="仿宋_GB2312" w:hAnsi="华文楷体" w:hint="eastAsia"/>
          <w:sz w:val="24"/>
          <w:szCs w:val="24"/>
        </w:rPr>
        <w:t>。（视部署方案需要，如采用生产云部署则无需采购硬件）。</w:t>
      </w:r>
    </w:p>
    <w:p w14:paraId="16A9C997" w14:textId="77777777" w:rsidR="00974A88" w:rsidRDefault="00E16F13">
      <w:pPr>
        <w:pStyle w:val="10"/>
        <w:numPr>
          <w:ilvl w:val="0"/>
          <w:numId w:val="9"/>
        </w:numPr>
        <w:ind w:left="168" w:firstLineChars="0" w:firstLine="252"/>
        <w:jc w:val="left"/>
        <w:rPr>
          <w:rFonts w:ascii="仿宋_GB2312" w:eastAsia="仿宋_GB2312" w:hAnsi="华文楷体"/>
          <w:b/>
          <w:bCs/>
          <w:sz w:val="24"/>
          <w:szCs w:val="24"/>
        </w:rPr>
      </w:pPr>
      <w:r>
        <w:rPr>
          <w:rFonts w:ascii="仿宋_GB2312" w:eastAsia="仿宋_GB2312" w:hAnsi="华文楷体" w:hint="eastAsia"/>
          <w:b/>
          <w:bCs/>
          <w:sz w:val="24"/>
          <w:szCs w:val="24"/>
        </w:rPr>
        <w:t>软件租赁费用</w:t>
      </w:r>
    </w:p>
    <w:p w14:paraId="0AA770B6" w14:textId="77777777" w:rsidR="00974A88" w:rsidRDefault="00E16F13">
      <w:pPr>
        <w:pStyle w:val="10"/>
        <w:ind w:left="168" w:firstLineChars="0" w:firstLine="252"/>
        <w:jc w:val="left"/>
        <w:rPr>
          <w:rFonts w:ascii="仿宋_GB2312" w:eastAsia="仿宋_GB2312" w:hAnsi="华文楷体"/>
          <w:sz w:val="24"/>
          <w:szCs w:val="24"/>
        </w:rPr>
      </w:pPr>
      <w:r>
        <w:rPr>
          <w:rFonts w:ascii="仿宋_GB2312" w:eastAsia="仿宋_GB2312" w:hAnsi="华文楷体" w:hint="eastAsia"/>
          <w:sz w:val="24"/>
          <w:szCs w:val="24"/>
        </w:rPr>
        <w:t>森浦</w:t>
      </w:r>
      <w:r>
        <w:rPr>
          <w:rFonts w:ascii="仿宋_GB2312" w:eastAsia="仿宋_GB2312" w:hAnsi="华文楷体"/>
          <w:sz w:val="24"/>
          <w:szCs w:val="24"/>
        </w:rPr>
        <w:t>债券一级承分销管理系统</w:t>
      </w:r>
      <w:r>
        <w:rPr>
          <w:rFonts w:ascii="仿宋_GB2312" w:eastAsia="仿宋_GB2312" w:hAnsi="华文楷体" w:hint="eastAsia"/>
          <w:sz w:val="24"/>
          <w:szCs w:val="24"/>
        </w:rPr>
        <w:t>是以每年</w:t>
      </w:r>
      <w:r>
        <w:rPr>
          <w:rFonts w:ascii="仿宋_GB2312" w:eastAsia="仿宋_GB2312" w:hAnsi="华文楷体"/>
          <w:sz w:val="24"/>
          <w:szCs w:val="24"/>
        </w:rPr>
        <w:t>软件租赁费形式</w:t>
      </w:r>
      <w:r>
        <w:rPr>
          <w:rFonts w:ascii="仿宋_GB2312" w:eastAsia="仿宋_GB2312" w:hAnsi="华文楷体" w:hint="eastAsia"/>
          <w:sz w:val="24"/>
          <w:szCs w:val="24"/>
        </w:rPr>
        <w:t>收费，</w:t>
      </w:r>
      <w:r>
        <w:rPr>
          <w:rFonts w:ascii="仿宋_GB2312" w:eastAsia="仿宋_GB2312" w:hAnsi="华文楷体"/>
          <w:sz w:val="24"/>
          <w:szCs w:val="24"/>
        </w:rPr>
        <w:t>与wind终端、</w:t>
      </w:r>
      <w:r>
        <w:rPr>
          <w:rFonts w:ascii="仿宋_GB2312" w:eastAsia="仿宋_GB2312" w:hAnsi="仿宋" w:hint="eastAsia"/>
          <w:sz w:val="24"/>
          <w:szCs w:val="24"/>
        </w:rPr>
        <w:t>Q</w:t>
      </w:r>
      <w:r>
        <w:rPr>
          <w:rFonts w:ascii="仿宋_GB2312" w:eastAsia="仿宋_GB2312" w:hAnsi="仿宋"/>
          <w:sz w:val="24"/>
          <w:szCs w:val="24"/>
        </w:rPr>
        <w:t>uebee</w:t>
      </w:r>
      <w:r>
        <w:rPr>
          <w:rFonts w:ascii="仿宋_GB2312" w:eastAsia="仿宋_GB2312" w:hAnsi="华文楷体" w:hint="eastAsia"/>
          <w:sz w:val="24"/>
          <w:szCs w:val="24"/>
        </w:rPr>
        <w:t>终端</w:t>
      </w:r>
      <w:r>
        <w:rPr>
          <w:rFonts w:ascii="仿宋_GB2312" w:eastAsia="仿宋_GB2312" w:hAnsi="华文楷体"/>
          <w:sz w:val="24"/>
          <w:szCs w:val="24"/>
        </w:rPr>
        <w:t>等定价方式一致</w:t>
      </w:r>
      <w:r>
        <w:rPr>
          <w:rFonts w:ascii="仿宋_GB2312" w:eastAsia="仿宋_GB2312" w:hAnsi="华文楷体" w:hint="eastAsia"/>
          <w:sz w:val="24"/>
          <w:szCs w:val="24"/>
        </w:rPr>
        <w:t>，以每年</w:t>
      </w:r>
      <w:r>
        <w:rPr>
          <w:rFonts w:ascii="仿宋_GB2312" w:eastAsia="仿宋_GB2312" w:hAnsi="华文楷体"/>
          <w:sz w:val="24"/>
          <w:szCs w:val="24"/>
        </w:rPr>
        <w:t>软件租赁费形式</w:t>
      </w:r>
      <w:r>
        <w:rPr>
          <w:rFonts w:ascii="仿宋_GB2312" w:eastAsia="仿宋_GB2312" w:hAnsi="华文楷体" w:hint="eastAsia"/>
          <w:sz w:val="24"/>
          <w:szCs w:val="24"/>
        </w:rPr>
        <w:t>收</w:t>
      </w:r>
      <w:bookmarkStart w:id="2" w:name="_GoBack"/>
      <w:bookmarkEnd w:id="2"/>
      <w:r>
        <w:rPr>
          <w:rFonts w:ascii="仿宋_GB2312" w:eastAsia="仿宋_GB2312" w:hAnsi="华文楷体" w:hint="eastAsia"/>
          <w:sz w:val="24"/>
          <w:szCs w:val="24"/>
        </w:rPr>
        <w:t>费</w:t>
      </w:r>
      <w:r>
        <w:rPr>
          <w:rFonts w:ascii="仿宋_GB2312" w:eastAsia="仿宋_GB2312" w:hAnsi="华文楷体"/>
          <w:sz w:val="24"/>
          <w:szCs w:val="24"/>
        </w:rPr>
        <w:t>。</w:t>
      </w:r>
      <w:r>
        <w:rPr>
          <w:rFonts w:ascii="仿宋_GB2312" w:eastAsia="仿宋_GB2312" w:hAnsi="华文楷体" w:hint="eastAsia"/>
          <w:sz w:val="24"/>
          <w:szCs w:val="24"/>
        </w:rPr>
        <w:t>逐年缴费</w:t>
      </w:r>
      <w:r>
        <w:rPr>
          <w:rFonts w:ascii="仿宋_GB2312" w:eastAsia="仿宋_GB2312" w:hAnsi="华文楷体"/>
          <w:sz w:val="24"/>
          <w:szCs w:val="24"/>
        </w:rPr>
        <w:t>的原因</w:t>
      </w:r>
      <w:r>
        <w:rPr>
          <w:rFonts w:ascii="仿宋_GB2312" w:eastAsia="仿宋_GB2312" w:hAnsi="华文楷体" w:hint="eastAsia"/>
          <w:sz w:val="24"/>
          <w:szCs w:val="24"/>
        </w:rPr>
        <w:t>和情况说明：</w:t>
      </w:r>
    </w:p>
    <w:p w14:paraId="549BBB33" w14:textId="77777777" w:rsidR="00974A88" w:rsidRDefault="00E16F13">
      <w:pPr>
        <w:pStyle w:val="10"/>
        <w:numPr>
          <w:ilvl w:val="0"/>
          <w:numId w:val="10"/>
        </w:numPr>
        <w:ind w:left="168" w:firstLineChars="0" w:firstLine="252"/>
        <w:jc w:val="left"/>
        <w:rPr>
          <w:rFonts w:ascii="仿宋_GB2312" w:eastAsia="仿宋_GB2312" w:hAnsi="华文楷体"/>
          <w:sz w:val="24"/>
          <w:szCs w:val="24"/>
        </w:rPr>
      </w:pPr>
      <w:r>
        <w:rPr>
          <w:rFonts w:ascii="仿宋_GB2312" w:eastAsia="仿宋_GB2312" w:hAnsi="华文楷体"/>
          <w:sz w:val="24"/>
          <w:szCs w:val="24"/>
        </w:rPr>
        <w:t>森浦</w:t>
      </w:r>
      <w:r>
        <w:rPr>
          <w:rFonts w:ascii="仿宋_GB2312" w:eastAsia="仿宋_GB2312" w:hAnsi="华文楷体" w:hint="eastAsia"/>
          <w:sz w:val="24"/>
          <w:szCs w:val="24"/>
        </w:rPr>
        <w:t>长期提供</w:t>
      </w:r>
      <w:r>
        <w:rPr>
          <w:rFonts w:ascii="仿宋_GB2312" w:eastAsia="仿宋_GB2312" w:hAnsi="华文楷体"/>
          <w:sz w:val="24"/>
          <w:szCs w:val="24"/>
        </w:rPr>
        <w:t>数据</w:t>
      </w:r>
      <w:r>
        <w:rPr>
          <w:rFonts w:ascii="仿宋_GB2312" w:eastAsia="仿宋_GB2312" w:hAnsi="华文楷体" w:hint="eastAsia"/>
          <w:sz w:val="24"/>
          <w:szCs w:val="24"/>
        </w:rPr>
        <w:t>推送</w:t>
      </w:r>
      <w:r>
        <w:rPr>
          <w:rFonts w:ascii="仿宋_GB2312" w:eastAsia="仿宋_GB2312" w:hAnsi="华文楷体"/>
          <w:sz w:val="24"/>
          <w:szCs w:val="24"/>
        </w:rPr>
        <w:t>服务</w:t>
      </w:r>
      <w:r>
        <w:rPr>
          <w:rFonts w:ascii="仿宋_GB2312" w:eastAsia="仿宋_GB2312" w:hAnsi="华文楷体" w:hint="eastAsia"/>
          <w:sz w:val="24"/>
          <w:szCs w:val="24"/>
        </w:rPr>
        <w:t>；</w:t>
      </w:r>
    </w:p>
    <w:p w14:paraId="75697F7F" w14:textId="77777777" w:rsidR="00974A88" w:rsidRDefault="00E16F13">
      <w:pPr>
        <w:pStyle w:val="10"/>
        <w:numPr>
          <w:ilvl w:val="0"/>
          <w:numId w:val="10"/>
        </w:numPr>
        <w:ind w:left="168" w:firstLineChars="0" w:firstLine="252"/>
        <w:jc w:val="left"/>
        <w:rPr>
          <w:rFonts w:ascii="仿宋_GB2312" w:eastAsia="仿宋_GB2312" w:hAnsi="华文楷体"/>
          <w:sz w:val="24"/>
          <w:szCs w:val="24"/>
        </w:rPr>
      </w:pPr>
      <w:r>
        <w:rPr>
          <w:rFonts w:ascii="仿宋_GB2312" w:eastAsia="仿宋_GB2312" w:hAnsi="华文楷体"/>
          <w:sz w:val="24"/>
          <w:szCs w:val="24"/>
        </w:rPr>
        <w:t>每年都有2-3</w:t>
      </w:r>
      <w:r>
        <w:rPr>
          <w:rFonts w:ascii="仿宋_GB2312" w:eastAsia="仿宋_GB2312" w:hAnsi="华文楷体" w:hint="eastAsia"/>
          <w:sz w:val="24"/>
          <w:szCs w:val="24"/>
        </w:rPr>
        <w:t>次系统升级</w:t>
      </w:r>
      <w:r>
        <w:rPr>
          <w:rFonts w:ascii="仿宋_GB2312" w:eastAsia="仿宋_GB2312" w:hAnsi="华文楷体"/>
          <w:sz w:val="24"/>
          <w:szCs w:val="24"/>
        </w:rPr>
        <w:t>维护</w:t>
      </w:r>
      <w:r>
        <w:rPr>
          <w:rFonts w:ascii="仿宋_GB2312" w:eastAsia="仿宋_GB2312" w:hAnsi="华文楷体" w:hint="eastAsia"/>
          <w:sz w:val="24"/>
          <w:szCs w:val="24"/>
        </w:rPr>
        <w:t>服务；</w:t>
      </w:r>
    </w:p>
    <w:p w14:paraId="6B4D2185" w14:textId="77777777" w:rsidR="00974A88" w:rsidRDefault="00E16F13">
      <w:pPr>
        <w:pStyle w:val="10"/>
        <w:numPr>
          <w:ilvl w:val="0"/>
          <w:numId w:val="10"/>
        </w:numPr>
        <w:ind w:left="168" w:firstLineChars="0" w:firstLine="252"/>
        <w:jc w:val="left"/>
        <w:rPr>
          <w:rFonts w:ascii="仿宋_GB2312" w:eastAsia="仿宋_GB2312" w:hAnsi="华文楷体"/>
          <w:sz w:val="24"/>
          <w:szCs w:val="24"/>
        </w:rPr>
      </w:pPr>
      <w:r>
        <w:rPr>
          <w:rFonts w:ascii="仿宋_GB2312" w:eastAsia="仿宋_GB2312" w:hAnsi="华文楷体" w:hint="eastAsia"/>
          <w:sz w:val="24"/>
          <w:szCs w:val="24"/>
        </w:rPr>
        <w:t>厂商提供一次性</w:t>
      </w:r>
      <w:r>
        <w:rPr>
          <w:rFonts w:ascii="仿宋_GB2312" w:eastAsia="仿宋_GB2312" w:hAnsi="华文楷体"/>
          <w:sz w:val="24"/>
          <w:szCs w:val="24"/>
        </w:rPr>
        <w:t>采购</w:t>
      </w:r>
      <w:r>
        <w:rPr>
          <w:rFonts w:ascii="仿宋_GB2312" w:eastAsia="仿宋_GB2312" w:hAnsi="华文楷体" w:hint="eastAsia"/>
          <w:sz w:val="24"/>
          <w:szCs w:val="24"/>
        </w:rPr>
        <w:t>该</w:t>
      </w:r>
      <w:r>
        <w:rPr>
          <w:rFonts w:ascii="仿宋_GB2312" w:eastAsia="仿宋_GB2312" w:hAnsi="华文楷体"/>
          <w:sz w:val="24"/>
          <w:szCs w:val="24"/>
        </w:rPr>
        <w:t>软件</w:t>
      </w:r>
      <w:r>
        <w:rPr>
          <w:rFonts w:ascii="仿宋_GB2312" w:eastAsia="仿宋_GB2312" w:hAnsi="华文楷体" w:hint="eastAsia"/>
          <w:sz w:val="24"/>
          <w:szCs w:val="24"/>
        </w:rPr>
        <w:t>的商务方式</w:t>
      </w:r>
      <w:r>
        <w:rPr>
          <w:rFonts w:ascii="仿宋_GB2312" w:eastAsia="仿宋_GB2312" w:hAnsi="华文楷体"/>
          <w:sz w:val="24"/>
          <w:szCs w:val="24"/>
        </w:rPr>
        <w:t>，</w:t>
      </w:r>
      <w:r>
        <w:rPr>
          <w:rFonts w:ascii="仿宋_GB2312" w:eastAsia="仿宋_GB2312" w:hAnsi="华文楷体" w:hint="eastAsia"/>
          <w:sz w:val="24"/>
          <w:szCs w:val="24"/>
        </w:rPr>
        <w:t>但</w:t>
      </w:r>
      <w:r>
        <w:rPr>
          <w:rFonts w:ascii="仿宋_GB2312" w:eastAsia="仿宋_GB2312" w:hAnsi="华文楷体"/>
          <w:sz w:val="24"/>
          <w:szCs w:val="24"/>
        </w:rPr>
        <w:t>费用非常高</w:t>
      </w:r>
      <w:r>
        <w:rPr>
          <w:rFonts w:ascii="仿宋_GB2312" w:eastAsia="仿宋_GB2312" w:hAnsi="华文楷体" w:hint="eastAsia"/>
          <w:sz w:val="24"/>
          <w:szCs w:val="24"/>
        </w:rPr>
        <w:t>，</w:t>
      </w:r>
      <w:r>
        <w:rPr>
          <w:rFonts w:ascii="仿宋_GB2312" w:eastAsia="仿宋_GB2312" w:hAnsi="华文楷体"/>
          <w:sz w:val="24"/>
          <w:szCs w:val="24"/>
        </w:rPr>
        <w:t>前期投入会非常大</w:t>
      </w:r>
      <w:r>
        <w:rPr>
          <w:rFonts w:ascii="仿宋_GB2312" w:eastAsia="仿宋_GB2312" w:hAnsi="华文楷体" w:hint="eastAsia"/>
          <w:sz w:val="24"/>
          <w:szCs w:val="24"/>
        </w:rPr>
        <w:t>，经评估不适合现状需求</w:t>
      </w:r>
      <w:r>
        <w:rPr>
          <w:rFonts w:ascii="仿宋_GB2312" w:eastAsia="仿宋_GB2312" w:hAnsi="华文楷体"/>
          <w:sz w:val="24"/>
          <w:szCs w:val="24"/>
        </w:rPr>
        <w:t>。</w:t>
      </w:r>
    </w:p>
    <w:p w14:paraId="090BEB39" w14:textId="77777777" w:rsidR="00974A88" w:rsidRDefault="00E16F13">
      <w:pPr>
        <w:pStyle w:val="10"/>
        <w:numPr>
          <w:ilvl w:val="0"/>
          <w:numId w:val="10"/>
        </w:numPr>
        <w:ind w:left="168" w:firstLineChars="0" w:firstLine="252"/>
        <w:jc w:val="left"/>
        <w:rPr>
          <w:rFonts w:ascii="仿宋_GB2312" w:eastAsia="仿宋_GB2312" w:hAnsi="华文楷体"/>
          <w:sz w:val="24"/>
          <w:szCs w:val="24"/>
        </w:rPr>
      </w:pPr>
      <w:r>
        <w:rPr>
          <w:rFonts w:ascii="仿宋_GB2312" w:eastAsia="仿宋_GB2312" w:hAnsi="华文楷体" w:hint="eastAsia"/>
          <w:sz w:val="24"/>
          <w:szCs w:val="24"/>
        </w:rPr>
        <w:t>价格和服务范围：</w:t>
      </w:r>
      <w:r>
        <w:rPr>
          <w:rFonts w:ascii="仿宋_GB2312" w:eastAsia="仿宋_GB2312" w:hAnsi="华文楷体"/>
          <w:sz w:val="24"/>
          <w:szCs w:val="24"/>
        </w:rPr>
        <w:t>49</w:t>
      </w:r>
      <w:r>
        <w:rPr>
          <w:rFonts w:ascii="仿宋_GB2312" w:eastAsia="仿宋_GB2312" w:hAnsi="华文楷体" w:hint="eastAsia"/>
          <w:sz w:val="24"/>
          <w:szCs w:val="24"/>
        </w:rPr>
        <w:t>万元/年，</w:t>
      </w:r>
      <w:r>
        <w:rPr>
          <w:rFonts w:ascii="仿宋_GB2312" w:eastAsia="仿宋_GB2312" w:hAnsi="华文楷体"/>
          <w:sz w:val="24"/>
          <w:szCs w:val="24"/>
        </w:rPr>
        <w:t>包含系统部署、</w:t>
      </w:r>
      <w:r>
        <w:rPr>
          <w:rFonts w:ascii="仿宋_GB2312" w:eastAsia="仿宋_GB2312" w:hAnsi="华文楷体" w:hint="eastAsia"/>
          <w:sz w:val="24"/>
          <w:szCs w:val="24"/>
        </w:rPr>
        <w:t>软件</w:t>
      </w:r>
      <w:r>
        <w:rPr>
          <w:rFonts w:ascii="仿宋_GB2312" w:eastAsia="仿宋_GB2312" w:hAnsi="华文楷体"/>
          <w:sz w:val="24"/>
          <w:szCs w:val="24"/>
        </w:rPr>
        <w:t>培训</w:t>
      </w:r>
      <w:r>
        <w:rPr>
          <w:rFonts w:ascii="仿宋_GB2312" w:eastAsia="仿宋_GB2312" w:hAnsi="华文楷体" w:hint="eastAsia"/>
          <w:sz w:val="24"/>
          <w:szCs w:val="24"/>
        </w:rPr>
        <w:t>、</w:t>
      </w:r>
      <w:r>
        <w:rPr>
          <w:rFonts w:ascii="仿宋_GB2312" w:eastAsia="仿宋_GB2312" w:hAnsi="华文楷体"/>
          <w:sz w:val="24"/>
          <w:szCs w:val="24"/>
        </w:rPr>
        <w:t>数据推送、更新维护</w:t>
      </w:r>
      <w:r>
        <w:rPr>
          <w:rFonts w:ascii="仿宋_GB2312" w:eastAsia="仿宋_GB2312" w:hAnsi="华文楷体" w:hint="eastAsia"/>
          <w:i/>
          <w:sz w:val="24"/>
          <w:szCs w:val="24"/>
        </w:rPr>
        <w:t>。</w:t>
      </w:r>
      <w:r>
        <w:rPr>
          <w:rFonts w:ascii="仿宋_GB2312" w:eastAsia="仿宋_GB2312" w:hAnsi="华文楷体" w:hint="eastAsia"/>
          <w:sz w:val="24"/>
          <w:szCs w:val="24"/>
        </w:rPr>
        <w:t>合同期2年</w:t>
      </w:r>
      <w:r>
        <w:rPr>
          <w:rFonts w:ascii="仿宋_GB2312" w:eastAsia="仿宋_GB2312" w:hAnsi="华文楷体"/>
          <w:sz w:val="24"/>
          <w:szCs w:val="24"/>
        </w:rPr>
        <w:t>，</w:t>
      </w:r>
      <w:r>
        <w:rPr>
          <w:rFonts w:ascii="仿宋_GB2312" w:eastAsia="仿宋_GB2312" w:hAnsi="华文楷体" w:hint="eastAsia"/>
          <w:sz w:val="24"/>
          <w:szCs w:val="24"/>
        </w:rPr>
        <w:t>年付</w:t>
      </w:r>
      <w:r>
        <w:rPr>
          <w:rFonts w:ascii="仿宋_GB2312" w:eastAsia="仿宋_GB2312" w:hAnsi="华文楷体"/>
          <w:sz w:val="24"/>
          <w:szCs w:val="24"/>
        </w:rPr>
        <w:t>。</w:t>
      </w:r>
    </w:p>
    <w:sectPr w:rsidR="00974A88">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4DF41" w14:textId="77777777" w:rsidR="00B84B78" w:rsidRDefault="00B84B78" w:rsidP="00D845D6">
      <w:pPr>
        <w:ind w:firstLine="353"/>
      </w:pPr>
      <w:r>
        <w:separator/>
      </w:r>
    </w:p>
  </w:endnote>
  <w:endnote w:type="continuationSeparator" w:id="0">
    <w:p w14:paraId="5A58DF67" w14:textId="77777777" w:rsidR="00B84B78" w:rsidRDefault="00B84B78" w:rsidP="00D845D6">
      <w:pPr>
        <w:ind w:firstLine="35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483D6" w14:textId="77777777" w:rsidR="00974A88" w:rsidRDefault="00974A88">
    <w:pPr>
      <w:pStyle w:val="a8"/>
      <w:ind w:firstLine="30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06C54" w14:textId="77777777" w:rsidR="00974A88" w:rsidRDefault="00974A88">
    <w:pPr>
      <w:pStyle w:val="a8"/>
      <w:ind w:firstLine="30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649B5" w14:textId="77777777" w:rsidR="00974A88" w:rsidRDefault="00974A88">
    <w:pPr>
      <w:pStyle w:val="a8"/>
      <w:ind w:firstLine="30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6B89E" w14:textId="77777777" w:rsidR="00B84B78" w:rsidRDefault="00B84B78" w:rsidP="00D845D6">
      <w:pPr>
        <w:ind w:firstLine="353"/>
      </w:pPr>
      <w:r>
        <w:separator/>
      </w:r>
    </w:p>
  </w:footnote>
  <w:footnote w:type="continuationSeparator" w:id="0">
    <w:p w14:paraId="1538209C" w14:textId="77777777" w:rsidR="00B84B78" w:rsidRDefault="00B84B78" w:rsidP="00D845D6">
      <w:pPr>
        <w:ind w:firstLine="35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A85A7" w14:textId="77777777" w:rsidR="00974A88" w:rsidRDefault="00974A88">
    <w:pPr>
      <w:pStyle w:val="a9"/>
      <w:ind w:firstLine="30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16AF" w14:textId="77777777" w:rsidR="00974A88" w:rsidRDefault="00974A88">
    <w:pPr>
      <w:pStyle w:val="a9"/>
      <w:ind w:firstLine="30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1E136" w14:textId="77777777" w:rsidR="00974A88" w:rsidRDefault="00974A88">
    <w:pPr>
      <w:pStyle w:val="a9"/>
      <w:ind w:firstLine="30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D9B7D12"/>
    <w:multiLevelType w:val="singleLevel"/>
    <w:tmpl w:val="9D9B7D12"/>
    <w:lvl w:ilvl="0">
      <w:start w:val="1"/>
      <w:numFmt w:val="decimal"/>
      <w:lvlText w:val="%1."/>
      <w:lvlJc w:val="left"/>
      <w:pPr>
        <w:tabs>
          <w:tab w:val="left" w:pos="312"/>
        </w:tabs>
      </w:pPr>
    </w:lvl>
  </w:abstractNum>
  <w:abstractNum w:abstractNumId="1">
    <w:nsid w:val="9E7FF781"/>
    <w:multiLevelType w:val="singleLevel"/>
    <w:tmpl w:val="9E7FF781"/>
    <w:lvl w:ilvl="0">
      <w:start w:val="1"/>
      <w:numFmt w:val="decimal"/>
      <w:suff w:val="nothing"/>
      <w:lvlText w:val="（%1）"/>
      <w:lvlJc w:val="left"/>
    </w:lvl>
  </w:abstractNum>
  <w:abstractNum w:abstractNumId="2">
    <w:nsid w:val="004F101B"/>
    <w:multiLevelType w:val="multilevel"/>
    <w:tmpl w:val="004F101B"/>
    <w:lvl w:ilvl="0">
      <w:start w:val="1"/>
      <w:numFmt w:val="decimal"/>
      <w:lvlText w:val="（%1）"/>
      <w:lvlJc w:val="left"/>
      <w:pPr>
        <w:ind w:left="1123" w:hanging="720"/>
      </w:pPr>
      <w:rPr>
        <w:rFonts w:hint="default"/>
      </w:rPr>
    </w:lvl>
    <w:lvl w:ilvl="1">
      <w:start w:val="1"/>
      <w:numFmt w:val="lowerLetter"/>
      <w:lvlText w:val="%2)"/>
      <w:lvlJc w:val="left"/>
      <w:pPr>
        <w:ind w:left="1243" w:hanging="420"/>
      </w:pPr>
    </w:lvl>
    <w:lvl w:ilvl="2">
      <w:start w:val="1"/>
      <w:numFmt w:val="lowerRoman"/>
      <w:lvlText w:val="%3."/>
      <w:lvlJc w:val="right"/>
      <w:pPr>
        <w:ind w:left="1663" w:hanging="420"/>
      </w:pPr>
    </w:lvl>
    <w:lvl w:ilvl="3">
      <w:start w:val="1"/>
      <w:numFmt w:val="decimal"/>
      <w:lvlText w:val="%4."/>
      <w:lvlJc w:val="left"/>
      <w:pPr>
        <w:ind w:left="2083" w:hanging="420"/>
      </w:pPr>
    </w:lvl>
    <w:lvl w:ilvl="4">
      <w:start w:val="1"/>
      <w:numFmt w:val="lowerLetter"/>
      <w:lvlText w:val="%5)"/>
      <w:lvlJc w:val="left"/>
      <w:pPr>
        <w:ind w:left="2503" w:hanging="420"/>
      </w:pPr>
    </w:lvl>
    <w:lvl w:ilvl="5">
      <w:start w:val="1"/>
      <w:numFmt w:val="lowerRoman"/>
      <w:lvlText w:val="%6."/>
      <w:lvlJc w:val="right"/>
      <w:pPr>
        <w:ind w:left="2923" w:hanging="420"/>
      </w:pPr>
    </w:lvl>
    <w:lvl w:ilvl="6">
      <w:start w:val="1"/>
      <w:numFmt w:val="decimal"/>
      <w:lvlText w:val="%7."/>
      <w:lvlJc w:val="left"/>
      <w:pPr>
        <w:ind w:left="3343" w:hanging="420"/>
      </w:pPr>
    </w:lvl>
    <w:lvl w:ilvl="7">
      <w:start w:val="1"/>
      <w:numFmt w:val="lowerLetter"/>
      <w:lvlText w:val="%8)"/>
      <w:lvlJc w:val="left"/>
      <w:pPr>
        <w:ind w:left="3763" w:hanging="420"/>
      </w:pPr>
    </w:lvl>
    <w:lvl w:ilvl="8">
      <w:start w:val="1"/>
      <w:numFmt w:val="lowerRoman"/>
      <w:lvlText w:val="%9."/>
      <w:lvlJc w:val="right"/>
      <w:pPr>
        <w:ind w:left="4183" w:hanging="420"/>
      </w:pPr>
    </w:lvl>
  </w:abstractNum>
  <w:abstractNum w:abstractNumId="3">
    <w:nsid w:val="1B704C11"/>
    <w:multiLevelType w:val="multilevel"/>
    <w:tmpl w:val="1B704C11"/>
    <w:lvl w:ilvl="0">
      <w:start w:val="1"/>
      <w:numFmt w:val="decimal"/>
      <w:lvlText w:val="%1、"/>
      <w:lvlJc w:val="left"/>
      <w:pPr>
        <w:ind w:left="713" w:hanging="360"/>
      </w:pPr>
      <w:rPr>
        <w:rFonts w:hint="default"/>
      </w:rPr>
    </w:lvl>
    <w:lvl w:ilvl="1">
      <w:start w:val="1"/>
      <w:numFmt w:val="lowerLetter"/>
      <w:lvlText w:val="%2)"/>
      <w:lvlJc w:val="left"/>
      <w:pPr>
        <w:ind w:left="1193" w:hanging="420"/>
      </w:pPr>
    </w:lvl>
    <w:lvl w:ilvl="2">
      <w:start w:val="1"/>
      <w:numFmt w:val="lowerRoman"/>
      <w:lvlText w:val="%3."/>
      <w:lvlJc w:val="right"/>
      <w:pPr>
        <w:ind w:left="1613" w:hanging="420"/>
      </w:pPr>
    </w:lvl>
    <w:lvl w:ilvl="3">
      <w:start w:val="1"/>
      <w:numFmt w:val="decimal"/>
      <w:lvlText w:val="%4."/>
      <w:lvlJc w:val="left"/>
      <w:pPr>
        <w:ind w:left="2033" w:hanging="420"/>
      </w:pPr>
    </w:lvl>
    <w:lvl w:ilvl="4">
      <w:start w:val="1"/>
      <w:numFmt w:val="lowerLetter"/>
      <w:lvlText w:val="%5)"/>
      <w:lvlJc w:val="left"/>
      <w:pPr>
        <w:ind w:left="2453" w:hanging="420"/>
      </w:pPr>
    </w:lvl>
    <w:lvl w:ilvl="5">
      <w:start w:val="1"/>
      <w:numFmt w:val="lowerRoman"/>
      <w:lvlText w:val="%6."/>
      <w:lvlJc w:val="right"/>
      <w:pPr>
        <w:ind w:left="2873" w:hanging="420"/>
      </w:pPr>
    </w:lvl>
    <w:lvl w:ilvl="6">
      <w:start w:val="1"/>
      <w:numFmt w:val="decimal"/>
      <w:lvlText w:val="%7."/>
      <w:lvlJc w:val="left"/>
      <w:pPr>
        <w:ind w:left="3293" w:hanging="420"/>
      </w:pPr>
    </w:lvl>
    <w:lvl w:ilvl="7">
      <w:start w:val="1"/>
      <w:numFmt w:val="lowerLetter"/>
      <w:lvlText w:val="%8)"/>
      <w:lvlJc w:val="left"/>
      <w:pPr>
        <w:ind w:left="3713" w:hanging="420"/>
      </w:pPr>
    </w:lvl>
    <w:lvl w:ilvl="8">
      <w:start w:val="1"/>
      <w:numFmt w:val="lowerRoman"/>
      <w:lvlText w:val="%9."/>
      <w:lvlJc w:val="right"/>
      <w:pPr>
        <w:ind w:left="4133" w:hanging="420"/>
      </w:pPr>
    </w:lvl>
  </w:abstractNum>
  <w:abstractNum w:abstractNumId="4">
    <w:nsid w:val="3D2C0FC1"/>
    <w:multiLevelType w:val="multilevel"/>
    <w:tmpl w:val="3D2C0FC1"/>
    <w:lvl w:ilvl="0">
      <w:start w:val="1"/>
      <w:numFmt w:val="decimal"/>
      <w:lvlText w:val="（%1）"/>
      <w:lvlJc w:val="left"/>
      <w:pPr>
        <w:ind w:left="1123" w:hanging="720"/>
      </w:pPr>
      <w:rPr>
        <w:rFonts w:hint="default"/>
        <w:lang w:val="en-US"/>
      </w:rPr>
    </w:lvl>
    <w:lvl w:ilvl="1">
      <w:start w:val="1"/>
      <w:numFmt w:val="lowerLetter"/>
      <w:lvlText w:val="%2)"/>
      <w:lvlJc w:val="left"/>
      <w:pPr>
        <w:ind w:left="1243" w:hanging="420"/>
      </w:pPr>
    </w:lvl>
    <w:lvl w:ilvl="2">
      <w:start w:val="1"/>
      <w:numFmt w:val="lowerRoman"/>
      <w:lvlText w:val="%3."/>
      <w:lvlJc w:val="right"/>
      <w:pPr>
        <w:ind w:left="1663" w:hanging="420"/>
      </w:pPr>
    </w:lvl>
    <w:lvl w:ilvl="3">
      <w:start w:val="1"/>
      <w:numFmt w:val="decimal"/>
      <w:lvlText w:val="%4."/>
      <w:lvlJc w:val="left"/>
      <w:pPr>
        <w:ind w:left="2083" w:hanging="420"/>
      </w:pPr>
    </w:lvl>
    <w:lvl w:ilvl="4">
      <w:start w:val="1"/>
      <w:numFmt w:val="lowerLetter"/>
      <w:lvlText w:val="%5)"/>
      <w:lvlJc w:val="left"/>
      <w:pPr>
        <w:ind w:left="2503" w:hanging="420"/>
      </w:pPr>
    </w:lvl>
    <w:lvl w:ilvl="5">
      <w:start w:val="1"/>
      <w:numFmt w:val="lowerRoman"/>
      <w:lvlText w:val="%6."/>
      <w:lvlJc w:val="right"/>
      <w:pPr>
        <w:ind w:left="2923" w:hanging="420"/>
      </w:pPr>
    </w:lvl>
    <w:lvl w:ilvl="6">
      <w:start w:val="1"/>
      <w:numFmt w:val="decimal"/>
      <w:lvlText w:val="%7."/>
      <w:lvlJc w:val="left"/>
      <w:pPr>
        <w:ind w:left="3343" w:hanging="420"/>
      </w:pPr>
    </w:lvl>
    <w:lvl w:ilvl="7">
      <w:start w:val="1"/>
      <w:numFmt w:val="lowerLetter"/>
      <w:lvlText w:val="%8)"/>
      <w:lvlJc w:val="left"/>
      <w:pPr>
        <w:ind w:left="3763" w:hanging="420"/>
      </w:pPr>
    </w:lvl>
    <w:lvl w:ilvl="8">
      <w:start w:val="1"/>
      <w:numFmt w:val="lowerRoman"/>
      <w:lvlText w:val="%9."/>
      <w:lvlJc w:val="right"/>
      <w:pPr>
        <w:ind w:left="4183" w:hanging="420"/>
      </w:pPr>
    </w:lvl>
  </w:abstractNum>
  <w:abstractNum w:abstractNumId="5">
    <w:nsid w:val="48522566"/>
    <w:multiLevelType w:val="multilevel"/>
    <w:tmpl w:val="48522566"/>
    <w:lvl w:ilvl="0">
      <w:start w:val="1"/>
      <w:numFmt w:val="lowerLetter"/>
      <w:lvlText w:val="%1."/>
      <w:lvlJc w:val="left"/>
      <w:pPr>
        <w:ind w:left="778" w:hanging="360"/>
      </w:pPr>
      <w:rPr>
        <w:rFonts w:hint="default"/>
      </w:rPr>
    </w:lvl>
    <w:lvl w:ilvl="1">
      <w:start w:val="1"/>
      <w:numFmt w:val="lowerLetter"/>
      <w:lvlText w:val="%2)"/>
      <w:lvlJc w:val="left"/>
      <w:pPr>
        <w:ind w:left="1258" w:hanging="420"/>
      </w:pPr>
    </w:lvl>
    <w:lvl w:ilvl="2">
      <w:start w:val="1"/>
      <w:numFmt w:val="lowerRoman"/>
      <w:lvlText w:val="%3."/>
      <w:lvlJc w:val="right"/>
      <w:pPr>
        <w:ind w:left="1678" w:hanging="420"/>
      </w:pPr>
    </w:lvl>
    <w:lvl w:ilvl="3">
      <w:start w:val="1"/>
      <w:numFmt w:val="decimal"/>
      <w:lvlText w:val="%4."/>
      <w:lvlJc w:val="left"/>
      <w:pPr>
        <w:ind w:left="2098" w:hanging="420"/>
      </w:pPr>
    </w:lvl>
    <w:lvl w:ilvl="4">
      <w:start w:val="1"/>
      <w:numFmt w:val="lowerLetter"/>
      <w:lvlText w:val="%5)"/>
      <w:lvlJc w:val="left"/>
      <w:pPr>
        <w:ind w:left="2518" w:hanging="420"/>
      </w:pPr>
    </w:lvl>
    <w:lvl w:ilvl="5">
      <w:start w:val="1"/>
      <w:numFmt w:val="lowerRoman"/>
      <w:lvlText w:val="%6."/>
      <w:lvlJc w:val="right"/>
      <w:pPr>
        <w:ind w:left="2938" w:hanging="420"/>
      </w:pPr>
    </w:lvl>
    <w:lvl w:ilvl="6">
      <w:start w:val="1"/>
      <w:numFmt w:val="decimal"/>
      <w:lvlText w:val="%7."/>
      <w:lvlJc w:val="left"/>
      <w:pPr>
        <w:ind w:left="3358" w:hanging="420"/>
      </w:pPr>
    </w:lvl>
    <w:lvl w:ilvl="7">
      <w:start w:val="1"/>
      <w:numFmt w:val="lowerLetter"/>
      <w:lvlText w:val="%8)"/>
      <w:lvlJc w:val="left"/>
      <w:pPr>
        <w:ind w:left="3778" w:hanging="420"/>
      </w:pPr>
    </w:lvl>
    <w:lvl w:ilvl="8">
      <w:start w:val="1"/>
      <w:numFmt w:val="lowerRoman"/>
      <w:lvlText w:val="%9."/>
      <w:lvlJc w:val="right"/>
      <w:pPr>
        <w:ind w:left="4198" w:hanging="420"/>
      </w:pPr>
    </w:lvl>
  </w:abstractNum>
  <w:abstractNum w:abstractNumId="6">
    <w:nsid w:val="4B7A4A60"/>
    <w:multiLevelType w:val="multilevel"/>
    <w:tmpl w:val="4B7A4A60"/>
    <w:lvl w:ilvl="0">
      <w:start w:val="1"/>
      <w:numFmt w:val="lowerLetter"/>
      <w:lvlText w:val="%1．"/>
      <w:lvlJc w:val="left"/>
      <w:pPr>
        <w:ind w:left="778" w:hanging="360"/>
      </w:pPr>
      <w:rPr>
        <w:rFonts w:hint="default"/>
      </w:rPr>
    </w:lvl>
    <w:lvl w:ilvl="1">
      <w:start w:val="1"/>
      <w:numFmt w:val="lowerLetter"/>
      <w:lvlText w:val="%2)"/>
      <w:lvlJc w:val="left"/>
      <w:pPr>
        <w:ind w:left="1258" w:hanging="420"/>
      </w:pPr>
    </w:lvl>
    <w:lvl w:ilvl="2">
      <w:start w:val="1"/>
      <w:numFmt w:val="lowerRoman"/>
      <w:lvlText w:val="%3."/>
      <w:lvlJc w:val="right"/>
      <w:pPr>
        <w:ind w:left="1678" w:hanging="420"/>
      </w:pPr>
    </w:lvl>
    <w:lvl w:ilvl="3">
      <w:start w:val="1"/>
      <w:numFmt w:val="decimal"/>
      <w:lvlText w:val="%4."/>
      <w:lvlJc w:val="left"/>
      <w:pPr>
        <w:ind w:left="2098" w:hanging="420"/>
      </w:pPr>
    </w:lvl>
    <w:lvl w:ilvl="4">
      <w:start w:val="1"/>
      <w:numFmt w:val="lowerLetter"/>
      <w:lvlText w:val="%5)"/>
      <w:lvlJc w:val="left"/>
      <w:pPr>
        <w:ind w:left="2518" w:hanging="420"/>
      </w:pPr>
    </w:lvl>
    <w:lvl w:ilvl="5">
      <w:start w:val="1"/>
      <w:numFmt w:val="lowerRoman"/>
      <w:lvlText w:val="%6."/>
      <w:lvlJc w:val="right"/>
      <w:pPr>
        <w:ind w:left="2938" w:hanging="420"/>
      </w:pPr>
    </w:lvl>
    <w:lvl w:ilvl="6">
      <w:start w:val="1"/>
      <w:numFmt w:val="decimal"/>
      <w:lvlText w:val="%7."/>
      <w:lvlJc w:val="left"/>
      <w:pPr>
        <w:ind w:left="3358" w:hanging="420"/>
      </w:pPr>
    </w:lvl>
    <w:lvl w:ilvl="7">
      <w:start w:val="1"/>
      <w:numFmt w:val="lowerLetter"/>
      <w:lvlText w:val="%8)"/>
      <w:lvlJc w:val="left"/>
      <w:pPr>
        <w:ind w:left="3778" w:hanging="420"/>
      </w:pPr>
    </w:lvl>
    <w:lvl w:ilvl="8">
      <w:start w:val="1"/>
      <w:numFmt w:val="lowerRoman"/>
      <w:lvlText w:val="%9."/>
      <w:lvlJc w:val="right"/>
      <w:pPr>
        <w:ind w:left="4198" w:hanging="420"/>
      </w:pPr>
    </w:lvl>
  </w:abstractNum>
  <w:abstractNum w:abstractNumId="7">
    <w:nsid w:val="528C1CF5"/>
    <w:multiLevelType w:val="multilevel"/>
    <w:tmpl w:val="528C1CF5"/>
    <w:lvl w:ilvl="0">
      <w:start w:val="1"/>
      <w:numFmt w:val="decimal"/>
      <w:lvlText w:val="%1"/>
      <w:lvlJc w:val="left"/>
      <w:pPr>
        <w:ind w:left="570" w:hanging="570"/>
      </w:pPr>
      <w:rPr>
        <w:rFonts w:hint="default"/>
      </w:rPr>
    </w:lvl>
    <w:lvl w:ilvl="1">
      <w:start w:val="1"/>
      <w:numFmt w:val="decimal"/>
      <w:lvlText w:val="%1.%2"/>
      <w:lvlJc w:val="left"/>
      <w:pPr>
        <w:ind w:left="1042" w:hanging="57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3912" w:hanging="108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216" w:hanging="1440"/>
      </w:pPr>
      <w:rPr>
        <w:rFonts w:hint="default"/>
      </w:rPr>
    </w:lvl>
  </w:abstractNum>
  <w:abstractNum w:abstractNumId="8">
    <w:nsid w:val="569C73D2"/>
    <w:multiLevelType w:val="multilevel"/>
    <w:tmpl w:val="569C73D2"/>
    <w:lvl w:ilvl="0">
      <w:start w:val="1"/>
      <w:numFmt w:val="japaneseCounting"/>
      <w:lvlText w:val="%1、"/>
      <w:lvlJc w:val="left"/>
      <w:pPr>
        <w:ind w:left="795" w:hanging="630"/>
      </w:pPr>
      <w:rPr>
        <w:rFonts w:hint="default"/>
      </w:rPr>
    </w:lvl>
    <w:lvl w:ilvl="1">
      <w:start w:val="1"/>
      <w:numFmt w:val="lowerLetter"/>
      <w:lvlText w:val="%2)"/>
      <w:lvlJc w:val="left"/>
      <w:pPr>
        <w:ind w:left="1005" w:hanging="420"/>
      </w:pPr>
    </w:lvl>
    <w:lvl w:ilvl="2">
      <w:start w:val="1"/>
      <w:numFmt w:val="lowerRoman"/>
      <w:lvlText w:val="%3."/>
      <w:lvlJc w:val="right"/>
      <w:pPr>
        <w:ind w:left="1425" w:hanging="420"/>
      </w:pPr>
    </w:lvl>
    <w:lvl w:ilvl="3">
      <w:start w:val="1"/>
      <w:numFmt w:val="decimal"/>
      <w:lvlText w:val="%4."/>
      <w:lvlJc w:val="left"/>
      <w:pPr>
        <w:ind w:left="1845" w:hanging="420"/>
      </w:pPr>
    </w:lvl>
    <w:lvl w:ilvl="4">
      <w:start w:val="1"/>
      <w:numFmt w:val="lowerLetter"/>
      <w:lvlText w:val="%5)"/>
      <w:lvlJc w:val="left"/>
      <w:pPr>
        <w:ind w:left="2265" w:hanging="420"/>
      </w:pPr>
    </w:lvl>
    <w:lvl w:ilvl="5">
      <w:start w:val="1"/>
      <w:numFmt w:val="lowerRoman"/>
      <w:lvlText w:val="%6."/>
      <w:lvlJc w:val="right"/>
      <w:pPr>
        <w:ind w:left="2685" w:hanging="420"/>
      </w:pPr>
    </w:lvl>
    <w:lvl w:ilvl="6">
      <w:start w:val="1"/>
      <w:numFmt w:val="decimal"/>
      <w:lvlText w:val="%7."/>
      <w:lvlJc w:val="left"/>
      <w:pPr>
        <w:ind w:left="3105" w:hanging="420"/>
      </w:pPr>
    </w:lvl>
    <w:lvl w:ilvl="7">
      <w:start w:val="1"/>
      <w:numFmt w:val="lowerLetter"/>
      <w:lvlText w:val="%8)"/>
      <w:lvlJc w:val="left"/>
      <w:pPr>
        <w:ind w:left="3525" w:hanging="420"/>
      </w:pPr>
    </w:lvl>
    <w:lvl w:ilvl="8">
      <w:start w:val="1"/>
      <w:numFmt w:val="lowerRoman"/>
      <w:lvlText w:val="%9."/>
      <w:lvlJc w:val="right"/>
      <w:pPr>
        <w:ind w:left="3945" w:hanging="420"/>
      </w:pPr>
    </w:lvl>
  </w:abstractNum>
  <w:abstractNum w:abstractNumId="9">
    <w:nsid w:val="59C17CEC"/>
    <w:multiLevelType w:val="multilevel"/>
    <w:tmpl w:val="59C17CEC"/>
    <w:lvl w:ilvl="0">
      <w:start w:val="1"/>
      <w:numFmt w:val="decimal"/>
      <w:lvlText w:val="%1"/>
      <w:lvlJc w:val="left"/>
      <w:pPr>
        <w:ind w:left="570" w:hanging="570"/>
      </w:pPr>
      <w:rPr>
        <w:rFonts w:hint="default"/>
      </w:rPr>
    </w:lvl>
    <w:lvl w:ilvl="1">
      <w:start w:val="1"/>
      <w:numFmt w:val="decimal"/>
      <w:lvlText w:val="%1.%2"/>
      <w:lvlJc w:val="left"/>
      <w:pPr>
        <w:ind w:left="1042" w:hanging="57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3912" w:hanging="108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216" w:hanging="1440"/>
      </w:pPr>
      <w:rPr>
        <w:rFonts w:hint="default"/>
      </w:rPr>
    </w:lvl>
  </w:abstractNum>
  <w:num w:numId="1">
    <w:abstractNumId w:val="8"/>
  </w:num>
  <w:num w:numId="2">
    <w:abstractNumId w:val="7"/>
  </w:num>
  <w:num w:numId="3">
    <w:abstractNumId w:val="9"/>
  </w:num>
  <w:num w:numId="4">
    <w:abstractNumId w:val="3"/>
  </w:num>
  <w:num w:numId="5">
    <w:abstractNumId w:val="4"/>
  </w:num>
  <w:num w:numId="6">
    <w:abstractNumId w:val="6"/>
  </w:num>
  <w:num w:numId="7">
    <w:abstractNumId w:val="5"/>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622"/>
    <w:rsid w:val="00013A90"/>
    <w:rsid w:val="0003198D"/>
    <w:rsid w:val="000402BD"/>
    <w:rsid w:val="0004177A"/>
    <w:rsid w:val="00046A1D"/>
    <w:rsid w:val="00054DEC"/>
    <w:rsid w:val="0008737A"/>
    <w:rsid w:val="000B1947"/>
    <w:rsid w:val="000B4879"/>
    <w:rsid w:val="000C3007"/>
    <w:rsid w:val="000D0703"/>
    <w:rsid w:val="000E3ED3"/>
    <w:rsid w:val="000F2A6D"/>
    <w:rsid w:val="000F65C4"/>
    <w:rsid w:val="00105A17"/>
    <w:rsid w:val="00112714"/>
    <w:rsid w:val="001204C4"/>
    <w:rsid w:val="00127DE0"/>
    <w:rsid w:val="001321D5"/>
    <w:rsid w:val="00135249"/>
    <w:rsid w:val="00172580"/>
    <w:rsid w:val="001A5F38"/>
    <w:rsid w:val="001A5FB2"/>
    <w:rsid w:val="001B4B7B"/>
    <w:rsid w:val="001F0B59"/>
    <w:rsid w:val="00207097"/>
    <w:rsid w:val="00231638"/>
    <w:rsid w:val="00237056"/>
    <w:rsid w:val="00275C26"/>
    <w:rsid w:val="002D7B23"/>
    <w:rsid w:val="002E2CC7"/>
    <w:rsid w:val="002E51DB"/>
    <w:rsid w:val="00360C63"/>
    <w:rsid w:val="00370C55"/>
    <w:rsid w:val="00383EAC"/>
    <w:rsid w:val="00394D84"/>
    <w:rsid w:val="003A554A"/>
    <w:rsid w:val="003C0873"/>
    <w:rsid w:val="003C2C29"/>
    <w:rsid w:val="003C350F"/>
    <w:rsid w:val="003F4BF0"/>
    <w:rsid w:val="00420009"/>
    <w:rsid w:val="00423F15"/>
    <w:rsid w:val="00455765"/>
    <w:rsid w:val="004C75EB"/>
    <w:rsid w:val="004F1162"/>
    <w:rsid w:val="004F15E4"/>
    <w:rsid w:val="00504DC4"/>
    <w:rsid w:val="00505268"/>
    <w:rsid w:val="0052025A"/>
    <w:rsid w:val="00520427"/>
    <w:rsid w:val="00543585"/>
    <w:rsid w:val="00550145"/>
    <w:rsid w:val="005621D1"/>
    <w:rsid w:val="005738CD"/>
    <w:rsid w:val="00594EBA"/>
    <w:rsid w:val="005A2B9E"/>
    <w:rsid w:val="005C4E4F"/>
    <w:rsid w:val="005D7509"/>
    <w:rsid w:val="005F28C4"/>
    <w:rsid w:val="005F2D78"/>
    <w:rsid w:val="006167E3"/>
    <w:rsid w:val="00623F4A"/>
    <w:rsid w:val="00646834"/>
    <w:rsid w:val="00665EB2"/>
    <w:rsid w:val="006662F8"/>
    <w:rsid w:val="00680DEE"/>
    <w:rsid w:val="00692872"/>
    <w:rsid w:val="00694FE8"/>
    <w:rsid w:val="006A61EA"/>
    <w:rsid w:val="006D1798"/>
    <w:rsid w:val="006D63F2"/>
    <w:rsid w:val="006E195E"/>
    <w:rsid w:val="006E574B"/>
    <w:rsid w:val="006F2925"/>
    <w:rsid w:val="0070591D"/>
    <w:rsid w:val="00712C29"/>
    <w:rsid w:val="00713BEF"/>
    <w:rsid w:val="0071435E"/>
    <w:rsid w:val="0072757A"/>
    <w:rsid w:val="0073217D"/>
    <w:rsid w:val="007431B7"/>
    <w:rsid w:val="0074453E"/>
    <w:rsid w:val="00772EF6"/>
    <w:rsid w:val="00786F2B"/>
    <w:rsid w:val="00792F6C"/>
    <w:rsid w:val="007A3345"/>
    <w:rsid w:val="007B0E63"/>
    <w:rsid w:val="007B438D"/>
    <w:rsid w:val="007B483E"/>
    <w:rsid w:val="007D5D22"/>
    <w:rsid w:val="007E0BC2"/>
    <w:rsid w:val="007E5CB3"/>
    <w:rsid w:val="007F386A"/>
    <w:rsid w:val="00835444"/>
    <w:rsid w:val="008476D7"/>
    <w:rsid w:val="00851683"/>
    <w:rsid w:val="008607F5"/>
    <w:rsid w:val="00876D4C"/>
    <w:rsid w:val="0088722E"/>
    <w:rsid w:val="008B7AE1"/>
    <w:rsid w:val="0090781A"/>
    <w:rsid w:val="009158F0"/>
    <w:rsid w:val="009328B3"/>
    <w:rsid w:val="0093415E"/>
    <w:rsid w:val="00941170"/>
    <w:rsid w:val="00941A59"/>
    <w:rsid w:val="00945EFF"/>
    <w:rsid w:val="00946E9F"/>
    <w:rsid w:val="0096242C"/>
    <w:rsid w:val="00974479"/>
    <w:rsid w:val="00974A88"/>
    <w:rsid w:val="009861BE"/>
    <w:rsid w:val="009A00DA"/>
    <w:rsid w:val="009A6194"/>
    <w:rsid w:val="009B4EBE"/>
    <w:rsid w:val="00A07454"/>
    <w:rsid w:val="00A12B62"/>
    <w:rsid w:val="00A175AE"/>
    <w:rsid w:val="00A20355"/>
    <w:rsid w:val="00A30432"/>
    <w:rsid w:val="00A32080"/>
    <w:rsid w:val="00A4533B"/>
    <w:rsid w:val="00A86564"/>
    <w:rsid w:val="00AA0E0E"/>
    <w:rsid w:val="00AC0666"/>
    <w:rsid w:val="00AE726D"/>
    <w:rsid w:val="00B03364"/>
    <w:rsid w:val="00B04F22"/>
    <w:rsid w:val="00B06C7C"/>
    <w:rsid w:val="00B36091"/>
    <w:rsid w:val="00B46CD3"/>
    <w:rsid w:val="00B535FC"/>
    <w:rsid w:val="00B80D22"/>
    <w:rsid w:val="00B84210"/>
    <w:rsid w:val="00B84B78"/>
    <w:rsid w:val="00B86FBC"/>
    <w:rsid w:val="00BC3A65"/>
    <w:rsid w:val="00BD4089"/>
    <w:rsid w:val="00BE53D8"/>
    <w:rsid w:val="00BE6F59"/>
    <w:rsid w:val="00C21E13"/>
    <w:rsid w:val="00C270F5"/>
    <w:rsid w:val="00C33184"/>
    <w:rsid w:val="00C917C2"/>
    <w:rsid w:val="00CB7A0F"/>
    <w:rsid w:val="00CC390A"/>
    <w:rsid w:val="00CD3481"/>
    <w:rsid w:val="00CE6649"/>
    <w:rsid w:val="00CF3756"/>
    <w:rsid w:val="00CF79E3"/>
    <w:rsid w:val="00D12EE7"/>
    <w:rsid w:val="00D17208"/>
    <w:rsid w:val="00D272A5"/>
    <w:rsid w:val="00D42B46"/>
    <w:rsid w:val="00D43E05"/>
    <w:rsid w:val="00D45814"/>
    <w:rsid w:val="00D845D6"/>
    <w:rsid w:val="00D94AC9"/>
    <w:rsid w:val="00DB5B25"/>
    <w:rsid w:val="00DD11F6"/>
    <w:rsid w:val="00DD3996"/>
    <w:rsid w:val="00DD5B96"/>
    <w:rsid w:val="00DF0DB6"/>
    <w:rsid w:val="00DF15BF"/>
    <w:rsid w:val="00E04A12"/>
    <w:rsid w:val="00E06E47"/>
    <w:rsid w:val="00E16F13"/>
    <w:rsid w:val="00E17149"/>
    <w:rsid w:val="00E17770"/>
    <w:rsid w:val="00E3017E"/>
    <w:rsid w:val="00E37675"/>
    <w:rsid w:val="00E458D0"/>
    <w:rsid w:val="00E52B94"/>
    <w:rsid w:val="00E54145"/>
    <w:rsid w:val="00E60DFC"/>
    <w:rsid w:val="00E6160A"/>
    <w:rsid w:val="00E75056"/>
    <w:rsid w:val="00E773CB"/>
    <w:rsid w:val="00E82DB3"/>
    <w:rsid w:val="00E87802"/>
    <w:rsid w:val="00E95C04"/>
    <w:rsid w:val="00EA074C"/>
    <w:rsid w:val="00EC10C3"/>
    <w:rsid w:val="00EE626F"/>
    <w:rsid w:val="00F165D0"/>
    <w:rsid w:val="00F23E10"/>
    <w:rsid w:val="00F24781"/>
    <w:rsid w:val="00F41C17"/>
    <w:rsid w:val="00F804F1"/>
    <w:rsid w:val="00F93E4E"/>
    <w:rsid w:val="00FA1C8D"/>
    <w:rsid w:val="00FA68B8"/>
    <w:rsid w:val="00FB74A6"/>
    <w:rsid w:val="00FD0622"/>
    <w:rsid w:val="00FD5A7E"/>
    <w:rsid w:val="00FD669C"/>
    <w:rsid w:val="00FF2805"/>
    <w:rsid w:val="01D3273B"/>
    <w:rsid w:val="03EE0280"/>
    <w:rsid w:val="075133E5"/>
    <w:rsid w:val="097B00C0"/>
    <w:rsid w:val="0A9600CF"/>
    <w:rsid w:val="0B051CF4"/>
    <w:rsid w:val="10A11F8D"/>
    <w:rsid w:val="17B24D9E"/>
    <w:rsid w:val="1B5E1455"/>
    <w:rsid w:val="1B8639EC"/>
    <w:rsid w:val="1C936CFD"/>
    <w:rsid w:val="1E975222"/>
    <w:rsid w:val="253F204F"/>
    <w:rsid w:val="2838715C"/>
    <w:rsid w:val="2B7445AB"/>
    <w:rsid w:val="2ED910F5"/>
    <w:rsid w:val="30F90180"/>
    <w:rsid w:val="33566CB2"/>
    <w:rsid w:val="3631330D"/>
    <w:rsid w:val="371A052F"/>
    <w:rsid w:val="376B4BCB"/>
    <w:rsid w:val="39877338"/>
    <w:rsid w:val="3AB545AB"/>
    <w:rsid w:val="3AD729AD"/>
    <w:rsid w:val="3D156395"/>
    <w:rsid w:val="3DA055AD"/>
    <w:rsid w:val="3EE12EA3"/>
    <w:rsid w:val="43A7474F"/>
    <w:rsid w:val="453E5A7A"/>
    <w:rsid w:val="45DE7931"/>
    <w:rsid w:val="49CF6718"/>
    <w:rsid w:val="4F0E28EC"/>
    <w:rsid w:val="520E374E"/>
    <w:rsid w:val="5BDC2C75"/>
    <w:rsid w:val="5F2634F2"/>
    <w:rsid w:val="67D73EA2"/>
    <w:rsid w:val="67E0669B"/>
    <w:rsid w:val="70477A45"/>
    <w:rsid w:val="786D15BB"/>
    <w:rsid w:val="78B165B5"/>
    <w:rsid w:val="7A663A29"/>
    <w:rsid w:val="7CEA2E1D"/>
    <w:rsid w:val="7D2C79B4"/>
    <w:rsid w:val="7E260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F2D5"/>
  <w15:docId w15:val="{FE808820-8206-4AC0-AF13-607CBF3A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168" w:firstLine="168"/>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Document Map"/>
    <w:basedOn w:val="a"/>
    <w:link w:val="Char"/>
    <w:uiPriority w:val="99"/>
    <w:unhideWhenUsed/>
    <w:qFormat/>
    <w:rPr>
      <w:rFonts w:ascii="宋体"/>
      <w:sz w:val="18"/>
      <w:szCs w:val="18"/>
    </w:rPr>
  </w:style>
  <w:style w:type="paragraph" w:styleId="a5">
    <w:name w:val="annotation text"/>
    <w:basedOn w:val="a"/>
    <w:link w:val="Char0"/>
    <w:uiPriority w:val="99"/>
    <w:semiHidden/>
    <w:unhideWhenUsed/>
    <w:qFormat/>
    <w:pPr>
      <w:jc w:val="left"/>
    </w:pPr>
  </w:style>
  <w:style w:type="paragraph" w:styleId="a6">
    <w:name w:val="Date"/>
    <w:basedOn w:val="a"/>
    <w:next w:val="a"/>
    <w:link w:val="Char1"/>
    <w:uiPriority w:val="99"/>
    <w:semiHidden/>
    <w:unhideWhenUsed/>
    <w:qFormat/>
    <w:pPr>
      <w:ind w:leftChars="2500" w:left="100"/>
    </w:pPr>
  </w:style>
  <w:style w:type="paragraph" w:styleId="a7">
    <w:name w:val="Balloon Text"/>
    <w:basedOn w:val="a"/>
    <w:link w:val="Char2"/>
    <w:uiPriority w:val="99"/>
    <w:semiHidden/>
    <w:unhideWhenUsed/>
    <w:qFormat/>
    <w:rPr>
      <w:sz w:val="18"/>
      <w:szCs w:val="18"/>
    </w:rPr>
  </w:style>
  <w:style w:type="paragraph" w:styleId="a8">
    <w:name w:val="footer"/>
    <w:basedOn w:val="a"/>
    <w:link w:val="Char3"/>
    <w:uiPriority w:val="99"/>
    <w:unhideWhenUsed/>
    <w:qFormat/>
    <w:pPr>
      <w:tabs>
        <w:tab w:val="center" w:pos="4153"/>
        <w:tab w:val="right" w:pos="8306"/>
      </w:tabs>
      <w:snapToGrid w:val="0"/>
      <w:jc w:val="left"/>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annotation subject"/>
    <w:basedOn w:val="a5"/>
    <w:next w:val="a5"/>
    <w:link w:val="Char5"/>
    <w:uiPriority w:val="99"/>
    <w:semiHidden/>
    <w:unhideWhenUsed/>
    <w:qFormat/>
    <w:rPr>
      <w:b/>
      <w:bCs/>
    </w:rPr>
  </w:style>
  <w:style w:type="character" w:styleId="ab">
    <w:name w:val="annotation reference"/>
    <w:basedOn w:val="a0"/>
    <w:uiPriority w:val="99"/>
    <w:semiHidden/>
    <w:unhideWhenUsed/>
    <w:qFormat/>
    <w:rPr>
      <w:sz w:val="21"/>
      <w:szCs w:val="21"/>
    </w:rPr>
  </w:style>
  <w:style w:type="character" w:customStyle="1" w:styleId="1Char">
    <w:name w:val="标题 1 Char"/>
    <w:basedOn w:val="a0"/>
    <w:link w:val="1"/>
    <w:uiPriority w:val="9"/>
    <w:qFormat/>
    <w:rPr>
      <w:rFonts w:ascii="Calibri" w:eastAsia="宋体" w:hAnsi="Calibri" w:cs="Times New Roman"/>
      <w:b/>
      <w:bCs/>
      <w:kern w:val="44"/>
      <w:sz w:val="44"/>
      <w:szCs w:val="44"/>
    </w:rPr>
  </w:style>
  <w:style w:type="paragraph" w:customStyle="1" w:styleId="10">
    <w:name w:val="列出段落1"/>
    <w:basedOn w:val="a"/>
    <w:uiPriority w:val="34"/>
    <w:qFormat/>
    <w:pPr>
      <w:ind w:firstLineChars="200" w:firstLine="420"/>
    </w:pPr>
  </w:style>
  <w:style w:type="character" w:customStyle="1" w:styleId="Char">
    <w:name w:val="文档结构图 Char"/>
    <w:basedOn w:val="a0"/>
    <w:link w:val="a4"/>
    <w:uiPriority w:val="99"/>
    <w:semiHidden/>
    <w:qFormat/>
    <w:rPr>
      <w:rFonts w:ascii="宋体" w:eastAsia="宋体" w:hAnsi="Calibri" w:cs="Times New Roman"/>
      <w:sz w:val="18"/>
      <w:szCs w:val="18"/>
    </w:rPr>
  </w:style>
  <w:style w:type="character" w:customStyle="1" w:styleId="Char4">
    <w:name w:val="页眉 Char"/>
    <w:basedOn w:val="a0"/>
    <w:link w:val="a9"/>
    <w:uiPriority w:val="99"/>
    <w:semiHidden/>
    <w:qFormat/>
    <w:rPr>
      <w:rFonts w:ascii="Calibri" w:eastAsia="宋体" w:hAnsi="Calibri" w:cs="Times New Roman"/>
      <w:sz w:val="18"/>
      <w:szCs w:val="18"/>
    </w:rPr>
  </w:style>
  <w:style w:type="character" w:customStyle="1" w:styleId="Char3">
    <w:name w:val="页脚 Char"/>
    <w:basedOn w:val="a0"/>
    <w:link w:val="a8"/>
    <w:uiPriority w:val="99"/>
    <w:semiHidden/>
    <w:qFormat/>
    <w:rPr>
      <w:rFonts w:ascii="Calibri" w:eastAsia="宋体" w:hAnsi="Calibri" w:cs="Times New Roman"/>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6">
    <w:name w:val="列出段落 Char"/>
    <w:link w:val="20"/>
    <w:uiPriority w:val="34"/>
    <w:qFormat/>
    <w:rPr>
      <w:kern w:val="2"/>
      <w:sz w:val="21"/>
      <w:szCs w:val="24"/>
    </w:rPr>
  </w:style>
  <w:style w:type="paragraph" w:customStyle="1" w:styleId="20">
    <w:name w:val="列出段落2"/>
    <w:basedOn w:val="a"/>
    <w:link w:val="Char6"/>
    <w:uiPriority w:val="34"/>
    <w:qFormat/>
    <w:pPr>
      <w:widowControl/>
      <w:spacing w:before="240" w:line="360" w:lineRule="auto"/>
      <w:ind w:firstLineChars="200" w:firstLine="420"/>
    </w:pPr>
    <w:rPr>
      <w:rFonts w:ascii="Times New Roman" w:hAnsi="Times New Roman"/>
      <w:szCs w:val="24"/>
    </w:rPr>
  </w:style>
  <w:style w:type="character" w:customStyle="1" w:styleId="Char2">
    <w:name w:val="批注框文本 Char"/>
    <w:basedOn w:val="a0"/>
    <w:link w:val="a7"/>
    <w:uiPriority w:val="99"/>
    <w:semiHidden/>
    <w:qFormat/>
    <w:rPr>
      <w:rFonts w:ascii="Calibri" w:hAnsi="Calibri"/>
      <w:kern w:val="2"/>
      <w:sz w:val="18"/>
      <w:szCs w:val="18"/>
    </w:rPr>
  </w:style>
  <w:style w:type="character" w:customStyle="1" w:styleId="Char1">
    <w:name w:val="日期 Char"/>
    <w:basedOn w:val="a0"/>
    <w:link w:val="a6"/>
    <w:uiPriority w:val="99"/>
    <w:semiHidden/>
    <w:qFormat/>
    <w:rPr>
      <w:rFonts w:ascii="Calibri" w:hAnsi="Calibri"/>
      <w:kern w:val="2"/>
      <w:sz w:val="21"/>
      <w:szCs w:val="22"/>
    </w:rPr>
  </w:style>
  <w:style w:type="paragraph" w:styleId="ac">
    <w:name w:val="List Paragraph"/>
    <w:basedOn w:val="a"/>
    <w:uiPriority w:val="34"/>
    <w:qFormat/>
    <w:pPr>
      <w:ind w:firstLineChars="200" w:firstLine="420"/>
    </w:pPr>
  </w:style>
  <w:style w:type="character" w:customStyle="1" w:styleId="Char0">
    <w:name w:val="批注文字 Char"/>
    <w:basedOn w:val="a0"/>
    <w:link w:val="a5"/>
    <w:uiPriority w:val="99"/>
    <w:semiHidden/>
    <w:qFormat/>
    <w:rPr>
      <w:kern w:val="2"/>
      <w:sz w:val="21"/>
      <w:szCs w:val="22"/>
    </w:rPr>
  </w:style>
  <w:style w:type="character" w:customStyle="1" w:styleId="Char5">
    <w:name w:val="批注主题 Char"/>
    <w:basedOn w:val="Char0"/>
    <w:link w:val="aa"/>
    <w:uiPriority w:val="99"/>
    <w:semiHidden/>
    <w:qFormat/>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604796-DF94-4D84-ABA0-C517E0B7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837</Words>
  <Characters>4771</Characters>
  <Application>Microsoft Office Word</Application>
  <DocSecurity>0</DocSecurity>
  <Lines>39</Lines>
  <Paragraphs>11</Paragraphs>
  <ScaleCrop>false</ScaleCrop>
  <Company>Microsoft</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dignxb</dc:creator>
  <cp:lastModifiedBy>潘丹斐</cp:lastModifiedBy>
  <cp:revision>51</cp:revision>
  <dcterms:created xsi:type="dcterms:W3CDTF">2018-04-13T03:17:00Z</dcterms:created>
  <dcterms:modified xsi:type="dcterms:W3CDTF">2019-06-12T01:30:00Z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