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6BC22A" w14:textId="3849EB27" w:rsidR="00E55940" w:rsidRDefault="00E55940" w:rsidP="0072693A">
      <w:pPr>
        <w:pStyle w:val="a3"/>
      </w:pPr>
      <w:r>
        <w:t>Новицкий Богдан</w:t>
      </w:r>
    </w:p>
    <w:p w14:paraId="06CEF6F0" w14:textId="22837A2F" w:rsidR="00E55940" w:rsidRPr="00FA7FF0" w:rsidRDefault="00E55940" w:rsidP="0072693A">
      <w:pPr>
        <w:pStyle w:val="a3"/>
        <w:rPr>
          <w:lang w:val="en-US"/>
        </w:rPr>
      </w:pPr>
      <w:r>
        <w:t>RIP и OSPF</w:t>
      </w:r>
      <w:r>
        <w:t xml:space="preserve"> </w:t>
      </w:r>
      <w:proofErr w:type="gramStart"/>
      <w:r>
        <w:t>-</w:t>
      </w:r>
      <w:r>
        <w:t xml:space="preserve"> это</w:t>
      </w:r>
      <w:proofErr w:type="gramEnd"/>
      <w:r>
        <w:t xml:space="preserve"> протокол</w:t>
      </w:r>
      <w:r>
        <w:t>ы</w:t>
      </w:r>
      <w:r>
        <w:t xml:space="preserve"> динамической маршрутизации. RIP </w:t>
      </w:r>
      <w:r>
        <w:t>–</w:t>
      </w:r>
      <w:r>
        <w:t xml:space="preserve"> это</w:t>
      </w:r>
      <w:r>
        <w:t xml:space="preserve"> протокол</w:t>
      </w:r>
      <w:r>
        <w:t>, который работает по</w:t>
      </w:r>
      <w:r>
        <w:t xml:space="preserve"> следующему принципу</w:t>
      </w:r>
      <w:r>
        <w:t xml:space="preserve">: каждый маршрутизатор каждые 30 секунд отправляет своим соседям всю свою таблицу маршрутизации, а соседи, получив эту информацию, добавляют к </w:t>
      </w:r>
      <w:r>
        <w:t xml:space="preserve">количеству </w:t>
      </w:r>
      <w:proofErr w:type="spellStart"/>
      <w:r>
        <w:t>хопов</w:t>
      </w:r>
      <w:proofErr w:type="spellEnd"/>
      <w:r>
        <w:t xml:space="preserve"> единицу и передают дальше. Максимальное допустимое количество прыжков в RIP равно 15. RIP версии 2</w:t>
      </w:r>
      <w:r>
        <w:t xml:space="preserve"> </w:t>
      </w:r>
      <w:r>
        <w:t>поддерживает бесклассовую адресацию и маски подсети</w:t>
      </w:r>
      <w:r>
        <w:t>. Г</w:t>
      </w:r>
      <w:r>
        <w:t>лавные недостатки</w:t>
      </w:r>
      <w:r w:rsidRPr="00E55940">
        <w:t xml:space="preserve"> </w:t>
      </w:r>
      <w:r>
        <w:rPr>
          <w:lang w:val="en-US"/>
        </w:rPr>
        <w:t>RIP</w:t>
      </w:r>
      <w:r>
        <w:t xml:space="preserve"> </w:t>
      </w:r>
      <w:r>
        <w:t>-</w:t>
      </w:r>
      <w:r>
        <w:t xml:space="preserve"> медленная сходимость из-за таймеров удержания и подверженность петлям маршрутизации.</w:t>
      </w:r>
      <w:r w:rsidR="00FA7FF0" w:rsidRPr="00FA7FF0">
        <w:t xml:space="preserve"> </w:t>
      </w:r>
      <w:r w:rsidR="00FA7FF0">
        <w:t>В</w:t>
      </w:r>
      <w:r>
        <w:t xml:space="preserve"> OSPF</w:t>
      </w:r>
      <w:r w:rsidR="00FA7FF0" w:rsidRPr="00FA7FF0">
        <w:t xml:space="preserve"> </w:t>
      </w:r>
      <w:r>
        <w:t xml:space="preserve">каждый маршрутизатор собирает информацию о состоянии своих интерфейсов и распространяет не всю таблицу, а только информацию о своих соседях по всей области, после чего каждый маршрутизатор строит полную карту топологии сети в виде графа и самостоятельно вычисляет кратчайшие пути до всех сетей с помощью алгоритма </w:t>
      </w:r>
      <w:proofErr w:type="spellStart"/>
      <w:r>
        <w:t>Дейкстры</w:t>
      </w:r>
      <w:proofErr w:type="spellEnd"/>
      <w:r>
        <w:t xml:space="preserve">. Метрикой в OSPF выступает стоимость, которая рассчитывается как 10 в 8 степени деленная на пропускную способность интерфейса. В отличие от RIP, OSPF практически мгновенно реагирует на изменения в сети благодаря механизму </w:t>
      </w:r>
      <w:proofErr w:type="spellStart"/>
      <w:r>
        <w:t>Hello</w:t>
      </w:r>
      <w:proofErr w:type="spellEnd"/>
      <w:r>
        <w:t xml:space="preserve">-пакетов, которые отправляются каждые 10 секунд, </w:t>
      </w:r>
      <w:proofErr w:type="gramStart"/>
      <w:r>
        <w:t>и</w:t>
      </w:r>
      <w:proofErr w:type="gramEnd"/>
      <w:r>
        <w:t xml:space="preserve"> если маршрутизатор перестает получать </w:t>
      </w:r>
      <w:proofErr w:type="spellStart"/>
      <w:r>
        <w:t>Hello</w:t>
      </w:r>
      <w:proofErr w:type="spellEnd"/>
      <w:r>
        <w:t>-пакеты от соседа в течение 40 секунд, он объявляет соседа недоступным и пересчитывает маршруты. OSPF поддерживает иерархическую структуру с разделением на области, где область 0 является магистральной, а все остальные области должны подключаться к ней через пограничные маршрутизаторы, что позволяет уменьшить нагрузку на процессоры и размер таблиц маршрутизации за счет агрегации маршрутов на границах областей. Именно эта возможность разделения на области делает OSPF масштабируемым для крупных корпоративных сетей, в то время как RIP используется только в очень маленьких сетях, где не более 15 маршрутизаторов.</w:t>
      </w:r>
    </w:p>
    <w:p w14:paraId="2F736A6E" w14:textId="4B5E068E" w:rsidR="0072693A" w:rsidRDefault="0072693A" w:rsidP="0072693A">
      <w:pPr>
        <w:pStyle w:val="a3"/>
      </w:pPr>
      <w:r>
        <w:rPr>
          <w:noProof/>
        </w:rPr>
        <w:drawing>
          <wp:inline distT="0" distB="0" distL="0" distR="0" wp14:anchorId="67FB5186" wp14:editId="197BF3B6">
            <wp:extent cx="5940425" cy="318452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8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2E6441" w14:textId="5B32E51B" w:rsidR="00FA7FF0" w:rsidRDefault="00FA7FF0" w:rsidP="0072693A">
      <w:pPr>
        <w:pStyle w:val="a3"/>
      </w:pPr>
      <w:r>
        <w:t xml:space="preserve">Присвоим </w:t>
      </w:r>
      <w:r>
        <w:rPr>
          <w:lang w:val="en-US"/>
        </w:rPr>
        <w:t>IP</w:t>
      </w:r>
      <w:r w:rsidRPr="00FA7FF0">
        <w:t xml:space="preserve"> </w:t>
      </w:r>
      <w:r>
        <w:t>адреса по следующему принципу: 192.168.</w:t>
      </w:r>
      <w:r w:rsidRPr="00FA7FF0">
        <w:t>[</w:t>
      </w:r>
      <w:r>
        <w:t>Номера роутеров в сети</w:t>
      </w:r>
      <w:proofErr w:type="gramStart"/>
      <w:r w:rsidRPr="00FA7FF0">
        <w:t>]</w:t>
      </w:r>
      <w:r>
        <w:t>.</w:t>
      </w:r>
      <w:r w:rsidRPr="00FA7FF0">
        <w:t>[</w:t>
      </w:r>
      <w:proofErr w:type="gramEnd"/>
      <w:r>
        <w:t>Номер роутера</w:t>
      </w:r>
      <w:r w:rsidRPr="00FA7FF0">
        <w:t xml:space="preserve">]. </w:t>
      </w:r>
      <w:r>
        <w:t xml:space="preserve">Сети с </w:t>
      </w:r>
      <w:r>
        <w:rPr>
          <w:lang w:val="en-US"/>
        </w:rPr>
        <w:t>VPC</w:t>
      </w:r>
      <w:r w:rsidRPr="00FA7FF0">
        <w:t xml:space="preserve"> </w:t>
      </w:r>
      <w:r>
        <w:t xml:space="preserve">идут просто по порядку, адрес </w:t>
      </w:r>
      <w:r>
        <w:rPr>
          <w:lang w:val="en-US"/>
        </w:rPr>
        <w:t>gateway</w:t>
      </w:r>
      <w:r w:rsidRPr="00FA7FF0">
        <w:t xml:space="preserve"> </w:t>
      </w:r>
      <w:r>
        <w:t xml:space="preserve">оканчивается на 1, адрес </w:t>
      </w:r>
      <w:r>
        <w:rPr>
          <w:lang w:val="en-US"/>
        </w:rPr>
        <w:t>VPC</w:t>
      </w:r>
      <w:r w:rsidRPr="00FA7FF0">
        <w:t xml:space="preserve"> </w:t>
      </w:r>
      <w:r>
        <w:t>оканчивается на 2</w:t>
      </w:r>
    </w:p>
    <w:p w14:paraId="4A8C3119" w14:textId="5F13AD99" w:rsidR="00FA7FF0" w:rsidRDefault="00FA7FF0" w:rsidP="0072693A">
      <w:pPr>
        <w:pStyle w:val="a3"/>
        <w:rPr>
          <w:lang w:val="en-US"/>
        </w:rPr>
      </w:pPr>
      <w:r>
        <w:t xml:space="preserve">Настроим </w:t>
      </w:r>
      <w:r>
        <w:rPr>
          <w:lang w:val="en-US"/>
        </w:rPr>
        <w:t>RIP</w:t>
      </w:r>
    </w:p>
    <w:p w14:paraId="10F7B0E9" w14:textId="50A3868E" w:rsidR="00FA7FF0" w:rsidRDefault="00F031C2" w:rsidP="0072693A">
      <w:pPr>
        <w:pStyle w:val="a3"/>
      </w:pPr>
      <w:r>
        <w:rPr>
          <w:lang w:val="en-US"/>
        </w:rPr>
        <w:lastRenderedPageBreak/>
        <w:t>network</w:t>
      </w:r>
      <w:r w:rsidRPr="00F031C2">
        <w:t xml:space="preserve"> </w:t>
      </w:r>
      <w:r>
        <w:t xml:space="preserve">активирует </w:t>
      </w:r>
      <w:r>
        <w:rPr>
          <w:lang w:val="en-US"/>
        </w:rPr>
        <w:t>RIP</w:t>
      </w:r>
      <w:r w:rsidRPr="00F031C2">
        <w:t xml:space="preserve"> </w:t>
      </w:r>
      <w:r>
        <w:t>на всех интерфейсах, которые принадлежат к указанной сети и объявляет эту сеть соседним маршрутизаторам</w:t>
      </w:r>
    </w:p>
    <w:p w14:paraId="2C6DCCCE" w14:textId="5FB53B6B" w:rsidR="00F031C2" w:rsidRDefault="00F031C2" w:rsidP="0072693A">
      <w:pPr>
        <w:pStyle w:val="a3"/>
        <w:rPr>
          <w:lang w:val="en-US"/>
        </w:rPr>
      </w:pPr>
      <w:r>
        <w:rPr>
          <w:lang w:val="en-US"/>
        </w:rPr>
        <w:t>no</w:t>
      </w:r>
      <w:r w:rsidRPr="00F031C2">
        <w:t xml:space="preserve"> </w:t>
      </w:r>
      <w:r>
        <w:rPr>
          <w:lang w:val="en-US"/>
        </w:rPr>
        <w:t>auto</w:t>
      </w:r>
      <w:r w:rsidRPr="00F031C2">
        <w:t>-</w:t>
      </w:r>
      <w:r>
        <w:rPr>
          <w:lang w:val="en-US"/>
        </w:rPr>
        <w:t>summary</w:t>
      </w:r>
      <w:r w:rsidRPr="00F031C2">
        <w:t xml:space="preserve"> </w:t>
      </w:r>
      <w:r>
        <w:t>отключает</w:t>
      </w:r>
      <w:r w:rsidRPr="00F031C2">
        <w:t xml:space="preserve"> </w:t>
      </w:r>
      <w:r>
        <w:t xml:space="preserve">автоматическое суммирование маршрутов на границе классовых сетей. Без этой команды </w:t>
      </w:r>
      <w:r>
        <w:rPr>
          <w:lang w:val="en-US"/>
        </w:rPr>
        <w:t xml:space="preserve">RIP </w:t>
      </w:r>
      <w:r>
        <w:t xml:space="preserve">объявит сети </w:t>
      </w:r>
      <w:r>
        <w:rPr>
          <w:lang w:val="en-US"/>
        </w:rPr>
        <w:t xml:space="preserve">192.168.1.0/24 </w:t>
      </w:r>
      <w:r>
        <w:t xml:space="preserve">и </w:t>
      </w:r>
      <w:r>
        <w:rPr>
          <w:lang w:val="en-US"/>
        </w:rPr>
        <w:t xml:space="preserve">192.168.2.0/24 </w:t>
      </w:r>
      <w:r>
        <w:t>как сеть 192.168.0.0</w:t>
      </w:r>
      <w:r>
        <w:rPr>
          <w:lang w:val="en-US"/>
        </w:rPr>
        <w:t>/16</w:t>
      </w:r>
    </w:p>
    <w:p w14:paraId="46B567E4" w14:textId="5C1AA526" w:rsidR="00F031C2" w:rsidRPr="00F031C2" w:rsidRDefault="00F031C2" w:rsidP="0072693A">
      <w:pPr>
        <w:pStyle w:val="a3"/>
      </w:pPr>
      <w:r>
        <w:rPr>
          <w:lang w:val="en-US"/>
        </w:rPr>
        <w:t>passive</w:t>
      </w:r>
      <w:r w:rsidRPr="00F031C2">
        <w:t>-</w:t>
      </w:r>
      <w:r>
        <w:rPr>
          <w:lang w:val="en-US"/>
        </w:rPr>
        <w:t>interface</w:t>
      </w:r>
      <w:r w:rsidRPr="00F031C2">
        <w:t xml:space="preserve"> </w:t>
      </w:r>
      <w:r>
        <w:rPr>
          <w:lang w:val="en-US"/>
        </w:rPr>
        <w:t>f</w:t>
      </w:r>
      <w:r w:rsidRPr="00F031C2">
        <w:t xml:space="preserve">0/0 </w:t>
      </w:r>
      <w:r>
        <w:t>отключает</w:t>
      </w:r>
      <w:r w:rsidRPr="00F031C2">
        <w:t xml:space="preserve"> </w:t>
      </w:r>
      <w:r>
        <w:t>отправку</w:t>
      </w:r>
      <w:r w:rsidRPr="00F031C2">
        <w:t xml:space="preserve"> </w:t>
      </w:r>
      <w:r>
        <w:rPr>
          <w:lang w:val="en-US"/>
        </w:rPr>
        <w:t>RIP</w:t>
      </w:r>
      <w:r w:rsidRPr="00F031C2">
        <w:t xml:space="preserve"> </w:t>
      </w:r>
      <w:r>
        <w:t xml:space="preserve">обновлений на указанном интерфейсе, чтобы не засорять канал с </w:t>
      </w:r>
      <w:r>
        <w:rPr>
          <w:lang w:val="en-US"/>
        </w:rPr>
        <w:t>PC</w:t>
      </w:r>
      <w:r w:rsidRPr="00F031C2">
        <w:t xml:space="preserve"> </w:t>
      </w:r>
      <w:r>
        <w:rPr>
          <w:lang w:val="en-US"/>
        </w:rPr>
        <w:t>RIP</w:t>
      </w:r>
      <w:r w:rsidRPr="00F031C2">
        <w:t xml:space="preserve"> </w:t>
      </w:r>
      <w:r>
        <w:t>пакетами</w:t>
      </w:r>
    </w:p>
    <w:p w14:paraId="40542604" w14:textId="0A74DC60" w:rsidR="0072693A" w:rsidRDefault="0072693A" w:rsidP="0072693A">
      <w:pPr>
        <w:pStyle w:val="a3"/>
      </w:pPr>
      <w:r>
        <w:rPr>
          <w:noProof/>
        </w:rPr>
        <w:drawing>
          <wp:inline distT="0" distB="0" distL="0" distR="0" wp14:anchorId="5FDD5D6E" wp14:editId="4A563EDE">
            <wp:extent cx="3333750" cy="11620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280C1" w14:textId="115D1C21" w:rsidR="0072693A" w:rsidRDefault="0072693A" w:rsidP="0072693A">
      <w:pPr>
        <w:pStyle w:val="a3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AA1C29D" wp14:editId="7BD840E8">
            <wp:simplePos x="1078173" y="5424985"/>
            <wp:positionH relativeFrom="column">
              <wp:align>left</wp:align>
            </wp:positionH>
            <wp:positionV relativeFrom="paragraph">
              <wp:align>top</wp:align>
            </wp:positionV>
            <wp:extent cx="3124200" cy="1181100"/>
            <wp:effectExtent l="0" t="0" r="0" b="0"/>
            <wp:wrapSquare wrapText="bothSides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0CDC54" w14:textId="546D6126" w:rsidR="00060BA7" w:rsidRDefault="00060BA7" w:rsidP="0072693A">
      <w:pPr>
        <w:pStyle w:val="a3"/>
      </w:pPr>
    </w:p>
    <w:p w14:paraId="0334D875" w14:textId="1D60B854" w:rsidR="00060BA7" w:rsidRDefault="00060BA7" w:rsidP="0072693A">
      <w:pPr>
        <w:pStyle w:val="a3"/>
      </w:pPr>
    </w:p>
    <w:p w14:paraId="228C2E5C" w14:textId="77777777" w:rsidR="00060BA7" w:rsidRDefault="00060BA7" w:rsidP="0072693A">
      <w:pPr>
        <w:pStyle w:val="a3"/>
      </w:pPr>
    </w:p>
    <w:p w14:paraId="05BEF584" w14:textId="053E89AF" w:rsidR="0072693A" w:rsidRDefault="0072693A" w:rsidP="0072693A">
      <w:pPr>
        <w:pStyle w:val="a3"/>
      </w:pPr>
      <w:r>
        <w:rPr>
          <w:noProof/>
        </w:rPr>
        <w:drawing>
          <wp:inline distT="0" distB="0" distL="0" distR="0" wp14:anchorId="4C3353CB" wp14:editId="3586A75C">
            <wp:extent cx="2686050" cy="614149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32836"/>
                    <a:stretch/>
                  </pic:blipFill>
                  <pic:spPr bwMode="auto">
                    <a:xfrm>
                      <a:off x="0" y="0"/>
                      <a:ext cx="2686050" cy="6141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34C11C" w14:textId="6D1A24DA" w:rsidR="00F031C2" w:rsidRDefault="00F031C2" w:rsidP="0072693A">
      <w:pPr>
        <w:pStyle w:val="a3"/>
        <w:rPr>
          <w:lang w:val="en-US"/>
        </w:rPr>
      </w:pPr>
      <w:r>
        <w:t xml:space="preserve">Настроим </w:t>
      </w:r>
      <w:r>
        <w:rPr>
          <w:lang w:val="en-US"/>
        </w:rPr>
        <w:t>OSPF</w:t>
      </w:r>
    </w:p>
    <w:p w14:paraId="1F04C1A6" w14:textId="6DE87A96" w:rsidR="00F031C2" w:rsidRDefault="00F031C2" w:rsidP="0072693A">
      <w:pPr>
        <w:pStyle w:val="a3"/>
        <w:rPr>
          <w:lang w:val="en-US"/>
        </w:rPr>
      </w:pPr>
      <w:r>
        <w:rPr>
          <w:lang w:val="en-US"/>
        </w:rPr>
        <w:t>router</w:t>
      </w:r>
      <w:r w:rsidRPr="00F031C2">
        <w:t xml:space="preserve"> </w:t>
      </w:r>
      <w:proofErr w:type="spellStart"/>
      <w:r>
        <w:rPr>
          <w:lang w:val="en-US"/>
        </w:rPr>
        <w:t>ospf</w:t>
      </w:r>
      <w:proofErr w:type="spellEnd"/>
      <w:r w:rsidRPr="00F031C2">
        <w:t xml:space="preserve"> 42 </w:t>
      </w:r>
      <w:r>
        <w:t xml:space="preserve">входит в режим конфигурации </w:t>
      </w:r>
      <w:r>
        <w:rPr>
          <w:lang w:val="en-US"/>
        </w:rPr>
        <w:t>OSPF</w:t>
      </w:r>
      <w:r w:rsidRPr="00F031C2">
        <w:t xml:space="preserve"> </w:t>
      </w:r>
      <w:r>
        <w:t xml:space="preserve">с </w:t>
      </w:r>
      <w:r>
        <w:rPr>
          <w:lang w:val="en-US"/>
        </w:rPr>
        <w:t>ID</w:t>
      </w:r>
      <w:r w:rsidRPr="00F031C2">
        <w:t xml:space="preserve"> </w:t>
      </w:r>
      <w:r>
        <w:t xml:space="preserve">процесса </w:t>
      </w:r>
      <w:r w:rsidRPr="00F031C2">
        <w:t xml:space="preserve">42. </w:t>
      </w:r>
      <w:r>
        <w:t xml:space="preserve">Число произвольное, оно позволяет запустить несколько экземпляров </w:t>
      </w:r>
      <w:r>
        <w:rPr>
          <w:lang w:val="en-US"/>
        </w:rPr>
        <w:t>OSPF.</w:t>
      </w:r>
    </w:p>
    <w:p w14:paraId="0AB3AC2E" w14:textId="7524CB7B" w:rsidR="00F031C2" w:rsidRDefault="00F031C2" w:rsidP="0072693A">
      <w:pPr>
        <w:pStyle w:val="a3"/>
      </w:pPr>
      <w:r>
        <w:t xml:space="preserve">Команда </w:t>
      </w:r>
      <w:r>
        <w:rPr>
          <w:lang w:val="en-US"/>
        </w:rPr>
        <w:t>network</w:t>
      </w:r>
      <w:r w:rsidRPr="00F031C2">
        <w:t xml:space="preserve"> </w:t>
      </w:r>
      <w:r>
        <w:t xml:space="preserve">работает аналогично как было с </w:t>
      </w:r>
      <w:proofErr w:type="gramStart"/>
      <w:r>
        <w:rPr>
          <w:lang w:val="en-US"/>
        </w:rPr>
        <w:t>RIP</w:t>
      </w:r>
      <w:proofErr w:type="gramEnd"/>
      <w:r w:rsidRPr="00F031C2">
        <w:t xml:space="preserve"> </w:t>
      </w:r>
      <w:r>
        <w:t>но еще и указывается область сети.</w:t>
      </w:r>
    </w:p>
    <w:p w14:paraId="1F9F18C3" w14:textId="7698A7AB" w:rsidR="00F031C2" w:rsidRPr="00641187" w:rsidRDefault="00F031C2" w:rsidP="00F031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F031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area</w:t>
      </w:r>
      <w:r w:rsidRPr="00F031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 </w:t>
      </w:r>
      <w:r w:rsidRPr="00F031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stub</w:t>
      </w:r>
      <w:r w:rsidRPr="00F031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F031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no</w:t>
      </w:r>
      <w:r w:rsidRPr="00F031C2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Pr="00F031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summary</w:t>
      </w:r>
      <w:r w:rsidRPr="006411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641187" w:rsidRPr="00641187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настраивает область 1 как полностью тупиковую область с запретом на получение</w:t>
      </w:r>
      <w:r w:rsidR="006411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внешних маршрутов (от других протоколов) и</w:t>
      </w:r>
      <w:r w:rsidR="00641187" w:rsidRPr="006411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межобластных маршрутов. Вместо них пограничный маршрутизатор отправляет только один маршрут по умолчанию. </w:t>
      </w:r>
      <w:r w:rsidR="00641187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решение уменьшает размер таблицы маршрутизации и снижает нагрузку.</w:t>
      </w:r>
    </w:p>
    <w:p w14:paraId="21DC1E09" w14:textId="500379FC" w:rsidR="0072693A" w:rsidRDefault="00075185" w:rsidP="0072693A">
      <w:pPr>
        <w:pStyle w:val="a3"/>
      </w:pPr>
      <w:r>
        <w:rPr>
          <w:noProof/>
        </w:rPr>
        <w:drawing>
          <wp:inline distT="0" distB="0" distL="0" distR="0" wp14:anchorId="306B91CA" wp14:editId="29C4B2AC">
            <wp:extent cx="3990975" cy="361950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BBFE4" w14:textId="4D729529" w:rsidR="00FF63CA" w:rsidRDefault="00075185" w:rsidP="00FF63CA">
      <w:pPr>
        <w:pStyle w:val="a3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169417E" wp14:editId="4E026892">
            <wp:extent cx="5391150" cy="13716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123DB" w14:textId="3230E249" w:rsidR="00075185" w:rsidRDefault="00075185" w:rsidP="00FF63CA">
      <w:pPr>
        <w:pStyle w:val="a3"/>
        <w:rPr>
          <w:lang w:val="en-US"/>
        </w:rPr>
      </w:pPr>
      <w:r>
        <w:rPr>
          <w:noProof/>
        </w:rPr>
        <w:drawing>
          <wp:inline distT="0" distB="0" distL="0" distR="0" wp14:anchorId="0BA7B88B" wp14:editId="3C5F619F">
            <wp:extent cx="5372100" cy="14478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5D5FA" w14:textId="1994475A" w:rsidR="00075185" w:rsidRDefault="00075185" w:rsidP="00FF63CA">
      <w:pPr>
        <w:pStyle w:val="a3"/>
        <w:rPr>
          <w:lang w:val="en-US"/>
        </w:rPr>
      </w:pPr>
      <w:r>
        <w:rPr>
          <w:noProof/>
        </w:rPr>
        <w:drawing>
          <wp:inline distT="0" distB="0" distL="0" distR="0" wp14:anchorId="11CF3DA8" wp14:editId="567D2228">
            <wp:extent cx="4219575" cy="1019175"/>
            <wp:effectExtent l="0" t="0" r="952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213F8" w14:textId="0D880A88" w:rsidR="00075185" w:rsidRDefault="00075185" w:rsidP="00FF63CA">
      <w:pPr>
        <w:pStyle w:val="a3"/>
        <w:rPr>
          <w:lang w:val="en-US"/>
        </w:rPr>
      </w:pPr>
      <w:r>
        <w:rPr>
          <w:noProof/>
        </w:rPr>
        <w:drawing>
          <wp:inline distT="0" distB="0" distL="0" distR="0" wp14:anchorId="77C6DAE4" wp14:editId="22C86340">
            <wp:extent cx="5372100" cy="1019175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8ACB1" w14:textId="180BF858" w:rsidR="00890008" w:rsidRPr="00890008" w:rsidRDefault="00890008" w:rsidP="00FF63CA">
      <w:pPr>
        <w:pStyle w:val="a3"/>
      </w:pPr>
      <w:r>
        <w:t xml:space="preserve">Настроим </w:t>
      </w:r>
      <w:proofErr w:type="spellStart"/>
      <w:r>
        <w:t>редистрибьюцию</w:t>
      </w:r>
      <w:proofErr w:type="spellEnd"/>
      <w:r>
        <w:t xml:space="preserve"> путей, полученных через </w:t>
      </w:r>
      <w:r>
        <w:rPr>
          <w:lang w:val="en-US"/>
        </w:rPr>
        <w:t>OSPF</w:t>
      </w:r>
      <w:r w:rsidRPr="00890008">
        <w:t xml:space="preserve"> </w:t>
      </w:r>
      <w:r>
        <w:t xml:space="preserve">и </w:t>
      </w:r>
      <w:r>
        <w:rPr>
          <w:lang w:val="en-US"/>
        </w:rPr>
        <w:t>RIP</w:t>
      </w:r>
      <w:r w:rsidRPr="00890008">
        <w:t xml:space="preserve"> </w:t>
      </w:r>
      <w:r>
        <w:t xml:space="preserve">так, чтобы они импортировались в таблицы друг друга. При импорте в </w:t>
      </w:r>
      <w:r>
        <w:rPr>
          <w:lang w:val="en-US"/>
        </w:rPr>
        <w:t>RIP</w:t>
      </w:r>
      <w:r w:rsidRPr="00890008">
        <w:t xml:space="preserve"> </w:t>
      </w:r>
      <w:r>
        <w:t xml:space="preserve">мы устанавливаем метрику 1 по умолчанию, а при импорте в </w:t>
      </w:r>
      <w:r>
        <w:rPr>
          <w:lang w:val="en-US"/>
        </w:rPr>
        <w:t>OSPF</w:t>
      </w:r>
      <w:r w:rsidRPr="00890008">
        <w:t xml:space="preserve"> </w:t>
      </w:r>
      <w:r>
        <w:t>по умолчанию устанавливается метрика 20</w:t>
      </w:r>
    </w:p>
    <w:p w14:paraId="11421111" w14:textId="59654361" w:rsidR="00A8351A" w:rsidRDefault="00A8351A" w:rsidP="00FF63CA">
      <w:pPr>
        <w:pStyle w:val="a3"/>
        <w:rPr>
          <w:lang w:val="en-US"/>
        </w:rPr>
      </w:pPr>
      <w:r>
        <w:rPr>
          <w:noProof/>
        </w:rPr>
        <w:drawing>
          <wp:inline distT="0" distB="0" distL="0" distR="0" wp14:anchorId="6B086318" wp14:editId="3BCE7FAA">
            <wp:extent cx="3476625" cy="714375"/>
            <wp:effectExtent l="0" t="0" r="952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6CE9C" w14:textId="64F013C1" w:rsidR="00641187" w:rsidRPr="00641187" w:rsidRDefault="00641187" w:rsidP="00FF63CA">
      <w:pPr>
        <w:pStyle w:val="a3"/>
      </w:pPr>
      <w:r>
        <w:t xml:space="preserve">Проверим соединение </w:t>
      </w:r>
      <w:r>
        <w:rPr>
          <w:lang w:val="en-US"/>
        </w:rPr>
        <w:t>VPC</w:t>
      </w:r>
      <w:r w:rsidRPr="00641187">
        <w:t xml:space="preserve"> </w:t>
      </w:r>
      <w:r>
        <w:t>друг с другом</w:t>
      </w:r>
    </w:p>
    <w:p w14:paraId="24B9B743" w14:textId="002FFC55" w:rsidR="00727F5A" w:rsidRPr="00A8351A" w:rsidRDefault="00727F5A" w:rsidP="00FF63CA">
      <w:pPr>
        <w:pStyle w:val="a3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BEFECB2" wp14:editId="3A2988E1">
            <wp:extent cx="5940425" cy="1955165"/>
            <wp:effectExtent l="0" t="0" r="3175" b="698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5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18334" w14:textId="77777777" w:rsidR="00E55940" w:rsidRDefault="00E55940">
      <w:pPr>
        <w:rPr>
          <w:lang w:val="en-US"/>
        </w:rPr>
      </w:pPr>
    </w:p>
    <w:p w14:paraId="30D495B9" w14:textId="44A5907C" w:rsidR="00641187" w:rsidRPr="00641187" w:rsidRDefault="00641187">
      <w:r>
        <w:t xml:space="preserve">Посмотрим таблицу маршрутизации на роутере </w:t>
      </w:r>
      <w:r>
        <w:rPr>
          <w:lang w:val="en-US"/>
        </w:rPr>
        <w:t>R</w:t>
      </w:r>
      <w:r w:rsidRPr="00641187">
        <w:t xml:space="preserve">3. </w:t>
      </w:r>
      <w:r>
        <w:t xml:space="preserve">На некоторых путях мы видим флаг </w:t>
      </w:r>
      <w:r>
        <w:rPr>
          <w:lang w:val="en-US"/>
        </w:rPr>
        <w:t>E</w:t>
      </w:r>
      <w:r w:rsidRPr="00641187">
        <w:t xml:space="preserve">2, </w:t>
      </w:r>
      <w:r>
        <w:t xml:space="preserve">означающий что путь был получен с помощью </w:t>
      </w:r>
      <w:proofErr w:type="spellStart"/>
      <w:r>
        <w:t>редистрибьюции</w:t>
      </w:r>
      <w:proofErr w:type="spellEnd"/>
      <w:r>
        <w:t xml:space="preserve"> из другого протокола, в нашем случае </w:t>
      </w:r>
      <w:r>
        <w:rPr>
          <w:lang w:val="en-US"/>
        </w:rPr>
        <w:t>RIP</w:t>
      </w:r>
      <w:r w:rsidRPr="00641187">
        <w:t xml:space="preserve">. </w:t>
      </w:r>
      <w:r>
        <w:t xml:space="preserve">Символ </w:t>
      </w:r>
      <w:r>
        <w:rPr>
          <w:lang w:val="en-US"/>
        </w:rPr>
        <w:t xml:space="preserve">C </w:t>
      </w:r>
      <w:r>
        <w:t>означает что путь подключен напрямую к роутеру</w:t>
      </w:r>
    </w:p>
    <w:p w14:paraId="42432311" w14:textId="209936B6" w:rsidR="007D6F6B" w:rsidRDefault="00E55940">
      <w:pPr>
        <w:rPr>
          <w:lang w:val="en-US"/>
        </w:rPr>
      </w:pPr>
      <w:r>
        <w:rPr>
          <w:noProof/>
        </w:rPr>
        <w:drawing>
          <wp:inline distT="0" distB="0" distL="0" distR="0" wp14:anchorId="285D10BE" wp14:editId="15581A06">
            <wp:extent cx="5438775" cy="4010025"/>
            <wp:effectExtent l="0" t="0" r="9525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3ABF5" w14:textId="1EA4BD3D" w:rsidR="00E55940" w:rsidRDefault="00E55940">
      <w:pPr>
        <w:rPr>
          <w:noProof/>
        </w:rPr>
      </w:pPr>
    </w:p>
    <w:p w14:paraId="7F34D6CF" w14:textId="4E203552" w:rsidR="00E55940" w:rsidRDefault="00641187">
      <w:r>
        <w:t xml:space="preserve">Посмотрим таблицу маршрутизации на роутере </w:t>
      </w:r>
      <w:r>
        <w:rPr>
          <w:lang w:val="en-US"/>
        </w:rPr>
        <w:t>R</w:t>
      </w:r>
      <w:r>
        <w:t>1</w:t>
      </w:r>
      <w:r w:rsidRPr="00641187">
        <w:t>.</w:t>
      </w:r>
      <w:r>
        <w:t xml:space="preserve"> </w:t>
      </w:r>
      <w:r w:rsidRPr="00641187">
        <w:t xml:space="preserve"> </w:t>
      </w:r>
      <w:r>
        <w:t xml:space="preserve">Символ </w:t>
      </w:r>
      <w:r>
        <w:rPr>
          <w:lang w:val="en-US"/>
        </w:rPr>
        <w:t>R</w:t>
      </w:r>
      <w:r w:rsidRPr="00641187">
        <w:t xml:space="preserve"> </w:t>
      </w:r>
      <w:r>
        <w:t xml:space="preserve">означает что путь был получен с помощью </w:t>
      </w:r>
      <w:r>
        <w:rPr>
          <w:lang w:val="en-US"/>
        </w:rPr>
        <w:t>RIP</w:t>
      </w:r>
      <w:r w:rsidRPr="00641187">
        <w:t xml:space="preserve">, </w:t>
      </w:r>
      <w:r>
        <w:t xml:space="preserve">а символ </w:t>
      </w:r>
      <w:r>
        <w:rPr>
          <w:lang w:val="en-US"/>
        </w:rPr>
        <w:t>O</w:t>
      </w:r>
      <w:r w:rsidRPr="00641187">
        <w:t xml:space="preserve"> </w:t>
      </w:r>
      <w:r>
        <w:t xml:space="preserve">означает что путь был получен с помощью </w:t>
      </w:r>
      <w:r>
        <w:rPr>
          <w:lang w:val="en-US"/>
        </w:rPr>
        <w:t>OSPF</w:t>
      </w:r>
      <w:r w:rsidRPr="00890008">
        <w:t xml:space="preserve">. </w:t>
      </w:r>
      <w:r>
        <w:t xml:space="preserve">Флаг </w:t>
      </w:r>
      <w:r>
        <w:rPr>
          <w:lang w:val="en-US"/>
        </w:rPr>
        <w:t>IA</w:t>
      </w:r>
      <w:r w:rsidRPr="00890008">
        <w:t xml:space="preserve"> </w:t>
      </w:r>
      <w:r>
        <w:t xml:space="preserve">означает что </w:t>
      </w:r>
      <w:r w:rsidR="00890008">
        <w:t xml:space="preserve">это </w:t>
      </w:r>
      <w:r w:rsidR="00890008">
        <w:lastRenderedPageBreak/>
        <w:t>межобластной маршрут и был получен через пограничный маршрутизатор.</w:t>
      </w:r>
      <w:r w:rsidR="00E55940">
        <w:rPr>
          <w:noProof/>
        </w:rPr>
        <w:drawing>
          <wp:inline distT="0" distB="0" distL="0" distR="0" wp14:anchorId="6D86C563" wp14:editId="355F9C4A">
            <wp:extent cx="5353050" cy="3406254"/>
            <wp:effectExtent l="0" t="0" r="0" b="381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t="8772"/>
                    <a:stretch/>
                  </pic:blipFill>
                  <pic:spPr bwMode="auto">
                    <a:xfrm>
                      <a:off x="0" y="0"/>
                      <a:ext cx="5353050" cy="34062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AA6AEC" w14:textId="6B072E4C" w:rsidR="00890008" w:rsidRPr="00890008" w:rsidRDefault="00890008">
      <w:r>
        <w:t xml:space="preserve">Посмотрим на таблицу маршрутизации в роутере 8. Мы видим, что внешние маршруты сжались до маршрута по умолчанию через </w:t>
      </w:r>
      <w:r>
        <w:rPr>
          <w:lang w:val="en-US"/>
        </w:rPr>
        <w:t>R</w:t>
      </w:r>
      <w:r w:rsidRPr="00890008">
        <w:t>3</w:t>
      </w:r>
    </w:p>
    <w:p w14:paraId="29CBF823" w14:textId="697DC8E4" w:rsidR="00890008" w:rsidRPr="00641187" w:rsidRDefault="00890008">
      <w:r>
        <w:rPr>
          <w:noProof/>
        </w:rPr>
        <w:drawing>
          <wp:inline distT="0" distB="0" distL="0" distR="0" wp14:anchorId="1990C745" wp14:editId="62395FE1">
            <wp:extent cx="5362575" cy="2009775"/>
            <wp:effectExtent l="0" t="0" r="9525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0008" w:rsidRPr="006411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3CA"/>
    <w:rsid w:val="00055F4F"/>
    <w:rsid w:val="00060BA7"/>
    <w:rsid w:val="00075185"/>
    <w:rsid w:val="00641187"/>
    <w:rsid w:val="0072693A"/>
    <w:rsid w:val="00727F5A"/>
    <w:rsid w:val="007D6F6B"/>
    <w:rsid w:val="00890008"/>
    <w:rsid w:val="00A8351A"/>
    <w:rsid w:val="00E55940"/>
    <w:rsid w:val="00F031C2"/>
    <w:rsid w:val="00FA7FF0"/>
    <w:rsid w:val="00FF6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EF78C7"/>
  <w15:chartTrackingRefBased/>
  <w15:docId w15:val="{C1C4157E-CCC6-4EAE-9C6F-D68BF7F1C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F031C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FF63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F031C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HTML">
    <w:name w:val="HTML Code"/>
    <w:basedOn w:val="a0"/>
    <w:uiPriority w:val="99"/>
    <w:semiHidden/>
    <w:unhideWhenUsed/>
    <w:rsid w:val="00F031C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294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7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33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586</Words>
  <Characters>3341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aaaaa aaaaa</dc:creator>
  <cp:keywords/>
  <dc:description/>
  <cp:lastModifiedBy>aaaaa aaaaa</cp:lastModifiedBy>
  <cp:revision>2</cp:revision>
  <dcterms:created xsi:type="dcterms:W3CDTF">2026-09-01T21:48:00Z</dcterms:created>
  <dcterms:modified xsi:type="dcterms:W3CDTF">2026-09-01T21:48:00Z</dcterms:modified>
</cp:coreProperties>
</file>