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46A" w:rsidRDefault="00D7146A">
      <w:pPr>
        <w:pStyle w:val="Title"/>
        <w:spacing w:before="240" w:after="120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DOCPROPERTY "Doc_title"  \* MERGEFORMAT </w:instrText>
      </w:r>
      <w:r>
        <w:rPr>
          <w:sz w:val="44"/>
          <w:szCs w:val="44"/>
        </w:rPr>
        <w:fldChar w:fldCharType="separate"/>
      </w:r>
      <w:r w:rsidR="00F64C85">
        <w:rPr>
          <w:sz w:val="44"/>
          <w:szCs w:val="44"/>
        </w:rPr>
        <w:t>%Doc_title</w:t>
      </w:r>
      <w:r>
        <w:rPr>
          <w:sz w:val="44"/>
          <w:szCs w:val="44"/>
        </w:rPr>
        <w:fldChar w:fldCharType="end"/>
      </w:r>
      <w:r w:rsidR="00075E0B">
        <w:rPr>
          <w:sz w:val="44"/>
          <w:szCs w:val="44"/>
        </w:rPr>
        <w:t xml:space="preserve"> </w:t>
      </w:r>
      <w:bookmarkStart w:id="0" w:name="_GoBack"/>
      <w:bookmarkEnd w:id="0"/>
    </w:p>
    <w:p w:rsidR="00D7146A" w:rsidRDefault="00D7146A">
      <w:pPr>
        <w:pStyle w:val="NormalIndent"/>
      </w:pPr>
    </w:p>
    <w:p w:rsidR="00D7146A" w:rsidRDefault="00D7146A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9"/>
        <w:gridCol w:w="283"/>
        <w:gridCol w:w="2693"/>
        <w:gridCol w:w="83"/>
        <w:gridCol w:w="2752"/>
      </w:tblGrid>
      <w:tr w:rsidR="00D7146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Customer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 w:rsidP="00487204"/>
        </w:tc>
      </w:tr>
      <w:tr w:rsidR="00D7146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Contract Number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</w:tr>
      <w:tr w:rsidR="00D7146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Proposal Number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</w:tr>
      <w:tr w:rsidR="00D7146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Division/Project Number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</w:tr>
      <w:tr w:rsidR="00D7146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</w:tr>
      <w:tr w:rsidR="00DA163E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A163E" w:rsidRDefault="00DA163E">
            <w:r>
              <w:t>Project Manager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A163E" w:rsidRDefault="00DA163E">
            <w: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A163E" w:rsidRDefault="00DA163E"/>
        </w:tc>
      </w:tr>
      <w:tr w:rsidR="00DA163E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A163E" w:rsidRDefault="00DA163E">
            <w:r>
              <w:t>Reporting to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A163E" w:rsidRDefault="00DA163E">
            <w: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A163E" w:rsidRDefault="00DA163E"/>
        </w:tc>
      </w:tr>
      <w:tr w:rsidR="00D7146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</w:tr>
      <w:tr w:rsidR="00D7146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Project/Document Ref.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1F3FF0">
            <w:fldSimple w:instr=" DOCPROPERTY  Document_number  \* MERGEFORMAT ">
              <w:r w:rsidR="00F64C85">
                <w:t>%Document_number</w:t>
              </w:r>
            </w:fldSimple>
          </w:p>
        </w:tc>
      </w:tr>
      <w:tr w:rsidR="00D7146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Issue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pPr>
              <w:pStyle w:val="TableTestFirstLine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"Issue"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F64C85">
              <w:rPr>
                <w:rFonts w:ascii="Arial" w:hAnsi="Arial" w:cs="Arial"/>
              </w:rPr>
              <w:t>%Issue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D7146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Issue date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1F3FF0">
            <w:fldSimple w:instr=" DOCPROPERTY &quot;Issue_date&quot;  \* MERGEFORMAT ">
              <w:r w:rsidR="00F64C85">
                <w:t>%Issue_date</w:t>
              </w:r>
            </w:fldSimple>
          </w:p>
        </w:tc>
      </w:tr>
      <w:tr w:rsidR="00D7146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Status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:</w:t>
            </w:r>
          </w:p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pPr>
              <w:pStyle w:val="TableTestFirstLine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"Issue_status"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F64C85">
              <w:rPr>
                <w:rFonts w:ascii="Arial" w:hAnsi="Arial" w:cs="Arial"/>
              </w:rPr>
              <w:t>%Issue_status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D7146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  <w:tc>
          <w:tcPr>
            <w:tcW w:w="277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pPr>
              <w:pStyle w:val="TableTestFirstLine"/>
              <w:spacing w:before="0" w:after="0" w:line="240" w:lineRule="auto"/>
              <w:rPr>
                <w:rFonts w:ascii="Arial" w:hAnsi="Arial" w:cs="Arial"/>
              </w:rPr>
            </w:pPr>
          </w:p>
        </w:tc>
        <w:tc>
          <w:tcPr>
            <w:tcW w:w="27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</w:tr>
      <w:tr w:rsidR="00D7146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Distribution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:</w:t>
            </w:r>
          </w:p>
        </w:tc>
        <w:tc>
          <w:tcPr>
            <w:tcW w:w="277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pPr>
              <w:pStyle w:val="TableTestFirstLine"/>
              <w:spacing w:before="0" w:after="0" w:line="240" w:lineRule="auto"/>
              <w:rPr>
                <w:rFonts w:ascii="Arial" w:hAnsi="Arial" w:cs="Arial"/>
              </w:rPr>
            </w:pPr>
          </w:p>
        </w:tc>
        <w:tc>
          <w:tcPr>
            <w:tcW w:w="27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 w:rsidP="00487204"/>
        </w:tc>
      </w:tr>
      <w:tr w:rsidR="00D7146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  <w:tc>
          <w:tcPr>
            <w:tcW w:w="277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  <w:tc>
          <w:tcPr>
            <w:tcW w:w="27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</w:tr>
      <w:tr w:rsidR="00D7146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  <w:tc>
          <w:tcPr>
            <w:tcW w:w="277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  <w:tc>
          <w:tcPr>
            <w:tcW w:w="27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</w:tr>
      <w:tr w:rsidR="00D7146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  <w:tc>
          <w:tcPr>
            <w:tcW w:w="277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  <w:tc>
          <w:tcPr>
            <w:tcW w:w="275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</w:tr>
      <w:tr w:rsidR="00D7146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  <w:tc>
          <w:tcPr>
            <w:tcW w:w="552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/>
        </w:tc>
      </w:tr>
      <w:tr w:rsidR="00D7146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Prepared by</w:t>
            </w:r>
            <w:r>
              <w:br/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:</w:t>
            </w:r>
          </w:p>
        </w:tc>
        <w:tc>
          <w:tcPr>
            <w:tcW w:w="269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7146A" w:rsidRDefault="00D7146A"/>
        </w:tc>
        <w:tc>
          <w:tcPr>
            <w:tcW w:w="283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7146A" w:rsidRDefault="00D7146A"/>
        </w:tc>
      </w:tr>
      <w:tr w:rsidR="00B8328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328A" w:rsidRDefault="00B8328A">
            <w:r>
              <w:t xml:space="preserve">Approved </w:t>
            </w:r>
            <w:r>
              <w:br/>
              <w:t>(CGI)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328A" w:rsidRDefault="00B8328A">
            <w:r>
              <w:t>:</w:t>
            </w:r>
          </w:p>
        </w:tc>
        <w:tc>
          <w:tcPr>
            <w:tcW w:w="269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8328A" w:rsidRDefault="00B8328A"/>
        </w:tc>
        <w:tc>
          <w:tcPr>
            <w:tcW w:w="283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8328A" w:rsidRDefault="00B8328A"/>
        </w:tc>
      </w:tr>
      <w:tr w:rsidR="00D7146A">
        <w:trPr>
          <w:cantSplit/>
        </w:trPr>
        <w:tc>
          <w:tcPr>
            <w:tcW w:w="32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A92254" w:rsidP="00383946">
            <w:r>
              <w:t xml:space="preserve">Approved </w:t>
            </w:r>
            <w:r>
              <w:br/>
              <w:t>(</w:t>
            </w:r>
            <w:r w:rsidR="00383946">
              <w:t>CGI</w:t>
            </w:r>
            <w:r w:rsidR="00D7146A">
              <w:t>)</w:t>
            </w:r>
          </w:p>
        </w:tc>
        <w:tc>
          <w:tcPr>
            <w:tcW w:w="28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146A" w:rsidRDefault="00D7146A">
            <w:r>
              <w:t>:</w:t>
            </w:r>
          </w:p>
        </w:tc>
        <w:tc>
          <w:tcPr>
            <w:tcW w:w="269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7146A" w:rsidRDefault="00D7146A"/>
        </w:tc>
        <w:tc>
          <w:tcPr>
            <w:tcW w:w="283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7146A" w:rsidRDefault="00D7146A"/>
        </w:tc>
      </w:tr>
    </w:tbl>
    <w:p w:rsidR="00D7146A" w:rsidRDefault="00D7146A"/>
    <w:p w:rsidR="00D7146A" w:rsidRDefault="00D7146A">
      <w:pPr>
        <w:pStyle w:val="Heading"/>
      </w:pPr>
      <w:r>
        <w:br w:type="page"/>
      </w:r>
      <w:r>
        <w:lastRenderedPageBreak/>
        <w:t>Amendment History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3683"/>
        <w:gridCol w:w="2412"/>
      </w:tblGrid>
      <w:tr w:rsidR="00D7146A" w:rsidTr="007E3106">
        <w:trPr>
          <w:cantSplit/>
        </w:trPr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146A" w:rsidRDefault="00923699" w:rsidP="00122A8A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D7146A">
              <w:rPr>
                <w:sz w:val="20"/>
                <w:szCs w:val="20"/>
              </w:rPr>
              <w:t>ate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146A" w:rsidRDefault="00D7146A" w:rsidP="00122A8A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</w:t>
            </w:r>
          </w:p>
        </w:tc>
        <w:tc>
          <w:tcPr>
            <w:tcW w:w="36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146A" w:rsidRDefault="00923699" w:rsidP="00122A8A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D7146A">
              <w:rPr>
                <w:sz w:val="20"/>
                <w:szCs w:val="20"/>
              </w:rPr>
              <w:t>tatus</w:t>
            </w:r>
          </w:p>
        </w:tc>
        <w:tc>
          <w:tcPr>
            <w:tcW w:w="24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7146A" w:rsidRDefault="00923699" w:rsidP="00122A8A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D7146A">
              <w:rPr>
                <w:sz w:val="20"/>
                <w:szCs w:val="20"/>
              </w:rPr>
              <w:t>uthor</w:t>
            </w:r>
          </w:p>
        </w:tc>
      </w:tr>
      <w:tr w:rsidR="007E3106">
        <w:trPr>
          <w:cantSplit/>
        </w:trPr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7E3106" w:rsidRDefault="007E3106" w:rsidP="00122A8A">
            <w:pPr>
              <w:pStyle w:val="TableHeading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7E3106" w:rsidRDefault="007E3106" w:rsidP="00122A8A">
            <w:pPr>
              <w:pStyle w:val="TableHeading"/>
              <w:rPr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12" w:space="0" w:color="auto"/>
            </w:tcBorders>
            <w:vAlign w:val="center"/>
          </w:tcPr>
          <w:p w:rsidR="007E3106" w:rsidRDefault="007E3106" w:rsidP="00122A8A">
            <w:pPr>
              <w:pStyle w:val="TableHeading"/>
              <w:rPr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12" w:space="0" w:color="auto"/>
            </w:tcBorders>
            <w:vAlign w:val="center"/>
          </w:tcPr>
          <w:p w:rsidR="007E3106" w:rsidRDefault="007E3106" w:rsidP="00122A8A">
            <w:pPr>
              <w:pStyle w:val="TableHeading"/>
              <w:rPr>
                <w:sz w:val="20"/>
                <w:szCs w:val="20"/>
              </w:rPr>
            </w:pPr>
          </w:p>
        </w:tc>
      </w:tr>
    </w:tbl>
    <w:p w:rsidR="00D7146A" w:rsidRDefault="00D7146A"/>
    <w:p w:rsidR="00D7146A" w:rsidRDefault="00D7146A"/>
    <w:p w:rsidR="00D7146A" w:rsidRDefault="00D7146A">
      <w:pPr>
        <w:rPr>
          <w:b/>
          <w:bCs/>
          <w:sz w:val="28"/>
          <w:szCs w:val="28"/>
        </w:rPr>
      </w:pPr>
      <w:r>
        <w:br w:type="page"/>
      </w:r>
      <w:r w:rsidR="00F56EF0">
        <w:rPr>
          <w:b/>
          <w:bCs/>
          <w:sz w:val="28"/>
          <w:szCs w:val="28"/>
        </w:rPr>
        <w:lastRenderedPageBreak/>
        <w:t>Detailed C</w:t>
      </w:r>
      <w:r>
        <w:rPr>
          <w:b/>
          <w:bCs/>
          <w:sz w:val="28"/>
          <w:szCs w:val="28"/>
        </w:rPr>
        <w:t>ontents</w:t>
      </w:r>
    </w:p>
    <w:p w:rsidR="00153403" w:rsidRPr="002676DB" w:rsidRDefault="00D7146A">
      <w:pPr>
        <w:pStyle w:val="TOC1"/>
        <w:rPr>
          <w:rFonts w:ascii="Calibri" w:hAnsi="Calibri" w:cs="Times New Roman"/>
          <w:sz w:val="22"/>
          <w:szCs w:val="22"/>
          <w:lang w:eastAsia="en-GB"/>
        </w:rPr>
      </w:pPr>
      <w:r>
        <w:fldChar w:fldCharType="begin"/>
      </w:r>
      <w:r>
        <w:instrText xml:space="preserve"> TOC \o "1-2" \z \t "App3,3,App2,2,App1,1" </w:instrText>
      </w:r>
      <w:r>
        <w:fldChar w:fldCharType="separate"/>
      </w:r>
      <w:r w:rsidR="00153403">
        <w:t>1</w:t>
      </w:r>
      <w:r w:rsidR="00153403" w:rsidRPr="002676DB">
        <w:rPr>
          <w:rFonts w:ascii="Calibri" w:hAnsi="Calibri" w:cs="Times New Roman"/>
          <w:sz w:val="22"/>
          <w:szCs w:val="22"/>
          <w:lang w:eastAsia="en-GB"/>
        </w:rPr>
        <w:tab/>
      </w:r>
      <w:r w:rsidR="00153403">
        <w:t>Introduction</w:t>
      </w:r>
      <w:r w:rsidR="00153403">
        <w:rPr>
          <w:webHidden/>
        </w:rPr>
        <w:tab/>
      </w:r>
      <w:r w:rsidR="00153403">
        <w:rPr>
          <w:webHidden/>
        </w:rPr>
        <w:fldChar w:fldCharType="begin"/>
      </w:r>
      <w:r w:rsidR="00153403">
        <w:rPr>
          <w:webHidden/>
        </w:rPr>
        <w:instrText xml:space="preserve"> PAGEREF _Toc534715642 \h </w:instrText>
      </w:r>
      <w:r w:rsidR="00153403">
        <w:rPr>
          <w:webHidden/>
        </w:rPr>
      </w:r>
      <w:r w:rsidR="00153403">
        <w:rPr>
          <w:webHidden/>
        </w:rPr>
        <w:fldChar w:fldCharType="separate"/>
      </w:r>
      <w:r w:rsidR="00153403">
        <w:rPr>
          <w:webHidden/>
        </w:rPr>
        <w:t>4</w:t>
      </w:r>
      <w:r w:rsidR="00153403"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1.1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Purpose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_Toc534715643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1.2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Context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_Toc534715644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1.3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Project Description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_Toc534715645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1.4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Status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_Toc534715646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1.5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Reference Documents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_Toc534715647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1.6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Document-Specific Abbreviations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_Toc534715648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:rsidR="00153403" w:rsidRPr="002676DB" w:rsidRDefault="00153403">
      <w:pPr>
        <w:pStyle w:val="TOC1"/>
        <w:rPr>
          <w:rFonts w:ascii="Calibri" w:hAnsi="Calibri" w:cs="Times New Roman"/>
          <w:sz w:val="22"/>
          <w:szCs w:val="22"/>
          <w:lang w:eastAsia="en-GB"/>
        </w:rPr>
      </w:pPr>
      <w:r>
        <w:t>2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Release Content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_Toc534715649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2.1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Subsystem Versions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_Toc534715650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 w:rsidRPr="00D67B4A">
        <w:rPr>
          <w:color w:val="000000"/>
        </w:rPr>
        <w:t>2.2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 w:rsidRPr="00D67B4A">
        <w:rPr>
          <w:color w:val="000000"/>
        </w:rPr>
        <w:t>Build Definition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_Toc534715651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2.3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Release Applicability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_Toc534715652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2.4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ICD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_Toc534715653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:rsidR="00153403" w:rsidRPr="002676DB" w:rsidRDefault="00153403">
      <w:pPr>
        <w:pStyle w:val="TOC1"/>
        <w:rPr>
          <w:rFonts w:ascii="Calibri" w:hAnsi="Calibri" w:cs="Times New Roman"/>
          <w:sz w:val="22"/>
          <w:szCs w:val="22"/>
          <w:lang w:eastAsia="en-GB"/>
        </w:rPr>
      </w:pPr>
      <w:r>
        <w:t>3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Observation Reports and Changes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_Toc534715654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3.1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Change Notes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_Toc534715655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3.2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External ORs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_Toc534715656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3.3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Internal ORs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_Toc534715657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:rsidR="00153403" w:rsidRPr="002676DB" w:rsidRDefault="00153403">
      <w:pPr>
        <w:pStyle w:val="TOC1"/>
        <w:rPr>
          <w:rFonts w:ascii="Calibri" w:hAnsi="Calibri" w:cs="Times New Roman"/>
          <w:sz w:val="22"/>
          <w:szCs w:val="22"/>
          <w:lang w:eastAsia="en-GB"/>
        </w:rPr>
      </w:pPr>
      <w:r>
        <w:t>4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Impact Statements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_Toc534715658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4.1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User Impact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_Toc534715659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4.2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Security Impact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_Toc534715660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4.3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Data and Data Migration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_Toc534715661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:rsidR="00153403" w:rsidRPr="002676DB" w:rsidRDefault="00153403">
      <w:pPr>
        <w:pStyle w:val="TOC1"/>
        <w:rPr>
          <w:rFonts w:ascii="Calibri" w:hAnsi="Calibri" w:cs="Times New Roman"/>
          <w:sz w:val="22"/>
          <w:szCs w:val="22"/>
          <w:lang w:eastAsia="en-GB"/>
        </w:rPr>
      </w:pPr>
      <w:r>
        <w:t>5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Installing the Web Server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_Toc534715662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5.1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Upgrading the Estimator Files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_Toc534715663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5.2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Upgrading the Web Deployment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_Toc534715664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5.3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Configure ISAM (Tivoli)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_Toc534715665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:rsidR="00153403" w:rsidRPr="002676DB" w:rsidRDefault="00153403">
      <w:pPr>
        <w:pStyle w:val="TOC1"/>
        <w:rPr>
          <w:rFonts w:ascii="Calibri" w:hAnsi="Calibri" w:cs="Times New Roman"/>
          <w:sz w:val="22"/>
          <w:szCs w:val="22"/>
          <w:lang w:eastAsia="en-GB"/>
        </w:rPr>
      </w:pPr>
      <w:r>
        <w:t>6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Installing the Remedy Server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_Toc534715666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:rsidR="00153403" w:rsidRPr="002676DB" w:rsidRDefault="00153403">
      <w:pPr>
        <w:pStyle w:val="TOC2"/>
        <w:rPr>
          <w:rFonts w:ascii="Calibri" w:hAnsi="Calibri" w:cs="Times New Roman"/>
          <w:sz w:val="22"/>
          <w:szCs w:val="22"/>
          <w:lang w:eastAsia="en-GB"/>
        </w:rPr>
      </w:pPr>
      <w:r>
        <w:t>6.1</w:t>
      </w:r>
      <w:r w:rsidRPr="002676DB">
        <w:rPr>
          <w:rFonts w:ascii="Calibri" w:hAnsi="Calibri" w:cs="Times New Roman"/>
          <w:sz w:val="22"/>
          <w:szCs w:val="22"/>
          <w:lang w:eastAsia="en-GB"/>
        </w:rPr>
        <w:tab/>
      </w:r>
      <w:r>
        <w:t>CRM Remedy Definition Updates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_Toc534715667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:rsidR="00D7146A" w:rsidRDefault="00D7146A">
      <w:pPr>
        <w:tabs>
          <w:tab w:val="left" w:pos="2268"/>
        </w:tabs>
      </w:pPr>
      <w:r>
        <w:fldChar w:fldCharType="end"/>
      </w:r>
    </w:p>
    <w:p w:rsidR="00D7146A" w:rsidRDefault="00D7146A">
      <w:pPr>
        <w:pStyle w:val="Heading1"/>
      </w:pPr>
      <w:bookmarkStart w:id="1" w:name="_Toc320611678"/>
      <w:bookmarkStart w:id="2" w:name="_Toc320696705"/>
      <w:bookmarkStart w:id="3" w:name="_Toc320699498"/>
      <w:bookmarkStart w:id="4" w:name="_Toc320700087"/>
      <w:bookmarkStart w:id="5" w:name="_Toc320700660"/>
      <w:bookmarkStart w:id="6" w:name="_Toc320700708"/>
      <w:bookmarkStart w:id="7" w:name="_Toc320700757"/>
      <w:bookmarkStart w:id="8" w:name="_Toc320700808"/>
      <w:bookmarkStart w:id="9" w:name="_Toc320700830"/>
      <w:bookmarkStart w:id="10" w:name="_Toc320700863"/>
      <w:bookmarkStart w:id="11" w:name="_Toc320718288"/>
      <w:bookmarkStart w:id="12" w:name="_Toc320718416"/>
      <w:bookmarkStart w:id="13" w:name="_Toc320718588"/>
      <w:bookmarkStart w:id="14" w:name="_Toc320718740"/>
      <w:bookmarkStart w:id="15" w:name="_Toc320719719"/>
      <w:bookmarkStart w:id="16" w:name="_Toc320719831"/>
      <w:bookmarkStart w:id="17" w:name="_Toc320719852"/>
      <w:bookmarkStart w:id="18" w:name="_Toc320938217"/>
      <w:bookmarkStart w:id="19" w:name="_Toc320938356"/>
      <w:bookmarkStart w:id="20" w:name="_Toc320938584"/>
      <w:bookmarkStart w:id="21" w:name="_Toc320939059"/>
      <w:bookmarkStart w:id="22" w:name="_Toc321018063"/>
      <w:bookmarkStart w:id="23" w:name="_Toc321018270"/>
      <w:bookmarkStart w:id="24" w:name="_Toc321019905"/>
      <w:bookmarkStart w:id="25" w:name="_Toc321020633"/>
      <w:bookmarkStart w:id="26" w:name="_Toc321020801"/>
      <w:bookmarkStart w:id="27" w:name="_Toc321020901"/>
      <w:bookmarkStart w:id="28" w:name="_Toc321020927"/>
      <w:bookmarkStart w:id="29" w:name="_Toc321023593"/>
      <w:bookmarkStart w:id="30" w:name="_Toc321024135"/>
      <w:bookmarkStart w:id="31" w:name="_Toc321555412"/>
      <w:bookmarkStart w:id="32" w:name="_Toc321555557"/>
      <w:bookmarkStart w:id="33" w:name="_Toc321555640"/>
      <w:bookmarkStart w:id="34" w:name="_Toc321556310"/>
      <w:bookmarkStart w:id="35" w:name="_Toc321631650"/>
      <w:bookmarkStart w:id="36" w:name="_Toc321631658"/>
      <w:bookmarkStart w:id="37" w:name="_Toc321633305"/>
      <w:bookmarkStart w:id="38" w:name="_Toc321633469"/>
      <w:bookmarkStart w:id="39" w:name="_Toc321634093"/>
      <w:bookmarkStart w:id="40" w:name="_Toc321634110"/>
      <w:bookmarkStart w:id="41" w:name="_Toc321634123"/>
      <w:bookmarkStart w:id="42" w:name="_Toc321634146"/>
      <w:bookmarkStart w:id="43" w:name="_Toc321634227"/>
      <w:bookmarkStart w:id="44" w:name="_Toc321634236"/>
      <w:bookmarkStart w:id="45" w:name="_Toc321634245"/>
      <w:bookmarkStart w:id="46" w:name="_Toc321634562"/>
      <w:bookmarkStart w:id="47" w:name="_Toc321635503"/>
      <w:bookmarkStart w:id="48" w:name="_Toc321635511"/>
      <w:bookmarkStart w:id="49" w:name="_Toc321635623"/>
      <w:bookmarkStart w:id="50" w:name="_Toc321635810"/>
      <w:bookmarkStart w:id="51" w:name="_Toc321636006"/>
      <w:bookmarkStart w:id="52" w:name="_Toc321638786"/>
      <w:bookmarkStart w:id="53" w:name="_Toc321638862"/>
      <w:bookmarkStart w:id="54" w:name="_Toc321639459"/>
      <w:bookmarkStart w:id="55" w:name="_Toc321646304"/>
      <w:bookmarkStart w:id="56" w:name="_Toc321646590"/>
      <w:bookmarkStart w:id="57" w:name="_Toc321646792"/>
      <w:bookmarkStart w:id="58" w:name="_Toc321714409"/>
      <w:bookmarkStart w:id="59" w:name="_Toc321716280"/>
      <w:bookmarkStart w:id="60" w:name="_Toc321718435"/>
      <w:bookmarkStart w:id="61" w:name="_Toc321721057"/>
      <w:bookmarkStart w:id="62" w:name="_Toc321726429"/>
      <w:bookmarkStart w:id="63" w:name="_Toc321726590"/>
      <w:bookmarkStart w:id="64" w:name="_Toc321798446"/>
      <w:bookmarkStart w:id="65" w:name="_Toc321798490"/>
      <w:bookmarkStart w:id="66" w:name="_Toc321798531"/>
      <w:bookmarkStart w:id="67" w:name="_Toc321798640"/>
      <w:bookmarkStart w:id="68" w:name="_Toc321798707"/>
      <w:bookmarkStart w:id="69" w:name="_Toc321798835"/>
      <w:bookmarkStart w:id="70" w:name="_Toc321799018"/>
      <w:bookmarkStart w:id="71" w:name="_Toc321799070"/>
      <w:bookmarkStart w:id="72" w:name="_Toc321799130"/>
      <w:bookmarkStart w:id="73" w:name="_Toc321799179"/>
      <w:bookmarkStart w:id="74" w:name="_Toc321799368"/>
      <w:bookmarkStart w:id="75" w:name="_Toc321811832"/>
      <w:bookmarkStart w:id="76" w:name="_Toc321811908"/>
      <w:bookmarkStart w:id="77" w:name="_Toc321812077"/>
      <w:bookmarkStart w:id="78" w:name="_Toc321812238"/>
      <w:bookmarkStart w:id="79" w:name="_Toc321812257"/>
      <w:bookmarkStart w:id="80" w:name="_Toc326998857"/>
      <w:bookmarkStart w:id="81" w:name="_Toc326999750"/>
      <w:bookmarkStart w:id="82" w:name="_Toc326999846"/>
      <w:bookmarkStart w:id="83" w:name="_Toc327008413"/>
      <w:bookmarkStart w:id="84" w:name="_Toc330354694"/>
      <w:bookmarkStart w:id="85" w:name="_Toc331914484"/>
      <w:bookmarkStart w:id="86" w:name="_Toc332000426"/>
      <w:bookmarkStart w:id="87" w:name="_Toc332000486"/>
      <w:bookmarkStart w:id="88" w:name="_Toc332000536"/>
      <w:bookmarkStart w:id="89" w:name="_Toc341254270"/>
      <w:bookmarkStart w:id="90" w:name="_Toc341254592"/>
      <w:bookmarkStart w:id="91" w:name="_Toc342999022"/>
      <w:bookmarkStart w:id="92" w:name="_Toc347743510"/>
      <w:bookmarkStart w:id="93" w:name="_Toc349459195"/>
      <w:bookmarkStart w:id="94" w:name="_Toc352039345"/>
      <w:bookmarkStart w:id="95" w:name="_Toc352039578"/>
      <w:bookmarkStart w:id="96" w:name="_Toc352039678"/>
      <w:bookmarkStart w:id="97" w:name="_Toc353253301"/>
      <w:bookmarkStart w:id="98" w:name="_Toc353253336"/>
      <w:bookmarkStart w:id="99" w:name="_Toc353253373"/>
      <w:bookmarkStart w:id="100" w:name="_Toc353253394"/>
      <w:bookmarkStart w:id="101" w:name="_Toc353253894"/>
      <w:bookmarkStart w:id="102" w:name="_Toc353253940"/>
      <w:bookmarkStart w:id="103" w:name="_Toc353258833"/>
      <w:bookmarkStart w:id="104" w:name="_Toc353258850"/>
      <w:bookmarkStart w:id="105" w:name="_Toc353259011"/>
      <w:bookmarkStart w:id="106" w:name="_Toc353877537"/>
      <w:bookmarkStart w:id="107" w:name="_Toc353877584"/>
      <w:bookmarkStart w:id="108" w:name="_Toc432387611"/>
      <w:bookmarkStart w:id="109" w:name="_Toc535727677"/>
      <w:bookmarkStart w:id="110" w:name="_Toc534715642"/>
      <w: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D7146A" w:rsidRDefault="00D7146A">
      <w:pPr>
        <w:pStyle w:val="Heading2"/>
      </w:pPr>
      <w:bookmarkStart w:id="111" w:name="_Toc534715643"/>
      <w:r>
        <w:t>Purpose</w:t>
      </w:r>
      <w:bookmarkEnd w:id="111"/>
    </w:p>
    <w:p w:rsidR="00D7146A" w:rsidRDefault="00D7146A">
      <w:pPr>
        <w:pStyle w:val="Heading2"/>
      </w:pPr>
      <w:bookmarkStart w:id="112" w:name="_Toc534715644"/>
      <w:r>
        <w:t>Context</w:t>
      </w:r>
      <w:bookmarkEnd w:id="112"/>
    </w:p>
    <w:p w:rsidR="00D7146A" w:rsidRDefault="00D7146A" w:rsidP="00AA05A0">
      <w:pPr>
        <w:pStyle w:val="Heading2"/>
      </w:pPr>
      <w:bookmarkStart w:id="113" w:name="_Toc534715645"/>
      <w:r>
        <w:t>Project Description</w:t>
      </w:r>
      <w:bookmarkEnd w:id="113"/>
    </w:p>
    <w:p w:rsidR="00D7146A" w:rsidRDefault="00D7146A">
      <w:pPr>
        <w:pStyle w:val="Heading2"/>
      </w:pPr>
      <w:bookmarkStart w:id="114" w:name="_Toc320077016"/>
      <w:bookmarkStart w:id="115" w:name="_Toc322233428"/>
      <w:bookmarkStart w:id="116" w:name="_Toc322233615"/>
      <w:bookmarkStart w:id="117" w:name="_Toc322233710"/>
      <w:bookmarkStart w:id="118" w:name="_Toc322234255"/>
      <w:bookmarkStart w:id="119" w:name="_Toc325791177"/>
      <w:bookmarkStart w:id="120" w:name="_Toc327008415"/>
      <w:bookmarkStart w:id="121" w:name="_Toc330354696"/>
      <w:bookmarkStart w:id="122" w:name="_Toc331914486"/>
      <w:bookmarkStart w:id="123" w:name="_Toc332000428"/>
      <w:bookmarkStart w:id="124" w:name="_Toc332000488"/>
      <w:bookmarkStart w:id="125" w:name="_Toc332000538"/>
      <w:bookmarkStart w:id="126" w:name="_Toc341254272"/>
      <w:bookmarkStart w:id="127" w:name="_Toc341254594"/>
      <w:bookmarkStart w:id="128" w:name="_Toc342999024"/>
      <w:bookmarkStart w:id="129" w:name="_Toc347743512"/>
      <w:bookmarkStart w:id="130" w:name="_Toc349459197"/>
      <w:bookmarkStart w:id="131" w:name="_Toc352039347"/>
      <w:bookmarkStart w:id="132" w:name="_Toc352039580"/>
      <w:bookmarkStart w:id="133" w:name="_Toc352039680"/>
      <w:bookmarkStart w:id="134" w:name="_Toc353253338"/>
      <w:bookmarkStart w:id="135" w:name="_Toc353253396"/>
      <w:bookmarkStart w:id="136" w:name="_Toc353253896"/>
      <w:bookmarkStart w:id="137" w:name="_Toc353258852"/>
      <w:bookmarkStart w:id="138" w:name="_Toc353259013"/>
      <w:bookmarkStart w:id="139" w:name="_Toc353877539"/>
      <w:bookmarkStart w:id="140" w:name="_Toc353877586"/>
      <w:bookmarkStart w:id="141" w:name="_Toc432387613"/>
      <w:bookmarkStart w:id="142" w:name="_Toc535727679"/>
      <w:bookmarkStart w:id="143" w:name="_Toc534715646"/>
      <w:r>
        <w:t>Status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:rsidR="00D7146A" w:rsidRDefault="00D7146A">
      <w:pPr>
        <w:pStyle w:val="Heading2"/>
      </w:pPr>
      <w:r>
        <w:br w:type="page"/>
      </w:r>
      <w:bookmarkStart w:id="144" w:name="_Ref184110427"/>
      <w:bookmarkStart w:id="145" w:name="_Toc534715647"/>
      <w:r>
        <w:lastRenderedPageBreak/>
        <w:t>Reference Documents</w:t>
      </w:r>
      <w:bookmarkEnd w:id="144"/>
      <w:bookmarkEnd w:id="145"/>
    </w:p>
    <w:tbl>
      <w:tblPr>
        <w:tblW w:w="828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690"/>
        <w:gridCol w:w="2340"/>
        <w:gridCol w:w="1170"/>
      </w:tblGrid>
      <w:tr w:rsidR="00D7146A">
        <w:tc>
          <w:tcPr>
            <w:tcW w:w="1080" w:type="dxa"/>
          </w:tcPr>
          <w:p w:rsidR="00D7146A" w:rsidRDefault="00D7146A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Acronym</w:t>
            </w:r>
          </w:p>
        </w:tc>
        <w:tc>
          <w:tcPr>
            <w:tcW w:w="3690" w:type="dxa"/>
          </w:tcPr>
          <w:p w:rsidR="00D7146A" w:rsidRDefault="00D7146A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340" w:type="dxa"/>
          </w:tcPr>
          <w:p w:rsidR="00D7146A" w:rsidRDefault="00D7146A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1170" w:type="dxa"/>
          </w:tcPr>
          <w:p w:rsidR="00D7146A" w:rsidRDefault="00D7146A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Issue</w:t>
            </w:r>
          </w:p>
        </w:tc>
      </w:tr>
      <w:tr w:rsidR="00D7146A">
        <w:tc>
          <w:tcPr>
            <w:tcW w:w="1080" w:type="dxa"/>
          </w:tcPr>
          <w:p w:rsidR="00D7146A" w:rsidRDefault="00D7146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D7146A" w:rsidRDefault="00D7146A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D7146A" w:rsidRDefault="00D7146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7146A" w:rsidRDefault="00D7146A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7146A" w:rsidRDefault="00D7146A">
      <w:pPr>
        <w:rPr>
          <w:rFonts w:ascii="Times New Roman" w:hAnsi="Times New Roman" w:cs="Times New Roman"/>
        </w:rPr>
      </w:pPr>
      <w:bookmarkStart w:id="146" w:name="_Toc321631657"/>
      <w:bookmarkStart w:id="147" w:name="_Toc321631665"/>
      <w:bookmarkStart w:id="148" w:name="_Toc321633312"/>
      <w:bookmarkStart w:id="149" w:name="_Toc321633476"/>
      <w:bookmarkStart w:id="150" w:name="_Toc321634118"/>
      <w:bookmarkStart w:id="151" w:name="_Toc321634130"/>
      <w:bookmarkStart w:id="152" w:name="_Toc321634154"/>
      <w:bookmarkStart w:id="153" w:name="_Toc321634235"/>
      <w:bookmarkStart w:id="154" w:name="_Toc321634243"/>
      <w:bookmarkStart w:id="155" w:name="_Toc321634253"/>
      <w:bookmarkStart w:id="156" w:name="_Toc321634570"/>
      <w:bookmarkStart w:id="157" w:name="_Toc321635510"/>
      <w:bookmarkStart w:id="158" w:name="_Toc321635518"/>
      <w:bookmarkStart w:id="159" w:name="_Toc321635630"/>
      <w:bookmarkStart w:id="160" w:name="_Toc321635817"/>
      <w:bookmarkStart w:id="161" w:name="_Toc321636013"/>
      <w:bookmarkStart w:id="162" w:name="_Toc321638793"/>
      <w:bookmarkStart w:id="163" w:name="_Toc321638869"/>
      <w:bookmarkStart w:id="164" w:name="_Toc321639466"/>
      <w:bookmarkStart w:id="165" w:name="_Toc321646311"/>
      <w:bookmarkStart w:id="166" w:name="_Toc321646597"/>
      <w:bookmarkStart w:id="167" w:name="_Toc321646799"/>
      <w:bookmarkStart w:id="168" w:name="_Toc321714416"/>
      <w:bookmarkStart w:id="169" w:name="_Toc321716287"/>
      <w:bookmarkStart w:id="170" w:name="_Toc321718442"/>
      <w:bookmarkStart w:id="171" w:name="_Toc321721064"/>
      <w:bookmarkStart w:id="172" w:name="_Toc321726436"/>
      <w:bookmarkStart w:id="173" w:name="_Toc321726597"/>
      <w:bookmarkStart w:id="174" w:name="_Toc321798453"/>
      <w:bookmarkStart w:id="175" w:name="_Toc321798497"/>
      <w:bookmarkStart w:id="176" w:name="_Toc321798538"/>
      <w:bookmarkStart w:id="177" w:name="_Toc321798647"/>
      <w:bookmarkStart w:id="178" w:name="_Toc321798714"/>
      <w:bookmarkStart w:id="179" w:name="_Toc321798842"/>
      <w:bookmarkStart w:id="180" w:name="_Toc321799025"/>
      <w:bookmarkStart w:id="181" w:name="_Toc321799077"/>
      <w:bookmarkStart w:id="182" w:name="_Toc321799137"/>
      <w:bookmarkStart w:id="183" w:name="_Toc321799186"/>
      <w:bookmarkStart w:id="184" w:name="_Toc321799375"/>
      <w:bookmarkStart w:id="185" w:name="_Toc321811839"/>
      <w:bookmarkStart w:id="186" w:name="_Toc321811915"/>
      <w:bookmarkStart w:id="187" w:name="_Toc321812084"/>
      <w:bookmarkStart w:id="188" w:name="_Toc321812245"/>
      <w:bookmarkStart w:id="189" w:name="_Toc440101374"/>
      <w:bookmarkStart w:id="190" w:name="_Toc455917518"/>
    </w:p>
    <w:p w:rsidR="00D7146A" w:rsidRDefault="00D7146A">
      <w:pPr>
        <w:pStyle w:val="Heading2"/>
        <w:tabs>
          <w:tab w:val="num" w:pos="576"/>
        </w:tabs>
      </w:pPr>
      <w:bookmarkStart w:id="191" w:name="_Toc534715648"/>
      <w:r>
        <w:t>Document-Specific Abbreviation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>
        <w:t>s</w:t>
      </w:r>
      <w:bookmarkEnd w:id="190"/>
      <w:bookmarkEnd w:id="191"/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4"/>
        <w:gridCol w:w="6542"/>
      </w:tblGrid>
      <w:tr w:rsidR="00D7146A">
        <w:tc>
          <w:tcPr>
            <w:tcW w:w="1044" w:type="dxa"/>
          </w:tcPr>
          <w:p w:rsidR="00D7146A" w:rsidRDefault="00D7146A">
            <w:pPr>
              <w:pStyle w:val="NormalIndent"/>
              <w:spacing w:before="120" w:after="120"/>
              <w:ind w:left="0"/>
              <w:jc w:val="center"/>
            </w:pPr>
          </w:p>
        </w:tc>
        <w:tc>
          <w:tcPr>
            <w:tcW w:w="6542" w:type="dxa"/>
          </w:tcPr>
          <w:p w:rsidR="00D7146A" w:rsidRDefault="00D7146A">
            <w:pPr>
              <w:pStyle w:val="NormalIndent"/>
              <w:spacing w:before="120" w:after="120"/>
              <w:ind w:left="0"/>
            </w:pPr>
          </w:p>
        </w:tc>
      </w:tr>
      <w:tr w:rsidR="00D7146A">
        <w:tc>
          <w:tcPr>
            <w:tcW w:w="1044" w:type="dxa"/>
          </w:tcPr>
          <w:p w:rsidR="00D7146A" w:rsidRDefault="00D7146A">
            <w:pPr>
              <w:pStyle w:val="NormalIndent"/>
              <w:spacing w:before="120" w:after="120"/>
              <w:ind w:left="0"/>
              <w:jc w:val="center"/>
            </w:pPr>
          </w:p>
        </w:tc>
        <w:tc>
          <w:tcPr>
            <w:tcW w:w="6542" w:type="dxa"/>
          </w:tcPr>
          <w:p w:rsidR="00D7146A" w:rsidRDefault="00D7146A">
            <w:pPr>
              <w:pStyle w:val="NormalIndent"/>
              <w:spacing w:before="120" w:after="120"/>
              <w:ind w:left="0"/>
            </w:pPr>
          </w:p>
        </w:tc>
      </w:tr>
      <w:tr w:rsidR="00D7146A">
        <w:tc>
          <w:tcPr>
            <w:tcW w:w="1044" w:type="dxa"/>
          </w:tcPr>
          <w:p w:rsidR="00D7146A" w:rsidRDefault="00D7146A">
            <w:pPr>
              <w:pStyle w:val="NormalIndent"/>
              <w:spacing w:before="120" w:after="120"/>
              <w:ind w:left="0"/>
              <w:jc w:val="center"/>
            </w:pPr>
          </w:p>
        </w:tc>
        <w:tc>
          <w:tcPr>
            <w:tcW w:w="6542" w:type="dxa"/>
          </w:tcPr>
          <w:p w:rsidR="00D7146A" w:rsidRDefault="00D7146A">
            <w:pPr>
              <w:pStyle w:val="NormalIndent"/>
              <w:spacing w:before="120" w:after="120"/>
              <w:ind w:left="0"/>
            </w:pPr>
          </w:p>
        </w:tc>
      </w:tr>
      <w:tr w:rsidR="00D7146A">
        <w:tc>
          <w:tcPr>
            <w:tcW w:w="1044" w:type="dxa"/>
          </w:tcPr>
          <w:p w:rsidR="00D7146A" w:rsidRDefault="00D7146A">
            <w:pPr>
              <w:pStyle w:val="NormalIndent"/>
              <w:spacing w:before="120" w:after="120"/>
              <w:ind w:left="0"/>
              <w:jc w:val="center"/>
            </w:pPr>
          </w:p>
        </w:tc>
        <w:tc>
          <w:tcPr>
            <w:tcW w:w="6542" w:type="dxa"/>
          </w:tcPr>
          <w:p w:rsidR="00D7146A" w:rsidRDefault="00D7146A">
            <w:pPr>
              <w:pStyle w:val="NormalIndent"/>
              <w:spacing w:before="120" w:after="120"/>
              <w:ind w:left="0"/>
            </w:pPr>
          </w:p>
        </w:tc>
      </w:tr>
      <w:tr w:rsidR="00D7146A">
        <w:tc>
          <w:tcPr>
            <w:tcW w:w="1044" w:type="dxa"/>
          </w:tcPr>
          <w:p w:rsidR="00D7146A" w:rsidRDefault="00D7146A">
            <w:pPr>
              <w:pStyle w:val="NormalIndent"/>
              <w:spacing w:before="120" w:after="120"/>
              <w:ind w:left="0"/>
              <w:jc w:val="center"/>
            </w:pPr>
          </w:p>
        </w:tc>
        <w:tc>
          <w:tcPr>
            <w:tcW w:w="6542" w:type="dxa"/>
          </w:tcPr>
          <w:p w:rsidR="00D7146A" w:rsidRDefault="00D7146A">
            <w:pPr>
              <w:pStyle w:val="NormalIndent"/>
              <w:spacing w:before="120" w:after="120"/>
              <w:ind w:left="0"/>
            </w:pPr>
          </w:p>
        </w:tc>
      </w:tr>
      <w:tr w:rsidR="00D7146A">
        <w:tc>
          <w:tcPr>
            <w:tcW w:w="1044" w:type="dxa"/>
          </w:tcPr>
          <w:p w:rsidR="00D7146A" w:rsidRDefault="00D7146A">
            <w:pPr>
              <w:pStyle w:val="NormalIndent"/>
              <w:spacing w:before="120" w:after="120"/>
              <w:ind w:left="0"/>
              <w:jc w:val="center"/>
            </w:pPr>
          </w:p>
        </w:tc>
        <w:tc>
          <w:tcPr>
            <w:tcW w:w="6542" w:type="dxa"/>
          </w:tcPr>
          <w:p w:rsidR="00D7146A" w:rsidRDefault="00D7146A">
            <w:pPr>
              <w:pStyle w:val="NormalIndent"/>
              <w:spacing w:before="120" w:after="120"/>
              <w:ind w:left="0"/>
            </w:pPr>
          </w:p>
        </w:tc>
      </w:tr>
    </w:tbl>
    <w:p w:rsidR="00D7146A" w:rsidRDefault="00D7146A">
      <w:pPr>
        <w:pStyle w:val="NormalIndent"/>
      </w:pPr>
    </w:p>
    <w:p w:rsidR="00D7146A" w:rsidRDefault="00D7146A">
      <w:pPr>
        <w:pStyle w:val="Heading1"/>
      </w:pPr>
      <w:bookmarkStart w:id="192" w:name="_Toc534715649"/>
      <w:r>
        <w:lastRenderedPageBreak/>
        <w:t>Release Content</w:t>
      </w:r>
      <w:bookmarkEnd w:id="192"/>
    </w:p>
    <w:p w:rsidR="00D7146A" w:rsidRDefault="00D7146A">
      <w:pPr>
        <w:pStyle w:val="Heading2"/>
      </w:pPr>
      <w:bookmarkStart w:id="193" w:name="_Toc534715650"/>
      <w:r>
        <w:t>Subsystem Versions</w:t>
      </w:r>
      <w:bookmarkEnd w:id="193"/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5107"/>
      </w:tblGrid>
      <w:tr w:rsidR="00D7146A" w:rsidTr="00F61F18">
        <w:tc>
          <w:tcPr>
            <w:tcW w:w="2518" w:type="dxa"/>
          </w:tcPr>
          <w:p w:rsidR="00D7146A" w:rsidRDefault="00D7146A">
            <w:pPr>
              <w:pStyle w:val="NormalIndent"/>
              <w:spacing w:before="120" w:after="120"/>
              <w:ind w:left="0"/>
              <w:jc w:val="center"/>
            </w:pPr>
          </w:p>
        </w:tc>
        <w:tc>
          <w:tcPr>
            <w:tcW w:w="5107" w:type="dxa"/>
          </w:tcPr>
          <w:p w:rsidR="00D7146A" w:rsidRDefault="00D7146A" w:rsidP="00CD3290">
            <w:pPr>
              <w:pStyle w:val="NormalIndent"/>
              <w:spacing w:before="120" w:after="120"/>
              <w:ind w:left="0"/>
            </w:pPr>
          </w:p>
        </w:tc>
      </w:tr>
      <w:tr w:rsidR="00D7146A" w:rsidTr="00F61F18">
        <w:tc>
          <w:tcPr>
            <w:tcW w:w="2518" w:type="dxa"/>
          </w:tcPr>
          <w:p w:rsidR="00D7146A" w:rsidRDefault="00D7146A">
            <w:pPr>
              <w:pStyle w:val="NormalIndent"/>
              <w:spacing w:before="120" w:after="120"/>
              <w:ind w:left="0"/>
              <w:jc w:val="center"/>
            </w:pPr>
          </w:p>
        </w:tc>
        <w:tc>
          <w:tcPr>
            <w:tcW w:w="5107" w:type="dxa"/>
          </w:tcPr>
          <w:p w:rsidR="00D7146A" w:rsidRPr="00B221FF" w:rsidRDefault="00D7146A" w:rsidP="00A30F01">
            <w:pPr>
              <w:pStyle w:val="NormalIndent"/>
              <w:spacing w:before="120" w:after="120"/>
              <w:ind w:left="0"/>
            </w:pPr>
          </w:p>
        </w:tc>
      </w:tr>
      <w:tr w:rsidR="00F61F18" w:rsidTr="00F61F18">
        <w:tc>
          <w:tcPr>
            <w:tcW w:w="2518" w:type="dxa"/>
          </w:tcPr>
          <w:p w:rsidR="00F61F18" w:rsidRDefault="00F61F18">
            <w:pPr>
              <w:pStyle w:val="NormalIndent"/>
              <w:spacing w:before="120" w:after="120"/>
              <w:ind w:left="0"/>
              <w:jc w:val="center"/>
            </w:pPr>
          </w:p>
        </w:tc>
        <w:tc>
          <w:tcPr>
            <w:tcW w:w="5107" w:type="dxa"/>
          </w:tcPr>
          <w:p w:rsidR="00F61F18" w:rsidRDefault="00F61F18" w:rsidP="00573DA5">
            <w:pPr>
              <w:pStyle w:val="NormalIndent"/>
              <w:spacing w:before="120" w:after="120"/>
              <w:ind w:left="0"/>
            </w:pPr>
          </w:p>
        </w:tc>
      </w:tr>
    </w:tbl>
    <w:p w:rsidR="00D7146A" w:rsidRDefault="00D7146A">
      <w:pPr>
        <w:pStyle w:val="NormalIndent"/>
      </w:pPr>
    </w:p>
    <w:p w:rsidR="00353F9C" w:rsidRDefault="00353F9C" w:rsidP="00353F9C">
      <w:pPr>
        <w:pStyle w:val="Heading2"/>
        <w:rPr>
          <w:color w:val="000000"/>
        </w:rPr>
      </w:pPr>
      <w:bookmarkStart w:id="194" w:name="_Toc183590662"/>
      <w:bookmarkStart w:id="195" w:name="_Ref188953250"/>
      <w:bookmarkStart w:id="196" w:name="_Toc457377044"/>
      <w:bookmarkStart w:id="197" w:name="_Toc534715651"/>
      <w:r>
        <w:rPr>
          <w:color w:val="000000"/>
        </w:rPr>
        <w:t>Build Definition</w:t>
      </w:r>
      <w:bookmarkEnd w:id="194"/>
      <w:bookmarkEnd w:id="195"/>
      <w:bookmarkEnd w:id="196"/>
      <w:bookmarkEnd w:id="197"/>
    </w:p>
    <w:tbl>
      <w:tblPr>
        <w:tblW w:w="4115" w:type="pct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9"/>
        <w:gridCol w:w="4980"/>
      </w:tblGrid>
      <w:tr w:rsidR="00353F9C" w:rsidTr="00353F9C">
        <w:tc>
          <w:tcPr>
            <w:tcW w:w="1666" w:type="pct"/>
          </w:tcPr>
          <w:p w:rsidR="00353F9C" w:rsidRPr="00353F9C" w:rsidRDefault="00353F9C" w:rsidP="00353F9C">
            <w:pPr>
              <w:spacing w:before="120" w:after="120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334" w:type="pct"/>
          </w:tcPr>
          <w:p w:rsidR="00F61F18" w:rsidRPr="00604528" w:rsidRDefault="00F61F18" w:rsidP="00533C73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353F9C" w:rsidTr="00353F9C">
        <w:tc>
          <w:tcPr>
            <w:tcW w:w="1666" w:type="pct"/>
          </w:tcPr>
          <w:p w:rsidR="00353F9C" w:rsidRPr="00353F9C" w:rsidRDefault="00353F9C" w:rsidP="00353F9C">
            <w:pPr>
              <w:spacing w:before="120" w:after="120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334" w:type="pct"/>
          </w:tcPr>
          <w:p w:rsidR="00353F9C" w:rsidRPr="00604528" w:rsidRDefault="00353F9C" w:rsidP="00353F9C">
            <w:pPr>
              <w:pStyle w:val="Footer"/>
              <w:tabs>
                <w:tab w:val="clear" w:pos="4536"/>
                <w:tab w:val="clear" w:pos="90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F9C" w:rsidTr="00353F9C">
        <w:trPr>
          <w:trHeight w:val="100"/>
        </w:trPr>
        <w:tc>
          <w:tcPr>
            <w:tcW w:w="1666" w:type="pct"/>
          </w:tcPr>
          <w:p w:rsidR="00353F9C" w:rsidRPr="00353F9C" w:rsidRDefault="00353F9C" w:rsidP="00353F9C">
            <w:pPr>
              <w:spacing w:before="120" w:after="120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334" w:type="pct"/>
          </w:tcPr>
          <w:p w:rsidR="00353F9C" w:rsidRPr="00604528" w:rsidRDefault="00353F9C" w:rsidP="00C21CDA">
            <w:pPr>
              <w:pStyle w:val="Footer"/>
              <w:tabs>
                <w:tab w:val="clear" w:pos="4536"/>
                <w:tab w:val="clear" w:pos="90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3F9C" w:rsidRDefault="00353F9C">
      <w:pPr>
        <w:pStyle w:val="NormalIndent"/>
      </w:pPr>
    </w:p>
    <w:p w:rsidR="00D7146A" w:rsidRDefault="00D7146A">
      <w:pPr>
        <w:pStyle w:val="Heading2"/>
      </w:pPr>
      <w:bookmarkStart w:id="198" w:name="_Toc534715652"/>
      <w:r>
        <w:t>Release Applicability</w:t>
      </w:r>
      <w:bookmarkEnd w:id="198"/>
    </w:p>
    <w:p w:rsidR="00D7146A" w:rsidRDefault="00D7146A">
      <w:pPr>
        <w:pStyle w:val="Heading2"/>
      </w:pPr>
      <w:bookmarkStart w:id="199" w:name="_Toc534715653"/>
      <w:r>
        <w:t>ICD</w:t>
      </w:r>
      <w:bookmarkEnd w:id="199"/>
    </w:p>
    <w:p w:rsidR="00D7146A" w:rsidRDefault="00D7146A">
      <w:pPr>
        <w:pStyle w:val="Heading1"/>
      </w:pPr>
      <w:bookmarkStart w:id="200" w:name="_Toc534715654"/>
      <w:r>
        <w:lastRenderedPageBreak/>
        <w:t>Observation Reports and Changes</w:t>
      </w:r>
      <w:bookmarkEnd w:id="200"/>
    </w:p>
    <w:p w:rsidR="00D7146A" w:rsidRDefault="00D7146A">
      <w:pPr>
        <w:pStyle w:val="Heading2"/>
      </w:pPr>
      <w:bookmarkStart w:id="201" w:name="_Toc534715655"/>
      <w:r>
        <w:t>Change Notes</w:t>
      </w:r>
      <w:bookmarkEnd w:id="201"/>
    </w:p>
    <w:p w:rsidR="00D7146A" w:rsidRDefault="00D7146A">
      <w:pPr>
        <w:pStyle w:val="Heading2"/>
      </w:pPr>
      <w:bookmarkStart w:id="202" w:name="_Toc534715656"/>
      <w:r>
        <w:t>External ORs</w:t>
      </w:r>
      <w:bookmarkEnd w:id="202"/>
    </w:p>
    <w:p w:rsidR="00141019" w:rsidRPr="00141019" w:rsidRDefault="00141019" w:rsidP="00141019">
      <w:pPr>
        <w:pStyle w:val="NormalIndent"/>
      </w:pPr>
      <w:r>
        <w:t>%External_ORs</w:t>
      </w:r>
    </w:p>
    <w:p w:rsidR="00FF1B38" w:rsidRDefault="00FF1B38" w:rsidP="004948DC">
      <w:pPr>
        <w:pStyle w:val="Heading2"/>
        <w:spacing w:before="240"/>
      </w:pPr>
      <w:bookmarkStart w:id="203" w:name="_Toc534715657"/>
      <w:r>
        <w:t>Internal ORs</w:t>
      </w:r>
      <w:bookmarkEnd w:id="203"/>
    </w:p>
    <w:p w:rsidR="00D1216C" w:rsidRPr="00D1216C" w:rsidRDefault="00D1216C" w:rsidP="00D1216C">
      <w:pPr>
        <w:pStyle w:val="NormalIndent"/>
      </w:pPr>
      <w:r>
        <w:t>%Internal_ORs</w:t>
      </w:r>
    </w:p>
    <w:p w:rsidR="00C82913" w:rsidRPr="00C82913" w:rsidRDefault="00C82913" w:rsidP="00C82913">
      <w:pPr>
        <w:pStyle w:val="NormalIndent"/>
      </w:pPr>
    </w:p>
    <w:p w:rsidR="00D7146A" w:rsidRDefault="00D7146A">
      <w:pPr>
        <w:pStyle w:val="Heading1"/>
      </w:pPr>
      <w:bookmarkStart w:id="204" w:name="_Toc534715658"/>
      <w:r>
        <w:lastRenderedPageBreak/>
        <w:t>Impact Statements</w:t>
      </w:r>
      <w:bookmarkEnd w:id="204"/>
    </w:p>
    <w:p w:rsidR="00D7146A" w:rsidRDefault="00D7146A">
      <w:pPr>
        <w:pStyle w:val="Heading2"/>
      </w:pPr>
      <w:bookmarkStart w:id="205" w:name="_Toc534715659"/>
      <w:r>
        <w:t>User Impact</w:t>
      </w:r>
      <w:bookmarkEnd w:id="205"/>
      <w:r>
        <w:t xml:space="preserve"> </w:t>
      </w:r>
    </w:p>
    <w:p w:rsidR="00D7146A" w:rsidRDefault="00D7146A">
      <w:pPr>
        <w:pStyle w:val="Heading3"/>
      </w:pPr>
      <w:r>
        <w:t>PSCCC</w:t>
      </w:r>
    </w:p>
    <w:p w:rsidR="00D7146A" w:rsidRDefault="00D7146A">
      <w:pPr>
        <w:pStyle w:val="NormalIndent"/>
      </w:pPr>
      <w:r>
        <w:t>No change.</w:t>
      </w:r>
    </w:p>
    <w:p w:rsidR="00D7146A" w:rsidRDefault="00D7146A">
      <w:pPr>
        <w:pStyle w:val="Heading3"/>
      </w:pPr>
      <w:r>
        <w:t>Order Handling</w:t>
      </w:r>
    </w:p>
    <w:p w:rsidR="00D7146A" w:rsidRDefault="00D53C2D">
      <w:pPr>
        <w:pStyle w:val="NormalIndent"/>
      </w:pPr>
      <w:r>
        <w:t>No change.</w:t>
      </w:r>
    </w:p>
    <w:p w:rsidR="00D7146A" w:rsidRDefault="00D7146A">
      <w:pPr>
        <w:pStyle w:val="Heading3"/>
      </w:pPr>
      <w:r>
        <w:t>Planning</w:t>
      </w:r>
    </w:p>
    <w:p w:rsidR="00D7146A" w:rsidRDefault="00D7146A">
      <w:pPr>
        <w:pStyle w:val="NormalIndent"/>
      </w:pPr>
      <w:r>
        <w:t>No change.</w:t>
      </w:r>
    </w:p>
    <w:p w:rsidR="00D7146A" w:rsidRDefault="00D7146A">
      <w:pPr>
        <w:pStyle w:val="Heading3"/>
      </w:pPr>
      <w:r>
        <w:t>Network Management</w:t>
      </w:r>
    </w:p>
    <w:p w:rsidR="00224A43" w:rsidRDefault="00224A43" w:rsidP="00224A43">
      <w:pPr>
        <w:pStyle w:val="NormalIndent"/>
      </w:pPr>
      <w:r>
        <w:t>No change.</w:t>
      </w:r>
    </w:p>
    <w:p w:rsidR="00D7146A" w:rsidRDefault="00D7146A">
      <w:pPr>
        <w:pStyle w:val="Heading3"/>
      </w:pPr>
      <w:r>
        <w:t>Billing</w:t>
      </w:r>
    </w:p>
    <w:p w:rsidR="00D7146A" w:rsidRDefault="00D7146A">
      <w:pPr>
        <w:pStyle w:val="NormalIndent"/>
      </w:pPr>
      <w:r>
        <w:t>No change.</w:t>
      </w:r>
    </w:p>
    <w:p w:rsidR="00224A43" w:rsidRDefault="00224A43" w:rsidP="00224A43">
      <w:pPr>
        <w:pStyle w:val="Heading3"/>
      </w:pPr>
      <w:r>
        <w:t>Remedy Email</w:t>
      </w:r>
    </w:p>
    <w:p w:rsidR="00224A43" w:rsidRDefault="00B8059E">
      <w:pPr>
        <w:pStyle w:val="NormalIndent"/>
      </w:pPr>
      <w:r>
        <w:t>No change.</w:t>
      </w:r>
    </w:p>
    <w:p w:rsidR="00D7146A" w:rsidRDefault="00D7146A">
      <w:pPr>
        <w:pStyle w:val="Heading2"/>
      </w:pPr>
      <w:bookmarkStart w:id="206" w:name="_Toc534715660"/>
      <w:r>
        <w:t>Security Impact</w:t>
      </w:r>
      <w:bookmarkEnd w:id="206"/>
    </w:p>
    <w:p w:rsidR="00D7146A" w:rsidRDefault="00D7146A">
      <w:pPr>
        <w:pStyle w:val="NormalIndent"/>
      </w:pPr>
      <w:r>
        <w:t>No security related changes have been made as part of this release.</w:t>
      </w:r>
    </w:p>
    <w:p w:rsidR="00D7146A" w:rsidRDefault="00D7146A">
      <w:pPr>
        <w:pStyle w:val="Heading2"/>
      </w:pPr>
      <w:bookmarkStart w:id="207" w:name="_Toc534715661"/>
      <w:r>
        <w:t>Data and Data Migration</w:t>
      </w:r>
      <w:bookmarkEnd w:id="207"/>
    </w:p>
    <w:p w:rsidR="005B2CFF" w:rsidRDefault="005B2CFF" w:rsidP="005B2CFF"/>
    <w:p w:rsidR="005B2CFF" w:rsidRDefault="005B2CFF" w:rsidP="005B2CFF"/>
    <w:p w:rsidR="00F45185" w:rsidRDefault="00F45185" w:rsidP="00F45185">
      <w:pPr>
        <w:pStyle w:val="Heading1"/>
      </w:pPr>
      <w:bookmarkStart w:id="208" w:name="_Toc345665762"/>
      <w:bookmarkStart w:id="209" w:name="_Toc353807106"/>
      <w:bookmarkStart w:id="210" w:name="_Toc451158533"/>
      <w:bookmarkStart w:id="211" w:name="_Toc534715662"/>
      <w:bookmarkStart w:id="212" w:name="_Toc320197531"/>
      <w:bookmarkStart w:id="213" w:name="_Toc353807108"/>
      <w:bookmarkStart w:id="214" w:name="_Toc451158535"/>
      <w:r>
        <w:lastRenderedPageBreak/>
        <w:t>Installing the Web Server</w:t>
      </w:r>
      <w:bookmarkEnd w:id="208"/>
      <w:bookmarkEnd w:id="209"/>
      <w:bookmarkEnd w:id="210"/>
      <w:bookmarkEnd w:id="211"/>
    </w:p>
    <w:p w:rsidR="00F45185" w:rsidRDefault="00F45185" w:rsidP="00F45185"/>
    <w:p w:rsidR="00F45185" w:rsidRPr="00A549B0" w:rsidRDefault="00F45185" w:rsidP="00A9331D">
      <w:pPr>
        <w:pStyle w:val="Heading2"/>
      </w:pPr>
      <w:bookmarkStart w:id="215" w:name="_Toc345665763"/>
      <w:bookmarkStart w:id="216" w:name="_Toc353807107"/>
      <w:bookmarkStart w:id="217" w:name="_Toc451158534"/>
      <w:bookmarkStart w:id="218" w:name="_Toc534715663"/>
      <w:r>
        <w:t xml:space="preserve">Upgrading the </w:t>
      </w:r>
      <w:bookmarkEnd w:id="215"/>
      <w:bookmarkEnd w:id="216"/>
      <w:bookmarkEnd w:id="217"/>
      <w:r>
        <w:t>Estimator Files</w:t>
      </w:r>
      <w:bookmarkEnd w:id="218"/>
    </w:p>
    <w:p w:rsidR="00F45185" w:rsidRDefault="00F45185" w:rsidP="00A9331D">
      <w:pPr>
        <w:pStyle w:val="Heading2"/>
      </w:pPr>
      <w:bookmarkStart w:id="219" w:name="_Toc534715664"/>
      <w:r>
        <w:t>Upgrading the Web Deployment</w:t>
      </w:r>
      <w:bookmarkEnd w:id="219"/>
    </w:p>
    <w:p w:rsidR="00F45185" w:rsidRDefault="00F45185" w:rsidP="00F45185">
      <w:pPr>
        <w:pStyle w:val="Heading2"/>
      </w:pPr>
      <w:bookmarkStart w:id="220" w:name="_Toc534715665"/>
      <w:r>
        <w:t>Configure ISAM (Tivoli)</w:t>
      </w:r>
      <w:bookmarkEnd w:id="220"/>
    </w:p>
    <w:p w:rsidR="00E238FA" w:rsidRDefault="00E238FA" w:rsidP="00E238FA">
      <w:pPr>
        <w:pStyle w:val="Heading1"/>
      </w:pPr>
      <w:bookmarkStart w:id="221" w:name="_Toc534715666"/>
      <w:r>
        <w:lastRenderedPageBreak/>
        <w:t>Installing the Remedy Server</w:t>
      </w:r>
      <w:bookmarkEnd w:id="212"/>
      <w:bookmarkEnd w:id="213"/>
      <w:bookmarkEnd w:id="214"/>
      <w:bookmarkEnd w:id="221"/>
    </w:p>
    <w:p w:rsidR="00E238FA" w:rsidRPr="000B27B6" w:rsidRDefault="00E238FA" w:rsidP="00E238FA">
      <w:pPr>
        <w:pStyle w:val="Heading2"/>
      </w:pPr>
      <w:bookmarkStart w:id="222" w:name="_Toc320197532"/>
      <w:bookmarkStart w:id="223" w:name="_Toc353807109"/>
      <w:bookmarkStart w:id="224" w:name="_Toc451158536"/>
      <w:bookmarkStart w:id="225" w:name="_Toc534715667"/>
      <w:r>
        <w:t>CRM Remedy Definition Updates</w:t>
      </w:r>
      <w:bookmarkEnd w:id="222"/>
      <w:bookmarkEnd w:id="223"/>
      <w:bookmarkEnd w:id="224"/>
      <w:bookmarkEnd w:id="225"/>
    </w:p>
    <w:p w:rsidR="00E238FA" w:rsidRDefault="00E238FA" w:rsidP="004A6EAE">
      <w:pPr>
        <w:pStyle w:val="NormalIndent"/>
        <w:ind w:left="360"/>
      </w:pPr>
    </w:p>
    <w:sectPr w:rsidR="00E238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lowerRoman"/>
      </w:footnotePr>
      <w:endnotePr>
        <w:numFmt w:val="decimal"/>
      </w:endnotePr>
      <w:pgSz w:w="11907" w:h="16840" w:code="9"/>
      <w:pgMar w:top="1411" w:right="1411" w:bottom="1411" w:left="1411" w:header="562" w:footer="56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8C9" w:rsidRDefault="00C778C9">
      <w:r>
        <w:separator/>
      </w:r>
    </w:p>
  </w:endnote>
  <w:endnote w:type="continuationSeparator" w:id="0">
    <w:p w:rsidR="00C778C9" w:rsidRDefault="00C77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tisSansSerif Extra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7512"/>
    </w:tblGrid>
    <w:tr w:rsidR="002D6384">
      <w:tc>
        <w:tcPr>
          <w:tcW w:w="1668" w:type="dxa"/>
          <w:vAlign w:val="center"/>
        </w:tcPr>
        <w:p w:rsidR="002D6384" w:rsidRDefault="002D6384">
          <w:pPr>
            <w:pStyle w:val="Footer"/>
            <w:rPr>
              <w:lang w:val="en-US"/>
            </w:rPr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332F8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 w:rsidR="00C778C9">
            <w:fldChar w:fldCharType="begin"/>
          </w:r>
          <w:r w:rsidR="00C778C9">
            <w:instrText xml:space="preserve"> NUMPAGES  \* MERGEFORMAT </w:instrText>
          </w:r>
          <w:r w:rsidR="00C778C9">
            <w:fldChar w:fldCharType="separate"/>
          </w:r>
          <w:r w:rsidR="00F332F8">
            <w:rPr>
              <w:noProof/>
            </w:rPr>
            <w:t>10</w:t>
          </w:r>
          <w:r w:rsidR="00C778C9">
            <w:rPr>
              <w:noProof/>
            </w:rPr>
            <w:fldChar w:fldCharType="end"/>
          </w:r>
        </w:p>
      </w:tc>
      <w:tc>
        <w:tcPr>
          <w:tcW w:w="7512" w:type="dxa"/>
          <w:vAlign w:val="center"/>
        </w:tcPr>
        <w:p w:rsidR="002D6384" w:rsidRDefault="002D6384">
          <w:pPr>
            <w:pStyle w:val="Footer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FILENAME </w:instrText>
          </w:r>
          <w:r>
            <w:rPr>
              <w:lang w:val="en-US"/>
            </w:rPr>
            <w:fldChar w:fldCharType="separate"/>
          </w:r>
          <w:r w:rsidR="003B003F">
            <w:rPr>
              <w:noProof/>
              <w:lang w:val="en-US"/>
            </w:rPr>
            <w:t>Template.doc</w:t>
          </w:r>
          <w:r>
            <w:rPr>
              <w:lang w:val="en-US"/>
            </w:rPr>
            <w:fldChar w:fldCharType="end"/>
          </w:r>
        </w:p>
        <w:p w:rsidR="002D6384" w:rsidRDefault="00602E87" w:rsidP="00602E87">
          <w:pPr>
            <w:pStyle w:val="Footer"/>
            <w:jc w:val="right"/>
          </w:pPr>
          <w:r>
            <w:rPr>
              <w:sz w:val="16"/>
              <w:szCs w:val="16"/>
            </w:rPr>
            <w:t>PP-OD T</w:t>
          </w:r>
          <w:r w:rsidR="002D6384">
            <w:rPr>
              <w:sz w:val="16"/>
              <w:szCs w:val="16"/>
            </w:rPr>
            <w:t xml:space="preserve">emplate </w:t>
          </w:r>
          <w:r>
            <w:rPr>
              <w:sz w:val="16"/>
              <w:szCs w:val="16"/>
            </w:rPr>
            <w:t>V</w:t>
          </w:r>
          <w:r w:rsidR="002D6384">
            <w:rPr>
              <w:sz w:val="16"/>
              <w:szCs w:val="16"/>
            </w:rPr>
            <w:t>ersion 1.6</w:t>
          </w:r>
        </w:p>
      </w:tc>
    </w:tr>
    <w:tr w:rsidR="002D6384">
      <w:trPr>
        <w:cantSplit/>
      </w:trPr>
      <w:tc>
        <w:tcPr>
          <w:tcW w:w="9180" w:type="dxa"/>
          <w:gridSpan w:val="2"/>
          <w:vAlign w:val="center"/>
        </w:tcPr>
        <w:p w:rsidR="002D6384" w:rsidRDefault="00C778C9">
          <w:pPr>
            <w:pStyle w:val="Classification"/>
            <w:pBdr>
              <w:bottom w:val="none" w:sz="0" w:space="0" w:color="auto"/>
            </w:pBdr>
            <w:spacing w:after="0"/>
            <w:jc w:val="center"/>
          </w:pPr>
          <w:r>
            <w:fldChar w:fldCharType="begin"/>
          </w:r>
          <w:r>
            <w:instrText xml:space="preserve"> DOCPROPERTY "Classification"  \* MERGEFORMAT </w:instrText>
          </w:r>
          <w:r>
            <w:fldChar w:fldCharType="separate"/>
          </w:r>
          <w:r w:rsidR="003B003F">
            <w:t>%Classification</w:t>
          </w:r>
          <w:r>
            <w:fldChar w:fldCharType="end"/>
          </w:r>
        </w:p>
      </w:tc>
    </w:tr>
  </w:tbl>
  <w:p w:rsidR="002D6384" w:rsidRDefault="002D63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479"/>
      <w:gridCol w:w="1701"/>
    </w:tblGrid>
    <w:tr w:rsidR="002D6384">
      <w:tc>
        <w:tcPr>
          <w:tcW w:w="7479" w:type="dxa"/>
          <w:vAlign w:val="center"/>
        </w:tcPr>
        <w:p w:rsidR="002D6384" w:rsidRDefault="002D6384">
          <w:pPr>
            <w:pStyle w:val="Footer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FILENAME </w:instrText>
          </w:r>
          <w:r>
            <w:rPr>
              <w:lang w:val="en-US"/>
            </w:rPr>
            <w:fldChar w:fldCharType="separate"/>
          </w:r>
          <w:r w:rsidR="003B003F">
            <w:rPr>
              <w:noProof/>
              <w:lang w:val="en-US"/>
            </w:rPr>
            <w:t>Template.doc</w:t>
          </w:r>
          <w:r>
            <w:rPr>
              <w:lang w:val="en-US"/>
            </w:rPr>
            <w:fldChar w:fldCharType="end"/>
          </w:r>
        </w:p>
        <w:p w:rsidR="002D6384" w:rsidRDefault="002D6384" w:rsidP="00602E87">
          <w:pPr>
            <w:pStyle w:val="Footer"/>
            <w:rPr>
              <w:sz w:val="16"/>
              <w:szCs w:val="16"/>
              <w:lang w:val="fr-FR"/>
            </w:rPr>
          </w:pPr>
          <w:r>
            <w:rPr>
              <w:sz w:val="16"/>
              <w:szCs w:val="16"/>
            </w:rPr>
            <w:t xml:space="preserve">PP-OD </w:t>
          </w:r>
          <w:r w:rsidR="00602E87">
            <w:rPr>
              <w:sz w:val="16"/>
              <w:szCs w:val="16"/>
            </w:rPr>
            <w:t>T</w:t>
          </w:r>
          <w:r>
            <w:rPr>
              <w:sz w:val="16"/>
              <w:szCs w:val="16"/>
            </w:rPr>
            <w:t xml:space="preserve">emplate </w:t>
          </w:r>
          <w:r w:rsidR="00602E87">
            <w:rPr>
              <w:sz w:val="16"/>
              <w:szCs w:val="16"/>
            </w:rPr>
            <w:t>V</w:t>
          </w:r>
          <w:r>
            <w:rPr>
              <w:sz w:val="16"/>
              <w:szCs w:val="16"/>
            </w:rPr>
            <w:t>ersion 1.6</w:t>
          </w:r>
        </w:p>
      </w:tc>
      <w:tc>
        <w:tcPr>
          <w:tcW w:w="1701" w:type="dxa"/>
          <w:vAlign w:val="center"/>
        </w:tcPr>
        <w:p w:rsidR="002D6384" w:rsidRDefault="002D6384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332F8">
            <w:rPr>
              <w:noProof/>
            </w:rPr>
            <w:t>9</w:t>
          </w:r>
          <w:r>
            <w:fldChar w:fldCharType="end"/>
          </w:r>
          <w:r>
            <w:t xml:space="preserve"> of </w:t>
          </w:r>
          <w:r w:rsidR="00C778C9">
            <w:fldChar w:fldCharType="begin"/>
          </w:r>
          <w:r w:rsidR="00C778C9">
            <w:instrText xml:space="preserve"> NUMPAGES  \* MERGEFORMAT </w:instrText>
          </w:r>
          <w:r w:rsidR="00C778C9">
            <w:fldChar w:fldCharType="separate"/>
          </w:r>
          <w:r w:rsidR="00F332F8">
            <w:rPr>
              <w:noProof/>
            </w:rPr>
            <w:t>10</w:t>
          </w:r>
          <w:r w:rsidR="00C778C9">
            <w:rPr>
              <w:noProof/>
            </w:rPr>
            <w:fldChar w:fldCharType="end"/>
          </w:r>
        </w:p>
      </w:tc>
    </w:tr>
    <w:tr w:rsidR="002D6384">
      <w:tc>
        <w:tcPr>
          <w:tcW w:w="9180" w:type="dxa"/>
          <w:gridSpan w:val="2"/>
          <w:vAlign w:val="center"/>
        </w:tcPr>
        <w:p w:rsidR="002D6384" w:rsidRDefault="00C778C9">
          <w:pPr>
            <w:pStyle w:val="Classification"/>
            <w:pBdr>
              <w:bottom w:val="none" w:sz="0" w:space="0" w:color="auto"/>
            </w:pBdr>
            <w:spacing w:after="0"/>
            <w:jc w:val="center"/>
          </w:pPr>
          <w:r>
            <w:fldChar w:fldCharType="begin"/>
          </w:r>
          <w:r>
            <w:instrText xml:space="preserve"> DOCPROPERTY "Classification"  \* MERGEFORMAT </w:instrText>
          </w:r>
          <w:r>
            <w:fldChar w:fldCharType="separate"/>
          </w:r>
          <w:r w:rsidR="003B003F">
            <w:t>%Classification</w:t>
          </w:r>
          <w:r>
            <w:fldChar w:fldCharType="end"/>
          </w:r>
        </w:p>
      </w:tc>
    </w:tr>
  </w:tbl>
  <w:p w:rsidR="002D6384" w:rsidRDefault="002D63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42" w:type="pct"/>
      <w:tblLook w:val="0000" w:firstRow="0" w:lastRow="0" w:firstColumn="0" w:lastColumn="0" w:noHBand="0" w:noVBand="0"/>
    </w:tblPr>
    <w:tblGrid>
      <w:gridCol w:w="6900"/>
      <w:gridCol w:w="2080"/>
    </w:tblGrid>
    <w:tr w:rsidR="002D6384">
      <w:tc>
        <w:tcPr>
          <w:tcW w:w="5000" w:type="pct"/>
          <w:gridSpan w:val="2"/>
          <w:vAlign w:val="center"/>
        </w:tcPr>
        <w:p w:rsidR="002D6384" w:rsidRDefault="002D6384">
          <w:pPr>
            <w:pStyle w:val="Footer"/>
          </w:pPr>
        </w:p>
      </w:tc>
    </w:tr>
    <w:tr w:rsidR="002D6384">
      <w:tc>
        <w:tcPr>
          <w:tcW w:w="3842" w:type="pct"/>
          <w:vAlign w:val="center"/>
        </w:tcPr>
        <w:p w:rsidR="002D6384" w:rsidRDefault="002D6384">
          <w:pPr>
            <w:pStyle w:val="Footer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FILENAME </w:instrText>
          </w:r>
          <w:r>
            <w:rPr>
              <w:lang w:val="en-US"/>
            </w:rPr>
            <w:fldChar w:fldCharType="separate"/>
          </w:r>
          <w:r w:rsidR="00F64C85">
            <w:rPr>
              <w:noProof/>
              <w:lang w:val="en-US"/>
            </w:rPr>
            <w:t>Template.doc</w:t>
          </w:r>
          <w:r>
            <w:rPr>
              <w:lang w:val="en-US"/>
            </w:rPr>
            <w:fldChar w:fldCharType="end"/>
          </w:r>
        </w:p>
        <w:p w:rsidR="002D6384" w:rsidRDefault="002D6384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PP-OD Template version 1.6</w:t>
          </w:r>
        </w:p>
      </w:tc>
      <w:tc>
        <w:tcPr>
          <w:tcW w:w="1158" w:type="pct"/>
          <w:vAlign w:val="center"/>
        </w:tcPr>
        <w:p w:rsidR="002D6384" w:rsidRDefault="002D6384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332F8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C778C9">
            <w:fldChar w:fldCharType="begin"/>
          </w:r>
          <w:r w:rsidR="00C778C9">
            <w:instrText xml:space="preserve"> NUMPAGES  \* MERGEFORMAT </w:instrText>
          </w:r>
          <w:r w:rsidR="00C778C9">
            <w:fldChar w:fldCharType="separate"/>
          </w:r>
          <w:r w:rsidR="00F332F8">
            <w:rPr>
              <w:noProof/>
            </w:rPr>
            <w:t>10</w:t>
          </w:r>
          <w:r w:rsidR="00C778C9">
            <w:rPr>
              <w:noProof/>
            </w:rPr>
            <w:fldChar w:fldCharType="end"/>
          </w:r>
        </w:p>
      </w:tc>
    </w:tr>
    <w:tr w:rsidR="002D6384">
      <w:tc>
        <w:tcPr>
          <w:tcW w:w="5000" w:type="pct"/>
          <w:gridSpan w:val="2"/>
          <w:vAlign w:val="center"/>
        </w:tcPr>
        <w:p w:rsidR="002D6384" w:rsidRDefault="00C778C9">
          <w:pPr>
            <w:pStyle w:val="Classification"/>
            <w:pBdr>
              <w:bottom w:val="none" w:sz="0" w:space="0" w:color="auto"/>
            </w:pBdr>
            <w:spacing w:after="0"/>
            <w:jc w:val="center"/>
          </w:pPr>
          <w:r>
            <w:fldChar w:fldCharType="begin"/>
          </w:r>
          <w:r>
            <w:instrText xml:space="preserve"> DOCPROPERTY "Classification"  \* MERGEFORMAT </w:instrText>
          </w:r>
          <w:r>
            <w:fldChar w:fldCharType="separate"/>
          </w:r>
          <w:r w:rsidR="00F64C85">
            <w:t>%Classification</w:t>
          </w:r>
          <w:r>
            <w:fldChar w:fldCharType="end"/>
          </w:r>
        </w:p>
      </w:tc>
    </w:tr>
  </w:tbl>
  <w:p w:rsidR="002D6384" w:rsidRDefault="002D6384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8C9" w:rsidRDefault="00C778C9">
      <w:r>
        <w:separator/>
      </w:r>
    </w:p>
  </w:footnote>
  <w:footnote w:type="continuationSeparator" w:id="0">
    <w:p w:rsidR="00C778C9" w:rsidRDefault="00C77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42" w:type="pct"/>
      <w:tblLook w:val="0000" w:firstRow="0" w:lastRow="0" w:firstColumn="0" w:lastColumn="0" w:noHBand="0" w:noVBand="0"/>
    </w:tblPr>
    <w:tblGrid>
      <w:gridCol w:w="2478"/>
      <w:gridCol w:w="6502"/>
    </w:tblGrid>
    <w:tr w:rsidR="002D6384">
      <w:tc>
        <w:tcPr>
          <w:tcW w:w="5000" w:type="pct"/>
          <w:gridSpan w:val="2"/>
          <w:vAlign w:val="center"/>
        </w:tcPr>
        <w:p w:rsidR="002D6384" w:rsidRDefault="001F3FF0">
          <w:pPr>
            <w:pStyle w:val="Classification"/>
            <w:pBdr>
              <w:bottom w:val="none" w:sz="0" w:space="0" w:color="auto"/>
            </w:pBdr>
            <w:spacing w:after="0"/>
            <w:jc w:val="center"/>
          </w:pPr>
          <w:fldSimple w:instr=" DOCPROPERTY &quot;Classification&quot;  \* MERGEFORMAT ">
            <w:r w:rsidR="003B003F">
              <w:t>%Classification</w:t>
            </w:r>
          </w:fldSimple>
        </w:p>
      </w:tc>
    </w:tr>
    <w:tr w:rsidR="002D6384">
      <w:tc>
        <w:tcPr>
          <w:tcW w:w="1380" w:type="pct"/>
          <w:vAlign w:val="center"/>
        </w:tcPr>
        <w:p w:rsidR="002D6384" w:rsidRDefault="00F332F8">
          <w:pPr>
            <w:pStyle w:val="Header"/>
            <w:tabs>
              <w:tab w:val="clear" w:pos="4536"/>
              <w:tab w:val="clear" w:pos="9072"/>
            </w:tabs>
          </w:pPr>
          <w:r w:rsidRPr="004E4B53">
            <w:rPr>
              <w:noProof/>
              <w:lang w:eastAsia="en-GB"/>
            </w:rPr>
            <w:drawing>
              <wp:inline distT="0" distB="0" distL="0" distR="0">
                <wp:extent cx="962025" cy="447675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20" w:type="pct"/>
          <w:vAlign w:val="center"/>
        </w:tcPr>
        <w:p w:rsidR="002D6384" w:rsidRDefault="002D6384" w:rsidP="00C55B7D">
          <w:pPr>
            <w:pStyle w:val="Header"/>
            <w:jc w:val="right"/>
          </w:pPr>
          <w:r>
            <w:t xml:space="preserve">Skynet 5 MS – </w:t>
          </w:r>
          <w:fldSimple w:instr=" DOCPROPERTY &quot;Doc_title&quot;  \* MERGEFORMAT ">
            <w:r w:rsidR="003B003F">
              <w:t>%Doc_title</w:t>
            </w:r>
          </w:fldSimple>
        </w:p>
        <w:p w:rsidR="002D6384" w:rsidRDefault="001F3FF0">
          <w:pPr>
            <w:pStyle w:val="Header"/>
            <w:jc w:val="right"/>
          </w:pPr>
          <w:fldSimple w:instr=" DOCPROPERTY &quot;Document_number&quot;  \* MERGEFORMAT ">
            <w:r w:rsidR="003B003F">
              <w:t>%Document_number</w:t>
            </w:r>
          </w:fldSimple>
          <w:r w:rsidR="002D6384">
            <w:t xml:space="preserve">/ Issue </w:t>
          </w:r>
          <w:r w:rsidR="00C778C9">
            <w:fldChar w:fldCharType="begin"/>
          </w:r>
          <w:r w:rsidR="00C778C9">
            <w:instrText xml:space="preserve"> DOCPROPERTY "Issue"  \* MERGEFORMAT </w:instrText>
          </w:r>
          <w:r w:rsidR="00C778C9">
            <w:fldChar w:fldCharType="separate"/>
          </w:r>
          <w:r w:rsidR="003B003F">
            <w:t>%Issue</w:t>
          </w:r>
          <w:r w:rsidR="00C778C9">
            <w:fldChar w:fldCharType="end"/>
          </w:r>
        </w:p>
        <w:p w:rsidR="002D6384" w:rsidRDefault="001F3FF0">
          <w:pPr>
            <w:pStyle w:val="Header"/>
            <w:jc w:val="right"/>
          </w:pPr>
          <w:fldSimple w:instr=" DOCPROPERTY &quot;Issue_date&quot;  \* MERGEFORMAT ">
            <w:r w:rsidR="003B003F">
              <w:t>%Issue_date</w:t>
            </w:r>
          </w:fldSimple>
        </w:p>
      </w:tc>
    </w:tr>
  </w:tbl>
  <w:p w:rsidR="002D6384" w:rsidRDefault="002D6384">
    <w:pPr>
      <w:pStyle w:val="Header"/>
    </w:pPr>
  </w:p>
  <w:p w:rsidR="002D6384" w:rsidRDefault="002D638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42" w:type="pct"/>
      <w:tblLook w:val="0000" w:firstRow="0" w:lastRow="0" w:firstColumn="0" w:lastColumn="0" w:noHBand="0" w:noVBand="0"/>
    </w:tblPr>
    <w:tblGrid>
      <w:gridCol w:w="6900"/>
      <w:gridCol w:w="2080"/>
    </w:tblGrid>
    <w:tr w:rsidR="002D6384">
      <w:tc>
        <w:tcPr>
          <w:tcW w:w="5000" w:type="pct"/>
          <w:gridSpan w:val="2"/>
          <w:vAlign w:val="center"/>
        </w:tcPr>
        <w:p w:rsidR="002D6384" w:rsidRDefault="00C778C9">
          <w:pPr>
            <w:pStyle w:val="Classification"/>
            <w:pBdr>
              <w:bottom w:val="none" w:sz="0" w:space="0" w:color="auto"/>
            </w:pBdr>
            <w:spacing w:after="0"/>
            <w:jc w:val="center"/>
          </w:pPr>
          <w:r>
            <w:fldChar w:fldCharType="begin"/>
          </w:r>
          <w:r>
            <w:instrText xml:space="preserve"> DOCPROPERTY "Classification"  \* MERGEFORMAT </w:instrText>
          </w:r>
          <w:r>
            <w:fldChar w:fldCharType="separate"/>
          </w:r>
          <w:r w:rsidR="003B003F">
            <w:t>%Classification</w:t>
          </w:r>
          <w:r>
            <w:fldChar w:fldCharType="end"/>
          </w:r>
        </w:p>
      </w:tc>
    </w:tr>
    <w:tr w:rsidR="002D6384">
      <w:tc>
        <w:tcPr>
          <w:tcW w:w="3842" w:type="pct"/>
          <w:vAlign w:val="center"/>
        </w:tcPr>
        <w:p w:rsidR="002D6384" w:rsidRDefault="002D6384">
          <w:pPr>
            <w:pStyle w:val="Header"/>
            <w:tabs>
              <w:tab w:val="clear" w:pos="4536"/>
              <w:tab w:val="clear" w:pos="9072"/>
            </w:tabs>
          </w:pPr>
          <w:r>
            <w:fldChar w:fldCharType="begin"/>
          </w:r>
          <w:r>
            <w:instrText xml:space="preserve"> REF Project_name \h  \* MERGEFORMAT </w:instrText>
          </w:r>
          <w:r>
            <w:fldChar w:fldCharType="separate"/>
          </w:r>
          <w:r w:rsidR="003B003F" w:rsidRPr="003B003F">
            <w:rPr>
              <w:noProof/>
            </w:rPr>
            <w:t>Skynet 5</w:t>
          </w:r>
          <w:r w:rsidR="003B003F" w:rsidRPr="003B003F">
            <w:t xml:space="preserve"> Management Segment</w:t>
          </w:r>
          <w:r>
            <w:fldChar w:fldCharType="end"/>
          </w:r>
          <w:r>
            <w:t xml:space="preserve"> – </w:t>
          </w:r>
          <w:fldSimple w:instr=" DOCPROPERTY &quot;Doc_title&quot;  \* MERGEFORMAT ">
            <w:r w:rsidR="003B003F">
              <w:t>%Doc_title</w:t>
            </w:r>
          </w:fldSimple>
        </w:p>
        <w:p w:rsidR="002D6384" w:rsidRDefault="001F3FF0">
          <w:pPr>
            <w:pStyle w:val="Header"/>
            <w:tabs>
              <w:tab w:val="clear" w:pos="4536"/>
              <w:tab w:val="clear" w:pos="9072"/>
            </w:tabs>
          </w:pPr>
          <w:fldSimple w:instr=" DOCPROPERTY &quot;Document_number&quot;  \* MERGEFORMAT ">
            <w:r w:rsidR="003B003F">
              <w:t>%Document_number</w:t>
            </w:r>
          </w:fldSimple>
          <w:r w:rsidR="002D6384">
            <w:t xml:space="preserve">/ Issue </w:t>
          </w:r>
          <w:r w:rsidR="00C778C9">
            <w:fldChar w:fldCharType="begin"/>
          </w:r>
          <w:r w:rsidR="00C778C9">
            <w:instrText xml:space="preserve"> DOCPROPERTY "Issue"  \* MERGEFORMAT </w:instrText>
          </w:r>
          <w:r w:rsidR="00C778C9">
            <w:fldChar w:fldCharType="separate"/>
          </w:r>
          <w:r w:rsidR="003B003F">
            <w:t>%Issue</w:t>
          </w:r>
          <w:r w:rsidR="00C778C9">
            <w:fldChar w:fldCharType="end"/>
          </w:r>
        </w:p>
        <w:p w:rsidR="002D6384" w:rsidRDefault="001F3FF0">
          <w:pPr>
            <w:pStyle w:val="Header"/>
            <w:tabs>
              <w:tab w:val="clear" w:pos="4536"/>
              <w:tab w:val="clear" w:pos="9072"/>
            </w:tabs>
            <w:ind w:right="34"/>
          </w:pPr>
          <w:fldSimple w:instr=" DOCPROPERTY &quot;Issue_date&quot;  \* MERGEFORMAT ">
            <w:r w:rsidR="003B003F">
              <w:t>%Issue_date</w:t>
            </w:r>
          </w:fldSimple>
        </w:p>
      </w:tc>
      <w:tc>
        <w:tcPr>
          <w:tcW w:w="1158" w:type="pct"/>
          <w:vAlign w:val="center"/>
        </w:tcPr>
        <w:p w:rsidR="002D6384" w:rsidRDefault="00F332F8">
          <w:pPr>
            <w:jc w:val="right"/>
          </w:pPr>
          <w:r w:rsidRPr="004E4B53">
            <w:rPr>
              <w:noProof/>
              <w:lang w:eastAsia="en-GB"/>
            </w:rPr>
            <w:drawing>
              <wp:inline distT="0" distB="0" distL="0" distR="0">
                <wp:extent cx="962025" cy="447675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D6384" w:rsidRDefault="002D6384">
    <w:pPr>
      <w:pStyle w:val="Header"/>
      <w:tabs>
        <w:tab w:val="clear" w:pos="453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42" w:type="pct"/>
      <w:tblLook w:val="0000" w:firstRow="0" w:lastRow="0" w:firstColumn="0" w:lastColumn="0" w:noHBand="0" w:noVBand="0"/>
    </w:tblPr>
    <w:tblGrid>
      <w:gridCol w:w="5963"/>
      <w:gridCol w:w="3017"/>
    </w:tblGrid>
    <w:tr w:rsidR="002D6384">
      <w:tc>
        <w:tcPr>
          <w:tcW w:w="5000" w:type="pct"/>
          <w:gridSpan w:val="2"/>
          <w:vAlign w:val="center"/>
        </w:tcPr>
        <w:p w:rsidR="002D6384" w:rsidRDefault="00C778C9">
          <w:pPr>
            <w:pStyle w:val="Classification"/>
            <w:pBdr>
              <w:bottom w:val="none" w:sz="0" w:space="0" w:color="auto"/>
            </w:pBdr>
            <w:spacing w:after="0"/>
            <w:jc w:val="center"/>
          </w:pPr>
          <w:r>
            <w:fldChar w:fldCharType="begin"/>
          </w:r>
          <w:r>
            <w:instrText xml:space="preserve"> DOCPROPERTY "Classification"  \* MERGEFORMAT </w:instrText>
          </w:r>
          <w:r>
            <w:fldChar w:fldCharType="separate"/>
          </w:r>
          <w:r w:rsidR="00F64C85">
            <w:t>%Classification</w:t>
          </w:r>
          <w:r>
            <w:fldChar w:fldCharType="end"/>
          </w:r>
        </w:p>
      </w:tc>
    </w:tr>
    <w:tr w:rsidR="002D6384">
      <w:tc>
        <w:tcPr>
          <w:tcW w:w="332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2D6384" w:rsidRDefault="002D6384">
          <w:pPr>
            <w:pStyle w:val="Banner"/>
            <w:pBdr>
              <w:bottom w:val="single" w:sz="24" w:space="0" w:color="auto"/>
            </w:pBdr>
            <w:jc w:val="left"/>
            <w:rPr>
              <w:sz w:val="40"/>
              <w:szCs w:val="40"/>
            </w:rPr>
          </w:pPr>
          <w:bookmarkStart w:id="226" w:name="Project_name"/>
          <w:r>
            <w:rPr>
              <w:sz w:val="40"/>
              <w:szCs w:val="40"/>
            </w:rPr>
            <w:t>Skynet 5 Management Segment</w:t>
          </w:r>
          <w:bookmarkEnd w:id="226"/>
        </w:p>
      </w:tc>
      <w:tc>
        <w:tcPr>
          <w:tcW w:w="168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2D6384" w:rsidRDefault="00F332F8">
          <w:pPr>
            <w:jc w:val="right"/>
          </w:pPr>
          <w:r w:rsidRPr="00DE65CC">
            <w:rPr>
              <w:noProof/>
              <w:lang w:eastAsia="en-GB"/>
            </w:rPr>
            <w:drawing>
              <wp:inline distT="0" distB="0" distL="0" distR="0">
                <wp:extent cx="962025" cy="4476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D6384" w:rsidRDefault="002D6384">
    <w:pPr>
      <w:pStyle w:val="Header"/>
      <w:rPr>
        <w:sz w:val="28"/>
        <w:szCs w:val="28"/>
      </w:rPr>
    </w:pPr>
    <w:r>
      <w:rPr>
        <w:sz w:val="28"/>
        <w:szCs w:val="28"/>
      </w:rPr>
      <w:t>Segment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0E419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8AE1EE2"/>
    <w:lvl w:ilvl="0">
      <w:numFmt w:val="decimal"/>
      <w:pStyle w:val="Bullet2"/>
      <w:lvlText w:val="*"/>
      <w:lvlJc w:val="left"/>
    </w:lvl>
  </w:abstractNum>
  <w:abstractNum w:abstractNumId="2" w15:restartNumberingAfterBreak="0">
    <w:nsid w:val="019D21F1"/>
    <w:multiLevelType w:val="hybridMultilevel"/>
    <w:tmpl w:val="ACF8121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1F244A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5A73E1"/>
    <w:multiLevelType w:val="hybridMultilevel"/>
    <w:tmpl w:val="9EFA4B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6E231E4"/>
    <w:multiLevelType w:val="hybridMultilevel"/>
    <w:tmpl w:val="508699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8F13CC3"/>
    <w:multiLevelType w:val="hybridMultilevel"/>
    <w:tmpl w:val="AEA80F8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917580D"/>
    <w:multiLevelType w:val="hybridMultilevel"/>
    <w:tmpl w:val="8A160DB4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97929D9"/>
    <w:multiLevelType w:val="hybridMultilevel"/>
    <w:tmpl w:val="272657FE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9" w15:restartNumberingAfterBreak="0">
    <w:nsid w:val="0B2C5539"/>
    <w:multiLevelType w:val="hybridMultilevel"/>
    <w:tmpl w:val="53EAC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5D2E25"/>
    <w:multiLevelType w:val="hybridMultilevel"/>
    <w:tmpl w:val="2A72A11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0DD7357F"/>
    <w:multiLevelType w:val="hybridMultilevel"/>
    <w:tmpl w:val="1408E2E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8D023EE"/>
    <w:multiLevelType w:val="hybridMultilevel"/>
    <w:tmpl w:val="48AAF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90599"/>
    <w:multiLevelType w:val="hybridMultilevel"/>
    <w:tmpl w:val="EB500B44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3D42F36"/>
    <w:multiLevelType w:val="hybridMultilevel"/>
    <w:tmpl w:val="E19A7D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0B2179"/>
    <w:multiLevelType w:val="hybridMultilevel"/>
    <w:tmpl w:val="95B013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E3157"/>
    <w:multiLevelType w:val="hybridMultilevel"/>
    <w:tmpl w:val="0B424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614BE"/>
    <w:multiLevelType w:val="hybridMultilevel"/>
    <w:tmpl w:val="CE3A1C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95374"/>
    <w:multiLevelType w:val="hybridMultilevel"/>
    <w:tmpl w:val="844A7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A174430"/>
    <w:multiLevelType w:val="hybridMultilevel"/>
    <w:tmpl w:val="413C2C9A"/>
    <w:lvl w:ilvl="0" w:tplc="08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40622509"/>
    <w:multiLevelType w:val="hybridMultilevel"/>
    <w:tmpl w:val="21E21C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1547F63"/>
    <w:multiLevelType w:val="hybridMultilevel"/>
    <w:tmpl w:val="B2AA93C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50D4A9F"/>
    <w:multiLevelType w:val="hybridMultilevel"/>
    <w:tmpl w:val="FB0EEBC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5411FED"/>
    <w:multiLevelType w:val="hybridMultilevel"/>
    <w:tmpl w:val="5448B076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A37674C"/>
    <w:multiLevelType w:val="hybridMultilevel"/>
    <w:tmpl w:val="BE6258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A3E68CB"/>
    <w:multiLevelType w:val="hybridMultilevel"/>
    <w:tmpl w:val="77022AB6"/>
    <w:lvl w:ilvl="0" w:tplc="6BD0A2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BBE737F"/>
    <w:multiLevelType w:val="hybridMultilevel"/>
    <w:tmpl w:val="844A7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CE53AE7"/>
    <w:multiLevelType w:val="hybridMultilevel"/>
    <w:tmpl w:val="FE14D854"/>
    <w:lvl w:ilvl="0" w:tplc="ACBE958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F426853"/>
    <w:multiLevelType w:val="hybridMultilevel"/>
    <w:tmpl w:val="9DB490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F9F44ED"/>
    <w:multiLevelType w:val="hybridMultilevel"/>
    <w:tmpl w:val="BE625866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0" w15:restartNumberingAfterBreak="0">
    <w:nsid w:val="56332BDC"/>
    <w:multiLevelType w:val="hybridMultilevel"/>
    <w:tmpl w:val="B54A885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803459C"/>
    <w:multiLevelType w:val="hybridMultilevel"/>
    <w:tmpl w:val="E1787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C13B4B"/>
    <w:multiLevelType w:val="hybridMultilevel"/>
    <w:tmpl w:val="BE625866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3" w15:restartNumberingAfterBreak="0">
    <w:nsid w:val="5CE5071F"/>
    <w:multiLevelType w:val="hybridMultilevel"/>
    <w:tmpl w:val="930A8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E15A5"/>
    <w:multiLevelType w:val="hybridMultilevel"/>
    <w:tmpl w:val="383A5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33E1DC6"/>
    <w:multiLevelType w:val="hybridMultilevel"/>
    <w:tmpl w:val="CB7AB406"/>
    <w:lvl w:ilvl="0" w:tplc="CF72C7F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B6C43"/>
    <w:multiLevelType w:val="hybridMultilevel"/>
    <w:tmpl w:val="5DE8EC5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9617F86"/>
    <w:multiLevelType w:val="hybridMultilevel"/>
    <w:tmpl w:val="7658AAE2"/>
    <w:lvl w:ilvl="0" w:tplc="0409000F">
      <w:start w:val="1"/>
      <w:numFmt w:val="decimal"/>
      <w:pStyle w:val="Stepinstructions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0F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8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8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8" w15:restartNumberingAfterBreak="0">
    <w:nsid w:val="6B1138B8"/>
    <w:multiLevelType w:val="hybridMultilevel"/>
    <w:tmpl w:val="B9E039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626DB1"/>
    <w:multiLevelType w:val="hybridMultilevel"/>
    <w:tmpl w:val="F7FE7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25F82"/>
    <w:multiLevelType w:val="multilevel"/>
    <w:tmpl w:val="8D2094CC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66A7FDF"/>
    <w:multiLevelType w:val="hybridMultilevel"/>
    <w:tmpl w:val="D6CA8836"/>
    <w:lvl w:ilvl="0" w:tplc="0809000F">
      <w:start w:val="1"/>
      <w:numFmt w:val="decimal"/>
      <w:lvlText w:val="%1."/>
      <w:lvlJc w:val="left"/>
      <w:pPr>
        <w:tabs>
          <w:tab w:val="num" w:pos="922"/>
        </w:tabs>
        <w:ind w:left="922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642"/>
        </w:tabs>
        <w:ind w:left="1642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2"/>
        </w:tabs>
        <w:ind w:left="2362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2"/>
        </w:tabs>
        <w:ind w:left="3082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2"/>
        </w:tabs>
        <w:ind w:left="3802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2"/>
        </w:tabs>
        <w:ind w:left="4522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2"/>
        </w:tabs>
        <w:ind w:left="5242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2"/>
        </w:tabs>
        <w:ind w:left="5962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2"/>
        </w:tabs>
        <w:ind w:left="6682" w:hanging="180"/>
      </w:pPr>
    </w:lvl>
  </w:abstractNum>
  <w:abstractNum w:abstractNumId="42" w15:restartNumberingAfterBreak="0">
    <w:nsid w:val="7C7B4468"/>
    <w:multiLevelType w:val="hybridMultilevel"/>
    <w:tmpl w:val="508699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DA8606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F8A2422"/>
    <w:multiLevelType w:val="hybridMultilevel"/>
    <w:tmpl w:val="EA5424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Bullet2"/>
        <w:lvlText w:val=""/>
        <w:legacy w:legacy="1" w:legacySpace="0" w:legacyIndent="567"/>
        <w:lvlJc w:val="left"/>
        <w:pPr>
          <w:ind w:left="1701" w:hanging="567"/>
        </w:pPr>
        <w:rPr>
          <w:rFonts w:ascii="Symbol" w:hAnsi="Symbol" w:cs="Symbol" w:hint="default"/>
        </w:rPr>
      </w:lvl>
    </w:lvlOverride>
  </w:num>
  <w:num w:numId="3">
    <w:abstractNumId w:val="1"/>
    <w:lvlOverride w:ilvl="0">
      <w:lvl w:ilvl="0">
        <w:start w:val="1"/>
        <w:numFmt w:val="bullet"/>
        <w:pStyle w:val="Bullet2"/>
        <w:lvlText w:val="–"/>
        <w:legacy w:legacy="1" w:legacySpace="0" w:legacyIndent="567"/>
        <w:lvlJc w:val="left"/>
        <w:pPr>
          <w:ind w:left="2268" w:hanging="567"/>
        </w:pPr>
        <w:rPr>
          <w:rFonts w:ascii="Times New Roman" w:hAnsi="Times New Roman" w:cs="Times New Roman" w:hint="default"/>
          <w:sz w:val="24"/>
          <w:szCs w:val="24"/>
        </w:rPr>
      </w:lvl>
    </w:lvlOverride>
  </w:num>
  <w:num w:numId="4">
    <w:abstractNumId w:val="40"/>
  </w:num>
  <w:num w:numId="5">
    <w:abstractNumId w:val="37"/>
  </w:num>
  <w:num w:numId="6">
    <w:abstractNumId w:val="32"/>
  </w:num>
  <w:num w:numId="7">
    <w:abstractNumId w:val="8"/>
  </w:num>
  <w:num w:numId="8">
    <w:abstractNumId w:val="19"/>
  </w:num>
  <w:num w:numId="9">
    <w:abstractNumId w:val="6"/>
  </w:num>
  <w:num w:numId="10">
    <w:abstractNumId w:val="4"/>
  </w:num>
  <w:num w:numId="11">
    <w:abstractNumId w:val="44"/>
  </w:num>
  <w:num w:numId="12">
    <w:abstractNumId w:val="28"/>
  </w:num>
  <w:num w:numId="13">
    <w:abstractNumId w:val="34"/>
  </w:num>
  <w:num w:numId="14">
    <w:abstractNumId w:val="5"/>
  </w:num>
  <w:num w:numId="15">
    <w:abstractNumId w:val="41"/>
  </w:num>
  <w:num w:numId="16">
    <w:abstractNumId w:val="36"/>
  </w:num>
  <w:num w:numId="17">
    <w:abstractNumId w:val="11"/>
  </w:num>
  <w:num w:numId="18">
    <w:abstractNumId w:val="43"/>
  </w:num>
  <w:num w:numId="19">
    <w:abstractNumId w:val="23"/>
  </w:num>
  <w:num w:numId="20">
    <w:abstractNumId w:val="16"/>
  </w:num>
  <w:num w:numId="21">
    <w:abstractNumId w:val="10"/>
  </w:num>
  <w:num w:numId="22">
    <w:abstractNumId w:val="13"/>
  </w:num>
  <w:num w:numId="23">
    <w:abstractNumId w:val="22"/>
  </w:num>
  <w:num w:numId="24">
    <w:abstractNumId w:val="7"/>
  </w:num>
  <w:num w:numId="25">
    <w:abstractNumId w:val="3"/>
  </w:num>
  <w:num w:numId="26">
    <w:abstractNumId w:val="9"/>
  </w:num>
  <w:num w:numId="27">
    <w:abstractNumId w:val="30"/>
  </w:num>
  <w:num w:numId="28">
    <w:abstractNumId w:val="17"/>
  </w:num>
  <w:num w:numId="29">
    <w:abstractNumId w:val="35"/>
  </w:num>
  <w:num w:numId="30">
    <w:abstractNumId w:val="31"/>
  </w:num>
  <w:num w:numId="31">
    <w:abstractNumId w:val="26"/>
  </w:num>
  <w:num w:numId="32">
    <w:abstractNumId w:val="18"/>
  </w:num>
  <w:num w:numId="33">
    <w:abstractNumId w:val="21"/>
  </w:num>
  <w:num w:numId="34">
    <w:abstractNumId w:val="25"/>
  </w:num>
  <w:num w:numId="35">
    <w:abstractNumId w:val="27"/>
  </w:num>
  <w:num w:numId="36">
    <w:abstractNumId w:val="40"/>
  </w:num>
  <w:num w:numId="37">
    <w:abstractNumId w:val="38"/>
  </w:num>
  <w:num w:numId="38">
    <w:abstractNumId w:val="15"/>
  </w:num>
  <w:num w:numId="39">
    <w:abstractNumId w:val="33"/>
  </w:num>
  <w:num w:numId="40">
    <w:abstractNumId w:val="39"/>
  </w:num>
  <w:num w:numId="41">
    <w:abstractNumId w:val="12"/>
  </w:num>
  <w:num w:numId="42">
    <w:abstractNumId w:val="14"/>
  </w:num>
  <w:num w:numId="43">
    <w:abstractNumId w:val="29"/>
  </w:num>
  <w:num w:numId="44">
    <w:abstractNumId w:val="24"/>
  </w:num>
  <w:num w:numId="45">
    <w:abstractNumId w:val="42"/>
  </w:num>
  <w:num w:numId="46">
    <w:abstractNumId w:val="20"/>
  </w:num>
  <w:num w:numId="47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659"/>
    <w:rsid w:val="0002367A"/>
    <w:rsid w:val="00024209"/>
    <w:rsid w:val="00025563"/>
    <w:rsid w:val="00032B8F"/>
    <w:rsid w:val="000339DA"/>
    <w:rsid w:val="00036F29"/>
    <w:rsid w:val="00041A23"/>
    <w:rsid w:val="00042E24"/>
    <w:rsid w:val="00046A92"/>
    <w:rsid w:val="000508D6"/>
    <w:rsid w:val="00052C6D"/>
    <w:rsid w:val="000542FE"/>
    <w:rsid w:val="00063192"/>
    <w:rsid w:val="00065504"/>
    <w:rsid w:val="000675E3"/>
    <w:rsid w:val="000723A1"/>
    <w:rsid w:val="000724E6"/>
    <w:rsid w:val="0007555F"/>
    <w:rsid w:val="00075E0B"/>
    <w:rsid w:val="00080508"/>
    <w:rsid w:val="000837AE"/>
    <w:rsid w:val="00087BE8"/>
    <w:rsid w:val="00087D6F"/>
    <w:rsid w:val="00093688"/>
    <w:rsid w:val="000948DC"/>
    <w:rsid w:val="000A2865"/>
    <w:rsid w:val="000A3328"/>
    <w:rsid w:val="000A3B57"/>
    <w:rsid w:val="000A756D"/>
    <w:rsid w:val="000B0CC6"/>
    <w:rsid w:val="000B48FA"/>
    <w:rsid w:val="000B5624"/>
    <w:rsid w:val="000B7E61"/>
    <w:rsid w:val="000C26E6"/>
    <w:rsid w:val="000C7224"/>
    <w:rsid w:val="000D27CD"/>
    <w:rsid w:val="000D330F"/>
    <w:rsid w:val="000D6484"/>
    <w:rsid w:val="000E31E6"/>
    <w:rsid w:val="000E4525"/>
    <w:rsid w:val="000E467D"/>
    <w:rsid w:val="000F3006"/>
    <w:rsid w:val="000F3176"/>
    <w:rsid w:val="000F67E6"/>
    <w:rsid w:val="000F7111"/>
    <w:rsid w:val="001013F7"/>
    <w:rsid w:val="001036BB"/>
    <w:rsid w:val="00105BAF"/>
    <w:rsid w:val="00111E41"/>
    <w:rsid w:val="00114B8A"/>
    <w:rsid w:val="0011771D"/>
    <w:rsid w:val="001212B6"/>
    <w:rsid w:val="00121575"/>
    <w:rsid w:val="001217A3"/>
    <w:rsid w:val="00122A8A"/>
    <w:rsid w:val="001339A5"/>
    <w:rsid w:val="00135B4C"/>
    <w:rsid w:val="00141019"/>
    <w:rsid w:val="001417E5"/>
    <w:rsid w:val="00145F2D"/>
    <w:rsid w:val="00153403"/>
    <w:rsid w:val="00153504"/>
    <w:rsid w:val="001548E0"/>
    <w:rsid w:val="001610B6"/>
    <w:rsid w:val="00161AA6"/>
    <w:rsid w:val="00162078"/>
    <w:rsid w:val="0016311D"/>
    <w:rsid w:val="001672E2"/>
    <w:rsid w:val="00172131"/>
    <w:rsid w:val="00174120"/>
    <w:rsid w:val="00175A6E"/>
    <w:rsid w:val="00194D2A"/>
    <w:rsid w:val="001956E0"/>
    <w:rsid w:val="00195F2D"/>
    <w:rsid w:val="001A16D4"/>
    <w:rsid w:val="001A2E9C"/>
    <w:rsid w:val="001A5183"/>
    <w:rsid w:val="001A793B"/>
    <w:rsid w:val="001B16E8"/>
    <w:rsid w:val="001C257C"/>
    <w:rsid w:val="001C3AC8"/>
    <w:rsid w:val="001C3B5B"/>
    <w:rsid w:val="001C5353"/>
    <w:rsid w:val="001C5514"/>
    <w:rsid w:val="001D17E1"/>
    <w:rsid w:val="001D3994"/>
    <w:rsid w:val="001D39E3"/>
    <w:rsid w:val="001E474D"/>
    <w:rsid w:val="001E55EF"/>
    <w:rsid w:val="001E631A"/>
    <w:rsid w:val="001E7201"/>
    <w:rsid w:val="001F3FF0"/>
    <w:rsid w:val="001F4332"/>
    <w:rsid w:val="00204F41"/>
    <w:rsid w:val="00210A18"/>
    <w:rsid w:val="00210BAE"/>
    <w:rsid w:val="002114EC"/>
    <w:rsid w:val="002118B9"/>
    <w:rsid w:val="002142A2"/>
    <w:rsid w:val="00216122"/>
    <w:rsid w:val="002161E8"/>
    <w:rsid w:val="002213BB"/>
    <w:rsid w:val="00221CF7"/>
    <w:rsid w:val="00224A43"/>
    <w:rsid w:val="002278FE"/>
    <w:rsid w:val="002322BF"/>
    <w:rsid w:val="002355AE"/>
    <w:rsid w:val="002410F6"/>
    <w:rsid w:val="00242CD3"/>
    <w:rsid w:val="002442E5"/>
    <w:rsid w:val="00251E0A"/>
    <w:rsid w:val="00265B6F"/>
    <w:rsid w:val="002676DB"/>
    <w:rsid w:val="0026790A"/>
    <w:rsid w:val="002858EA"/>
    <w:rsid w:val="0029021A"/>
    <w:rsid w:val="002950B5"/>
    <w:rsid w:val="00296F35"/>
    <w:rsid w:val="002A3333"/>
    <w:rsid w:val="002A5510"/>
    <w:rsid w:val="002B0423"/>
    <w:rsid w:val="002B1461"/>
    <w:rsid w:val="002B185B"/>
    <w:rsid w:val="002B1A36"/>
    <w:rsid w:val="002B4ADD"/>
    <w:rsid w:val="002B612D"/>
    <w:rsid w:val="002B6A32"/>
    <w:rsid w:val="002B7623"/>
    <w:rsid w:val="002C6FBA"/>
    <w:rsid w:val="002D0DEF"/>
    <w:rsid w:val="002D11B7"/>
    <w:rsid w:val="002D1880"/>
    <w:rsid w:val="002D51FF"/>
    <w:rsid w:val="002D54F9"/>
    <w:rsid w:val="002D6384"/>
    <w:rsid w:val="002E4C79"/>
    <w:rsid w:val="002E6783"/>
    <w:rsid w:val="002E6D57"/>
    <w:rsid w:val="002E76CC"/>
    <w:rsid w:val="00303979"/>
    <w:rsid w:val="003103A8"/>
    <w:rsid w:val="0031043A"/>
    <w:rsid w:val="003125DC"/>
    <w:rsid w:val="00312AE7"/>
    <w:rsid w:val="00312E80"/>
    <w:rsid w:val="00312F41"/>
    <w:rsid w:val="00321611"/>
    <w:rsid w:val="00325562"/>
    <w:rsid w:val="003276B8"/>
    <w:rsid w:val="00330A8C"/>
    <w:rsid w:val="003326BE"/>
    <w:rsid w:val="0033312B"/>
    <w:rsid w:val="00333E28"/>
    <w:rsid w:val="00341037"/>
    <w:rsid w:val="00344D38"/>
    <w:rsid w:val="0034626D"/>
    <w:rsid w:val="00353F9C"/>
    <w:rsid w:val="003548AC"/>
    <w:rsid w:val="00355518"/>
    <w:rsid w:val="00360A45"/>
    <w:rsid w:val="00366EB8"/>
    <w:rsid w:val="003703DF"/>
    <w:rsid w:val="003766A2"/>
    <w:rsid w:val="0037738F"/>
    <w:rsid w:val="00383946"/>
    <w:rsid w:val="0038572B"/>
    <w:rsid w:val="00390AA2"/>
    <w:rsid w:val="00392B1D"/>
    <w:rsid w:val="003A6FEE"/>
    <w:rsid w:val="003B003F"/>
    <w:rsid w:val="003B0ACF"/>
    <w:rsid w:val="003B0F19"/>
    <w:rsid w:val="003B1A50"/>
    <w:rsid w:val="003B4F1E"/>
    <w:rsid w:val="003C1016"/>
    <w:rsid w:val="003D243B"/>
    <w:rsid w:val="003D25E9"/>
    <w:rsid w:val="003D5976"/>
    <w:rsid w:val="003D62E5"/>
    <w:rsid w:val="003D666C"/>
    <w:rsid w:val="003D71CA"/>
    <w:rsid w:val="003E17BE"/>
    <w:rsid w:val="003E226C"/>
    <w:rsid w:val="003F0704"/>
    <w:rsid w:val="003F73F9"/>
    <w:rsid w:val="00400674"/>
    <w:rsid w:val="00405298"/>
    <w:rsid w:val="00407A3E"/>
    <w:rsid w:val="00412063"/>
    <w:rsid w:val="004137B6"/>
    <w:rsid w:val="00413A5F"/>
    <w:rsid w:val="00415525"/>
    <w:rsid w:val="004279E7"/>
    <w:rsid w:val="00427E3A"/>
    <w:rsid w:val="00430F41"/>
    <w:rsid w:val="00441A49"/>
    <w:rsid w:val="004455BC"/>
    <w:rsid w:val="0044564A"/>
    <w:rsid w:val="004469CF"/>
    <w:rsid w:val="0045660D"/>
    <w:rsid w:val="0046410B"/>
    <w:rsid w:val="00467AEC"/>
    <w:rsid w:val="00467D55"/>
    <w:rsid w:val="00476FF1"/>
    <w:rsid w:val="00485A1B"/>
    <w:rsid w:val="00487204"/>
    <w:rsid w:val="00490A04"/>
    <w:rsid w:val="00490E02"/>
    <w:rsid w:val="0049348F"/>
    <w:rsid w:val="00494534"/>
    <w:rsid w:val="004948DC"/>
    <w:rsid w:val="00496D4F"/>
    <w:rsid w:val="00496FA5"/>
    <w:rsid w:val="004A049A"/>
    <w:rsid w:val="004A134F"/>
    <w:rsid w:val="004A4590"/>
    <w:rsid w:val="004A6EAE"/>
    <w:rsid w:val="004A6F5F"/>
    <w:rsid w:val="004B3D0E"/>
    <w:rsid w:val="004C15B7"/>
    <w:rsid w:val="004C3078"/>
    <w:rsid w:val="004C4104"/>
    <w:rsid w:val="004C54D6"/>
    <w:rsid w:val="004C6607"/>
    <w:rsid w:val="004D0B77"/>
    <w:rsid w:val="004D3767"/>
    <w:rsid w:val="004D5841"/>
    <w:rsid w:val="004D5C70"/>
    <w:rsid w:val="004D74BA"/>
    <w:rsid w:val="004E0069"/>
    <w:rsid w:val="004E171D"/>
    <w:rsid w:val="004E326B"/>
    <w:rsid w:val="004E439F"/>
    <w:rsid w:val="004F200C"/>
    <w:rsid w:val="004F2F80"/>
    <w:rsid w:val="00502366"/>
    <w:rsid w:val="005047B4"/>
    <w:rsid w:val="00510F13"/>
    <w:rsid w:val="00514AED"/>
    <w:rsid w:val="00515AD4"/>
    <w:rsid w:val="00521DC5"/>
    <w:rsid w:val="00525247"/>
    <w:rsid w:val="0053023B"/>
    <w:rsid w:val="00530F18"/>
    <w:rsid w:val="00531AED"/>
    <w:rsid w:val="0053228B"/>
    <w:rsid w:val="005325A9"/>
    <w:rsid w:val="00533C73"/>
    <w:rsid w:val="0053445D"/>
    <w:rsid w:val="00537BA1"/>
    <w:rsid w:val="00543F7A"/>
    <w:rsid w:val="00546665"/>
    <w:rsid w:val="00546A3C"/>
    <w:rsid w:val="00547577"/>
    <w:rsid w:val="00547CC9"/>
    <w:rsid w:val="00550C21"/>
    <w:rsid w:val="005515D6"/>
    <w:rsid w:val="005571BF"/>
    <w:rsid w:val="00560486"/>
    <w:rsid w:val="0057082F"/>
    <w:rsid w:val="00572167"/>
    <w:rsid w:val="00573DA5"/>
    <w:rsid w:val="00574423"/>
    <w:rsid w:val="00575719"/>
    <w:rsid w:val="00576B04"/>
    <w:rsid w:val="0057769C"/>
    <w:rsid w:val="00577FE1"/>
    <w:rsid w:val="00580762"/>
    <w:rsid w:val="00580A7E"/>
    <w:rsid w:val="00582458"/>
    <w:rsid w:val="00582B01"/>
    <w:rsid w:val="005830F5"/>
    <w:rsid w:val="00584385"/>
    <w:rsid w:val="00594FDF"/>
    <w:rsid w:val="005954EF"/>
    <w:rsid w:val="005A07C0"/>
    <w:rsid w:val="005A6C48"/>
    <w:rsid w:val="005A6CC3"/>
    <w:rsid w:val="005A7E21"/>
    <w:rsid w:val="005B0CF8"/>
    <w:rsid w:val="005B2CFF"/>
    <w:rsid w:val="005B5B41"/>
    <w:rsid w:val="005D182F"/>
    <w:rsid w:val="005E21E1"/>
    <w:rsid w:val="005E3810"/>
    <w:rsid w:val="005E3D9C"/>
    <w:rsid w:val="005E4985"/>
    <w:rsid w:val="005E74F8"/>
    <w:rsid w:val="005E7CFD"/>
    <w:rsid w:val="005F7C24"/>
    <w:rsid w:val="00602E87"/>
    <w:rsid w:val="00604109"/>
    <w:rsid w:val="00604520"/>
    <w:rsid w:val="00604528"/>
    <w:rsid w:val="0061231B"/>
    <w:rsid w:val="00620F5D"/>
    <w:rsid w:val="0062107B"/>
    <w:rsid w:val="00627904"/>
    <w:rsid w:val="00631584"/>
    <w:rsid w:val="00640F6E"/>
    <w:rsid w:val="006447A2"/>
    <w:rsid w:val="0064496A"/>
    <w:rsid w:val="00651852"/>
    <w:rsid w:val="006605F4"/>
    <w:rsid w:val="006633F4"/>
    <w:rsid w:val="00663E9E"/>
    <w:rsid w:val="00671CD6"/>
    <w:rsid w:val="006834D3"/>
    <w:rsid w:val="006856FA"/>
    <w:rsid w:val="00686D46"/>
    <w:rsid w:val="00692B63"/>
    <w:rsid w:val="00694BDC"/>
    <w:rsid w:val="0069604C"/>
    <w:rsid w:val="006A17DC"/>
    <w:rsid w:val="006A3E39"/>
    <w:rsid w:val="006A4401"/>
    <w:rsid w:val="006B0D43"/>
    <w:rsid w:val="006B114C"/>
    <w:rsid w:val="006B60E7"/>
    <w:rsid w:val="006C2E50"/>
    <w:rsid w:val="006C4442"/>
    <w:rsid w:val="006C4840"/>
    <w:rsid w:val="006D214C"/>
    <w:rsid w:val="006E042C"/>
    <w:rsid w:val="006E6067"/>
    <w:rsid w:val="006E7CDB"/>
    <w:rsid w:val="006F0C22"/>
    <w:rsid w:val="00702655"/>
    <w:rsid w:val="00702B2A"/>
    <w:rsid w:val="00705E6E"/>
    <w:rsid w:val="00712D7A"/>
    <w:rsid w:val="007176C9"/>
    <w:rsid w:val="00722A1C"/>
    <w:rsid w:val="00722FD2"/>
    <w:rsid w:val="00724123"/>
    <w:rsid w:val="00724E64"/>
    <w:rsid w:val="007269AE"/>
    <w:rsid w:val="00733C5E"/>
    <w:rsid w:val="007442C0"/>
    <w:rsid w:val="00747F37"/>
    <w:rsid w:val="0075083F"/>
    <w:rsid w:val="00752A8F"/>
    <w:rsid w:val="00754AD5"/>
    <w:rsid w:val="0076022D"/>
    <w:rsid w:val="0076391E"/>
    <w:rsid w:val="007646DF"/>
    <w:rsid w:val="0076497F"/>
    <w:rsid w:val="00767D3E"/>
    <w:rsid w:val="00773BBF"/>
    <w:rsid w:val="007808E5"/>
    <w:rsid w:val="00780DD1"/>
    <w:rsid w:val="00781C79"/>
    <w:rsid w:val="00781D3B"/>
    <w:rsid w:val="00786BD8"/>
    <w:rsid w:val="007901F7"/>
    <w:rsid w:val="00790DA7"/>
    <w:rsid w:val="00794466"/>
    <w:rsid w:val="0079775F"/>
    <w:rsid w:val="007A3AC0"/>
    <w:rsid w:val="007A5C5F"/>
    <w:rsid w:val="007A6CD9"/>
    <w:rsid w:val="007A7990"/>
    <w:rsid w:val="007B2B8F"/>
    <w:rsid w:val="007B6C19"/>
    <w:rsid w:val="007C1524"/>
    <w:rsid w:val="007C3D36"/>
    <w:rsid w:val="007C4702"/>
    <w:rsid w:val="007D0190"/>
    <w:rsid w:val="007D5E7C"/>
    <w:rsid w:val="007E0995"/>
    <w:rsid w:val="007E179F"/>
    <w:rsid w:val="007E3106"/>
    <w:rsid w:val="007E6398"/>
    <w:rsid w:val="007F0C83"/>
    <w:rsid w:val="007F262E"/>
    <w:rsid w:val="007F314D"/>
    <w:rsid w:val="007F48CD"/>
    <w:rsid w:val="0080210F"/>
    <w:rsid w:val="00807D42"/>
    <w:rsid w:val="00811EA3"/>
    <w:rsid w:val="0081685C"/>
    <w:rsid w:val="0082145C"/>
    <w:rsid w:val="008226BF"/>
    <w:rsid w:val="008260AC"/>
    <w:rsid w:val="0082747A"/>
    <w:rsid w:val="0083041A"/>
    <w:rsid w:val="0083061D"/>
    <w:rsid w:val="00830FA8"/>
    <w:rsid w:val="00832E2E"/>
    <w:rsid w:val="00834E42"/>
    <w:rsid w:val="00836613"/>
    <w:rsid w:val="00843607"/>
    <w:rsid w:val="0085030F"/>
    <w:rsid w:val="00852659"/>
    <w:rsid w:val="00865650"/>
    <w:rsid w:val="00874373"/>
    <w:rsid w:val="0088195E"/>
    <w:rsid w:val="00884F31"/>
    <w:rsid w:val="00887DC6"/>
    <w:rsid w:val="00891272"/>
    <w:rsid w:val="0089165F"/>
    <w:rsid w:val="008935CA"/>
    <w:rsid w:val="008953D3"/>
    <w:rsid w:val="008973F3"/>
    <w:rsid w:val="0089753B"/>
    <w:rsid w:val="008A2A3F"/>
    <w:rsid w:val="008A33C1"/>
    <w:rsid w:val="008A726E"/>
    <w:rsid w:val="008B2A78"/>
    <w:rsid w:val="008B5581"/>
    <w:rsid w:val="008B7D1B"/>
    <w:rsid w:val="008C2F6E"/>
    <w:rsid w:val="008D10D7"/>
    <w:rsid w:val="008D6966"/>
    <w:rsid w:val="008D79E8"/>
    <w:rsid w:val="008D7DE0"/>
    <w:rsid w:val="008E3D3E"/>
    <w:rsid w:val="008E7411"/>
    <w:rsid w:val="008E7938"/>
    <w:rsid w:val="008F28A5"/>
    <w:rsid w:val="008F48D1"/>
    <w:rsid w:val="008F59DE"/>
    <w:rsid w:val="008F6A2C"/>
    <w:rsid w:val="008F7D7E"/>
    <w:rsid w:val="00900232"/>
    <w:rsid w:val="00901C7B"/>
    <w:rsid w:val="0090353D"/>
    <w:rsid w:val="009104D2"/>
    <w:rsid w:val="009126F9"/>
    <w:rsid w:val="009128A5"/>
    <w:rsid w:val="009131F8"/>
    <w:rsid w:val="00920A3C"/>
    <w:rsid w:val="0092100C"/>
    <w:rsid w:val="00921055"/>
    <w:rsid w:val="00922536"/>
    <w:rsid w:val="00923699"/>
    <w:rsid w:val="00926E5C"/>
    <w:rsid w:val="00933494"/>
    <w:rsid w:val="00937561"/>
    <w:rsid w:val="00944336"/>
    <w:rsid w:val="00946113"/>
    <w:rsid w:val="00947459"/>
    <w:rsid w:val="00951144"/>
    <w:rsid w:val="00961060"/>
    <w:rsid w:val="009620DB"/>
    <w:rsid w:val="00980061"/>
    <w:rsid w:val="00986A11"/>
    <w:rsid w:val="00992C78"/>
    <w:rsid w:val="00994F5B"/>
    <w:rsid w:val="009A0ADB"/>
    <w:rsid w:val="009A1351"/>
    <w:rsid w:val="009A3E15"/>
    <w:rsid w:val="009A3EFE"/>
    <w:rsid w:val="009A6420"/>
    <w:rsid w:val="009B0AAC"/>
    <w:rsid w:val="009B3193"/>
    <w:rsid w:val="009C21E6"/>
    <w:rsid w:val="009C2799"/>
    <w:rsid w:val="009C2A7D"/>
    <w:rsid w:val="009C3D7D"/>
    <w:rsid w:val="009D685F"/>
    <w:rsid w:val="009D6A0C"/>
    <w:rsid w:val="009D7861"/>
    <w:rsid w:val="009E0346"/>
    <w:rsid w:val="009E5121"/>
    <w:rsid w:val="009E681B"/>
    <w:rsid w:val="009F292B"/>
    <w:rsid w:val="00A0194C"/>
    <w:rsid w:val="00A01CE8"/>
    <w:rsid w:val="00A05ADE"/>
    <w:rsid w:val="00A062CD"/>
    <w:rsid w:val="00A07C90"/>
    <w:rsid w:val="00A15A41"/>
    <w:rsid w:val="00A218B3"/>
    <w:rsid w:val="00A239D4"/>
    <w:rsid w:val="00A23BE3"/>
    <w:rsid w:val="00A24294"/>
    <w:rsid w:val="00A27F9A"/>
    <w:rsid w:val="00A30F01"/>
    <w:rsid w:val="00A32D76"/>
    <w:rsid w:val="00A34BA7"/>
    <w:rsid w:val="00A378F5"/>
    <w:rsid w:val="00A42246"/>
    <w:rsid w:val="00A4653C"/>
    <w:rsid w:val="00A51150"/>
    <w:rsid w:val="00A52CB8"/>
    <w:rsid w:val="00A549B0"/>
    <w:rsid w:val="00A54F5F"/>
    <w:rsid w:val="00A579D3"/>
    <w:rsid w:val="00A57A5D"/>
    <w:rsid w:val="00A62DA4"/>
    <w:rsid w:val="00A64E92"/>
    <w:rsid w:val="00A66423"/>
    <w:rsid w:val="00A6733C"/>
    <w:rsid w:val="00A70E1E"/>
    <w:rsid w:val="00A7415A"/>
    <w:rsid w:val="00A83737"/>
    <w:rsid w:val="00A904FA"/>
    <w:rsid w:val="00A92254"/>
    <w:rsid w:val="00A9331D"/>
    <w:rsid w:val="00A96B27"/>
    <w:rsid w:val="00AA05A0"/>
    <w:rsid w:val="00AA24E7"/>
    <w:rsid w:val="00AA7054"/>
    <w:rsid w:val="00AB0CAB"/>
    <w:rsid w:val="00AB1CF2"/>
    <w:rsid w:val="00AB5072"/>
    <w:rsid w:val="00AC5D82"/>
    <w:rsid w:val="00AC60E6"/>
    <w:rsid w:val="00AC7FD9"/>
    <w:rsid w:val="00AD63E5"/>
    <w:rsid w:val="00AE2F7A"/>
    <w:rsid w:val="00AF3E54"/>
    <w:rsid w:val="00AF51F5"/>
    <w:rsid w:val="00B06AE0"/>
    <w:rsid w:val="00B14DDD"/>
    <w:rsid w:val="00B162EE"/>
    <w:rsid w:val="00B16D28"/>
    <w:rsid w:val="00B17023"/>
    <w:rsid w:val="00B17E5E"/>
    <w:rsid w:val="00B221FF"/>
    <w:rsid w:val="00B27B60"/>
    <w:rsid w:val="00B304E4"/>
    <w:rsid w:val="00B339AC"/>
    <w:rsid w:val="00B35C83"/>
    <w:rsid w:val="00B41BDC"/>
    <w:rsid w:val="00B41C7A"/>
    <w:rsid w:val="00B434F7"/>
    <w:rsid w:val="00B515AD"/>
    <w:rsid w:val="00B56E14"/>
    <w:rsid w:val="00B70589"/>
    <w:rsid w:val="00B747E4"/>
    <w:rsid w:val="00B75B2C"/>
    <w:rsid w:val="00B7621B"/>
    <w:rsid w:val="00B8059E"/>
    <w:rsid w:val="00B8328A"/>
    <w:rsid w:val="00B851C3"/>
    <w:rsid w:val="00B92446"/>
    <w:rsid w:val="00B942A7"/>
    <w:rsid w:val="00B94B4C"/>
    <w:rsid w:val="00B97630"/>
    <w:rsid w:val="00BA086C"/>
    <w:rsid w:val="00BA0D0E"/>
    <w:rsid w:val="00BA1382"/>
    <w:rsid w:val="00BA327F"/>
    <w:rsid w:val="00BA6183"/>
    <w:rsid w:val="00BB5FCB"/>
    <w:rsid w:val="00BB6A05"/>
    <w:rsid w:val="00BB727C"/>
    <w:rsid w:val="00BC572E"/>
    <w:rsid w:val="00BC709E"/>
    <w:rsid w:val="00BD16CB"/>
    <w:rsid w:val="00BD5BEA"/>
    <w:rsid w:val="00BD74C9"/>
    <w:rsid w:val="00BE26B4"/>
    <w:rsid w:val="00BE4926"/>
    <w:rsid w:val="00BE5C17"/>
    <w:rsid w:val="00BF13F6"/>
    <w:rsid w:val="00BF269A"/>
    <w:rsid w:val="00BF41B3"/>
    <w:rsid w:val="00C00B8A"/>
    <w:rsid w:val="00C03AC7"/>
    <w:rsid w:val="00C04C77"/>
    <w:rsid w:val="00C06039"/>
    <w:rsid w:val="00C074EF"/>
    <w:rsid w:val="00C126DA"/>
    <w:rsid w:val="00C21CDA"/>
    <w:rsid w:val="00C242F3"/>
    <w:rsid w:val="00C376A5"/>
    <w:rsid w:val="00C40D63"/>
    <w:rsid w:val="00C41621"/>
    <w:rsid w:val="00C42340"/>
    <w:rsid w:val="00C425F4"/>
    <w:rsid w:val="00C43A57"/>
    <w:rsid w:val="00C4418C"/>
    <w:rsid w:val="00C447CE"/>
    <w:rsid w:val="00C50870"/>
    <w:rsid w:val="00C55B7D"/>
    <w:rsid w:val="00C560F1"/>
    <w:rsid w:val="00C5673F"/>
    <w:rsid w:val="00C60453"/>
    <w:rsid w:val="00C662EC"/>
    <w:rsid w:val="00C70F38"/>
    <w:rsid w:val="00C71276"/>
    <w:rsid w:val="00C717DC"/>
    <w:rsid w:val="00C727E8"/>
    <w:rsid w:val="00C72E43"/>
    <w:rsid w:val="00C74BF9"/>
    <w:rsid w:val="00C77110"/>
    <w:rsid w:val="00C778C9"/>
    <w:rsid w:val="00C80884"/>
    <w:rsid w:val="00C81970"/>
    <w:rsid w:val="00C82913"/>
    <w:rsid w:val="00C8528A"/>
    <w:rsid w:val="00C8610C"/>
    <w:rsid w:val="00C93444"/>
    <w:rsid w:val="00C9405A"/>
    <w:rsid w:val="00C97BD0"/>
    <w:rsid w:val="00CA0E71"/>
    <w:rsid w:val="00CA3BB8"/>
    <w:rsid w:val="00CA3CAE"/>
    <w:rsid w:val="00CA5DD9"/>
    <w:rsid w:val="00CA78BD"/>
    <w:rsid w:val="00CB10C8"/>
    <w:rsid w:val="00CC3B61"/>
    <w:rsid w:val="00CC5C53"/>
    <w:rsid w:val="00CD2C8D"/>
    <w:rsid w:val="00CD2CB2"/>
    <w:rsid w:val="00CD3290"/>
    <w:rsid w:val="00CE0882"/>
    <w:rsid w:val="00CE0E45"/>
    <w:rsid w:val="00CE27D3"/>
    <w:rsid w:val="00CE2EC8"/>
    <w:rsid w:val="00CE54EE"/>
    <w:rsid w:val="00CE6E2A"/>
    <w:rsid w:val="00D04955"/>
    <w:rsid w:val="00D10FC2"/>
    <w:rsid w:val="00D1216C"/>
    <w:rsid w:val="00D128FA"/>
    <w:rsid w:val="00D20095"/>
    <w:rsid w:val="00D23341"/>
    <w:rsid w:val="00D2646F"/>
    <w:rsid w:val="00D30F7A"/>
    <w:rsid w:val="00D3381F"/>
    <w:rsid w:val="00D44215"/>
    <w:rsid w:val="00D44E1F"/>
    <w:rsid w:val="00D50C6F"/>
    <w:rsid w:val="00D533E5"/>
    <w:rsid w:val="00D53C2D"/>
    <w:rsid w:val="00D5603E"/>
    <w:rsid w:val="00D65DE0"/>
    <w:rsid w:val="00D7146A"/>
    <w:rsid w:val="00D75100"/>
    <w:rsid w:val="00D76A68"/>
    <w:rsid w:val="00D80E67"/>
    <w:rsid w:val="00D8386E"/>
    <w:rsid w:val="00D87EC7"/>
    <w:rsid w:val="00D910D2"/>
    <w:rsid w:val="00D914AB"/>
    <w:rsid w:val="00D91F85"/>
    <w:rsid w:val="00D929AF"/>
    <w:rsid w:val="00D949D2"/>
    <w:rsid w:val="00D94C7D"/>
    <w:rsid w:val="00D94F82"/>
    <w:rsid w:val="00D95DCD"/>
    <w:rsid w:val="00D96008"/>
    <w:rsid w:val="00DA163E"/>
    <w:rsid w:val="00DA237D"/>
    <w:rsid w:val="00DA510A"/>
    <w:rsid w:val="00DB2095"/>
    <w:rsid w:val="00DB2153"/>
    <w:rsid w:val="00DB2E6D"/>
    <w:rsid w:val="00DB33C7"/>
    <w:rsid w:val="00DB3B4F"/>
    <w:rsid w:val="00DB56FC"/>
    <w:rsid w:val="00DB7E05"/>
    <w:rsid w:val="00DC1106"/>
    <w:rsid w:val="00DD1742"/>
    <w:rsid w:val="00DD458C"/>
    <w:rsid w:val="00DD648F"/>
    <w:rsid w:val="00DE45C1"/>
    <w:rsid w:val="00DE5451"/>
    <w:rsid w:val="00DE6FC5"/>
    <w:rsid w:val="00DF0D9C"/>
    <w:rsid w:val="00DF16CF"/>
    <w:rsid w:val="00DF4FA7"/>
    <w:rsid w:val="00DF6558"/>
    <w:rsid w:val="00DF7375"/>
    <w:rsid w:val="00E03A5F"/>
    <w:rsid w:val="00E072B2"/>
    <w:rsid w:val="00E1172A"/>
    <w:rsid w:val="00E125CC"/>
    <w:rsid w:val="00E13548"/>
    <w:rsid w:val="00E1395C"/>
    <w:rsid w:val="00E17873"/>
    <w:rsid w:val="00E22B06"/>
    <w:rsid w:val="00E238FA"/>
    <w:rsid w:val="00E23CEB"/>
    <w:rsid w:val="00E33FCA"/>
    <w:rsid w:val="00E35D47"/>
    <w:rsid w:val="00E3628D"/>
    <w:rsid w:val="00E371DB"/>
    <w:rsid w:val="00E41141"/>
    <w:rsid w:val="00E42244"/>
    <w:rsid w:val="00E43CC4"/>
    <w:rsid w:val="00E45672"/>
    <w:rsid w:val="00E469DE"/>
    <w:rsid w:val="00E47706"/>
    <w:rsid w:val="00E5091D"/>
    <w:rsid w:val="00E50D30"/>
    <w:rsid w:val="00E514F4"/>
    <w:rsid w:val="00E54E2A"/>
    <w:rsid w:val="00E57345"/>
    <w:rsid w:val="00E623AE"/>
    <w:rsid w:val="00E63581"/>
    <w:rsid w:val="00E805D8"/>
    <w:rsid w:val="00E80D68"/>
    <w:rsid w:val="00E8268A"/>
    <w:rsid w:val="00E8375E"/>
    <w:rsid w:val="00E85D83"/>
    <w:rsid w:val="00E91225"/>
    <w:rsid w:val="00E91C98"/>
    <w:rsid w:val="00E92E67"/>
    <w:rsid w:val="00E9374C"/>
    <w:rsid w:val="00E945F1"/>
    <w:rsid w:val="00E94C57"/>
    <w:rsid w:val="00E95998"/>
    <w:rsid w:val="00EA101B"/>
    <w:rsid w:val="00EA1253"/>
    <w:rsid w:val="00EA4444"/>
    <w:rsid w:val="00EA6165"/>
    <w:rsid w:val="00EA6EF1"/>
    <w:rsid w:val="00EA716E"/>
    <w:rsid w:val="00EC16DD"/>
    <w:rsid w:val="00EC7279"/>
    <w:rsid w:val="00ED3EC8"/>
    <w:rsid w:val="00EE3F1F"/>
    <w:rsid w:val="00EF0B97"/>
    <w:rsid w:val="00EF4F1B"/>
    <w:rsid w:val="00EF5FCE"/>
    <w:rsid w:val="00F001EA"/>
    <w:rsid w:val="00F0474E"/>
    <w:rsid w:val="00F11AA9"/>
    <w:rsid w:val="00F21418"/>
    <w:rsid w:val="00F2214F"/>
    <w:rsid w:val="00F23510"/>
    <w:rsid w:val="00F241F0"/>
    <w:rsid w:val="00F24DAB"/>
    <w:rsid w:val="00F26140"/>
    <w:rsid w:val="00F262E5"/>
    <w:rsid w:val="00F32A6D"/>
    <w:rsid w:val="00F332F8"/>
    <w:rsid w:val="00F35A49"/>
    <w:rsid w:val="00F35A67"/>
    <w:rsid w:val="00F35F8D"/>
    <w:rsid w:val="00F41B03"/>
    <w:rsid w:val="00F431AD"/>
    <w:rsid w:val="00F434BD"/>
    <w:rsid w:val="00F45185"/>
    <w:rsid w:val="00F46422"/>
    <w:rsid w:val="00F472E5"/>
    <w:rsid w:val="00F513A1"/>
    <w:rsid w:val="00F51C68"/>
    <w:rsid w:val="00F5311B"/>
    <w:rsid w:val="00F545E9"/>
    <w:rsid w:val="00F55CC3"/>
    <w:rsid w:val="00F56EF0"/>
    <w:rsid w:val="00F61003"/>
    <w:rsid w:val="00F61F18"/>
    <w:rsid w:val="00F64C85"/>
    <w:rsid w:val="00F81630"/>
    <w:rsid w:val="00F81DDB"/>
    <w:rsid w:val="00F81DFB"/>
    <w:rsid w:val="00F82523"/>
    <w:rsid w:val="00F856A4"/>
    <w:rsid w:val="00F92B80"/>
    <w:rsid w:val="00F9411E"/>
    <w:rsid w:val="00F96AA4"/>
    <w:rsid w:val="00FA03B7"/>
    <w:rsid w:val="00FA1DAC"/>
    <w:rsid w:val="00FA73FA"/>
    <w:rsid w:val="00FB2011"/>
    <w:rsid w:val="00FB246D"/>
    <w:rsid w:val="00FC1A91"/>
    <w:rsid w:val="00FC2C38"/>
    <w:rsid w:val="00FC61CE"/>
    <w:rsid w:val="00FC7A4A"/>
    <w:rsid w:val="00FD2C49"/>
    <w:rsid w:val="00FE0D35"/>
    <w:rsid w:val="00FE4825"/>
    <w:rsid w:val="00FE7FCF"/>
    <w:rsid w:val="00FF075C"/>
    <w:rsid w:val="00FF1B38"/>
    <w:rsid w:val="00FF2921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0256C4"/>
  <w15:chartTrackingRefBased/>
  <w15:docId w15:val="{CD893C33-00DB-4C17-AFAE-69C1A485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aliases w:val="h1,Annex,H1,h11,H11,h12,H12,h13,H13,h14,H14,h15,H15,h16,H16,h111,H111,h121,H121,h131,H131,h141,H141,h151,H151,ARC 1,Annex Heading A,1,11,12,13,111,121,14,112,h112,H112,122,h122,H122,131,1111,h1111,H1111,1211,h1211,H1211,Annex1,h17"/>
    <w:basedOn w:val="Heading"/>
    <w:next w:val="NormalIndent"/>
    <w:qFormat/>
    <w:pPr>
      <w:pageBreakBefore/>
      <w:numPr>
        <w:numId w:val="4"/>
      </w:numPr>
      <w:tabs>
        <w:tab w:val="left" w:pos="851"/>
      </w:tabs>
      <w:outlineLvl w:val="0"/>
    </w:pPr>
  </w:style>
  <w:style w:type="paragraph" w:styleId="Heading2">
    <w:name w:val="heading 2"/>
    <w:aliases w:val="2,headline,h,h2,H2,21,h21,H21,22,h22,H22,23,h23,H23,211,h211,H211,221,h221,H221,24,h24,H24,212,h212,H212,222,h222,H222,231,h231,H231,2111,h2111,H2111,2211,h2211,H2211,25,h25,H25,213,h213,H213,223,h223,H223,232,h232,H232,2112,h2112,H2112,2212"/>
    <w:basedOn w:val="Heading"/>
    <w:next w:val="NormalIndent"/>
    <w:qFormat/>
    <w:pPr>
      <w:numPr>
        <w:ilvl w:val="1"/>
        <w:numId w:val="4"/>
      </w:numPr>
      <w:tabs>
        <w:tab w:val="clear" w:pos="576"/>
        <w:tab w:val="left" w:pos="851"/>
      </w:tabs>
      <w:ind w:left="851" w:hanging="851"/>
      <w:outlineLvl w:val="1"/>
    </w:pPr>
    <w:rPr>
      <w:sz w:val="24"/>
      <w:szCs w:val="24"/>
    </w:rPr>
  </w:style>
  <w:style w:type="paragraph" w:styleId="Heading3">
    <w:name w:val="heading 3"/>
    <w:aliases w:val="b,3 bullet,SECOND,B1,b1,Second,bullet pt,h3,H3,3,31,h31,H31,32,h32,H32,33,h33,H33,311,h311,H311,321,h321,H321,34,h34,H34,312,h312,H312,322,h322,H322,331,h331,H331,3111,h3111,H3111,3211,h3211,H3211,35,h35,H35,313,h313,H313,323,h323,H323,332"/>
    <w:basedOn w:val="Title"/>
    <w:next w:val="NormalIndent"/>
    <w:link w:val="Heading3Char"/>
    <w:qFormat/>
    <w:pPr>
      <w:numPr>
        <w:ilvl w:val="2"/>
        <w:numId w:val="4"/>
      </w:numPr>
      <w:tabs>
        <w:tab w:val="clear" w:pos="720"/>
        <w:tab w:val="left" w:pos="851"/>
      </w:tabs>
      <w:ind w:left="851" w:hanging="851"/>
      <w:jc w:val="left"/>
      <w:outlineLvl w:val="2"/>
    </w:pPr>
    <w:rPr>
      <w:b w:val="0"/>
      <w:bCs w:val="0"/>
    </w:rPr>
  </w:style>
  <w:style w:type="paragraph" w:styleId="Heading4">
    <w:name w:val="heading 4"/>
    <w:aliases w:val="h4,H4,4,h41,H41,h42,H42,h43,H43,h411,H411,h421,H421,h44,H44,h412,H412,h422,H422,h431,H431,h4111,H4111,h4211,H4211,41,h45,H45,h413,H413,h423,H423,h432,H432,h4112,H4112,h4212,H4212,h441,H441,h4121,H4121,h4221,H4221,h4311,H4311,h41111,H41111,42"/>
    <w:basedOn w:val="Heading3"/>
    <w:next w:val="NormalIndent"/>
    <w:qFormat/>
    <w:pPr>
      <w:numPr>
        <w:ilvl w:val="3"/>
      </w:numPr>
      <w:tabs>
        <w:tab w:val="clear" w:pos="864"/>
      </w:tabs>
      <w:ind w:left="283" w:hanging="283"/>
      <w:outlineLvl w:val="3"/>
    </w:pPr>
  </w:style>
  <w:style w:type="paragraph" w:styleId="Heading5">
    <w:name w:val="heading 5"/>
    <w:aliases w:val="h5,h51,h52,h53,h511,h521,h54,h512,h522,h531,h5111,h5211,h55,h513,h523,h532,h5112,h5212,h541,h5121,h5221,h5311,h51111,h52111,h56,h514,h524,h533,h5113,h5213,h542,h5122,h5222,h5312,h51112,h52112,h57,h515,h525,h534,h5114,h5214,h543,h5123,h5223"/>
    <w:basedOn w:val="Heading4"/>
    <w:next w:val="NormalIndent"/>
    <w:qFormat/>
    <w:pPr>
      <w:numPr>
        <w:ilvl w:val="4"/>
      </w:numPr>
      <w:tabs>
        <w:tab w:val="clear" w:pos="1008"/>
      </w:tabs>
      <w:ind w:left="283" w:hanging="283"/>
      <w:outlineLvl w:val="4"/>
    </w:pPr>
  </w:style>
  <w:style w:type="paragraph" w:styleId="Heading6">
    <w:name w:val="heading 6"/>
    <w:basedOn w:val="NormalIndent"/>
    <w:next w:val="NormalIndent"/>
    <w:qFormat/>
    <w:pPr>
      <w:outlineLvl w:val="5"/>
    </w:pPr>
  </w:style>
  <w:style w:type="paragraph" w:styleId="Heading7">
    <w:name w:val="heading 7"/>
    <w:basedOn w:val="Heading6"/>
    <w:next w:val="NormalIndent"/>
    <w:qFormat/>
    <w:pPr>
      <w:outlineLvl w:val="6"/>
    </w:pPr>
  </w:style>
  <w:style w:type="paragraph" w:styleId="Heading8">
    <w:name w:val="heading 8"/>
    <w:basedOn w:val="Heading7"/>
    <w:next w:val="NormalIndent"/>
    <w:qFormat/>
    <w:pPr>
      <w:outlineLvl w:val="7"/>
    </w:pPr>
  </w:style>
  <w:style w:type="paragraph" w:styleId="Heading9">
    <w:name w:val="heading 9"/>
    <w:basedOn w:val="Heading8"/>
    <w:next w:val="NormalIndent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Char">
    <w:name w:val="h1 Char"/>
    <w:aliases w:val="Annex Char,H1 Char,h11 Char,H11 Char,h12 Char,H12 Char,h13 Char,H13 Char,h14 Char,H14 Char,h15 Char,H15 Char,h16 Char,H16 Char,h111 Char,H111 Char,h121 Char,H121 Char,h131 Char,H131 Char,h141 Char,H141 Char,h151 Char,H151 Char,ARC 1 Char,1 Char"/>
    <w:rPr>
      <w:rFonts w:ascii="Arial" w:hAnsi="Arial" w:cs="Arial"/>
      <w:b/>
      <w:bCs/>
      <w:sz w:val="28"/>
      <w:szCs w:val="28"/>
      <w:lang w:val="en-GB"/>
    </w:rPr>
  </w:style>
  <w:style w:type="character" w:customStyle="1" w:styleId="2Char">
    <w:name w:val="2 Char"/>
    <w:aliases w:val="headline Char,h Char,h2 Char,H2 Char,21 Char,h21 Char,H21 Char,22 Char,h22 Char,H22 Char,23 Char,h23 Char,H23 Char,211 Char,h211 Char,H211 Char,221 Char,h221 Char,H221 Char,24 Char,h24 Char,H24 Char,212 Char,h212 Char,H212 Char,222 Char,h222 Char"/>
    <w:rPr>
      <w:rFonts w:ascii="Arial" w:hAnsi="Arial" w:cs="Arial"/>
      <w:b/>
      <w:bCs/>
      <w:sz w:val="24"/>
      <w:szCs w:val="24"/>
      <w:lang w:val="en-GB"/>
    </w:rPr>
  </w:style>
  <w:style w:type="character" w:customStyle="1" w:styleId="bChar">
    <w:name w:val="b Char"/>
    <w:aliases w:val="3 bullet Char,SECOND Char,B1 Char,b1 Char,Second Char,bullet pt Char,h3 Char,H3 Char,3 Char,31 Char,h31 Char,H31 Char,32 Char,h32 Char,H32 Char,33 Char,h33 Char,H33 Char,311 Char,h311 Char,H311 Char,321 Char,h321 Char,H321 Char,34 Char,h34 Char"/>
    <w:rPr>
      <w:rFonts w:ascii="Arial" w:hAnsi="Arial" w:cs="Arial"/>
      <w:kern w:val="28"/>
      <w:sz w:val="24"/>
      <w:szCs w:val="24"/>
      <w:lang w:val="en-GB"/>
    </w:rPr>
  </w:style>
  <w:style w:type="character" w:customStyle="1" w:styleId="h4Char">
    <w:name w:val="h4 Char"/>
    <w:aliases w:val="H4 Char,4 Char,h41 Char,H41 Char,h42 Char,H42 Char,h43 Char,H43 Char,h411 Char,H411 Char,h421 Char,H421 Char,h44 Char,H44 Char,h412 Char,H412 Char,h422 Char,H422 Char,h431 Char,H431 Char,h4111 Char,H4111 Char,h4211 Char,H4211 Char,41 Char"/>
    <w:rPr>
      <w:rFonts w:ascii="Arial" w:hAnsi="Arial" w:cs="Arial"/>
      <w:kern w:val="28"/>
      <w:sz w:val="24"/>
      <w:szCs w:val="24"/>
      <w:lang w:val="en-GB"/>
    </w:rPr>
  </w:style>
  <w:style w:type="character" w:customStyle="1" w:styleId="h5Char">
    <w:name w:val="h5 Char"/>
    <w:aliases w:val="h51 Char,h52 Char,h53 Char,h511 Char,h521 Char,h54 Char,h512 Char,h522 Char,h531 Char,h5111 Char,h5211 Char,h55 Char,h513 Char,h523 Char,h532 Char,h5112 Char,h5212 Char,h541 Char,h5121 Char,h5221 Char,h5311 Char,h51111 Char,h52111 Char,h56 Char"/>
    <w:rPr>
      <w:rFonts w:ascii="Arial" w:hAnsi="Arial" w:cs="Arial"/>
      <w:kern w:val="28"/>
      <w:sz w:val="24"/>
      <w:szCs w:val="24"/>
      <w:lang w:val="en-GB"/>
    </w:rPr>
  </w:style>
  <w:style w:type="character" w:customStyle="1" w:styleId="CharChar8">
    <w:name w:val="Char Char8"/>
    <w:semiHidden/>
    <w:rPr>
      <w:rFonts w:ascii="Calibri" w:eastAsia="Times New Roman" w:hAnsi="Calibri" w:cs="Times New Roman"/>
      <w:b/>
      <w:bCs/>
      <w:lang w:val="en-GB"/>
    </w:rPr>
  </w:style>
  <w:style w:type="character" w:customStyle="1" w:styleId="CharChar7">
    <w:name w:val="Char Char7"/>
    <w:semiHidden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CharChar6">
    <w:name w:val="Char Char6"/>
    <w:semiHidden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CharChar5">
    <w:name w:val="Char Char5"/>
    <w:semiHidden/>
    <w:rPr>
      <w:rFonts w:ascii="Cambria" w:eastAsia="Times New Roman" w:hAnsi="Cambria" w:cs="Times New Roman"/>
      <w:lang w:val="en-GB"/>
    </w:rPr>
  </w:style>
  <w:style w:type="paragraph" w:customStyle="1" w:styleId="Heading">
    <w:name w:val="Heading"/>
    <w:basedOn w:val="Normal"/>
    <w:next w:val="Normal"/>
    <w:pPr>
      <w:keepNext/>
      <w:keepLines/>
      <w:spacing w:after="240"/>
    </w:pPr>
    <w:rPr>
      <w:b/>
      <w:bCs/>
      <w:sz w:val="28"/>
      <w:szCs w:val="28"/>
    </w:rPr>
  </w:style>
  <w:style w:type="paragraph" w:styleId="NormalIndent">
    <w:name w:val="Normal Indent"/>
    <w:aliases w:val="Normal Indent ns,ni"/>
    <w:basedOn w:val="Normal"/>
    <w:pPr>
      <w:spacing w:after="240"/>
      <w:ind w:left="851"/>
      <w:jc w:val="both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Indent"/>
    <w:link w:val="TitleChar"/>
    <w:qFormat/>
    <w:pPr>
      <w:keepNext/>
      <w:keepLines/>
      <w:spacing w:after="240"/>
      <w:jc w:val="center"/>
    </w:pPr>
    <w:rPr>
      <w:b/>
      <w:bCs/>
      <w:kern w:val="28"/>
    </w:rPr>
  </w:style>
  <w:style w:type="character" w:customStyle="1" w:styleId="CharChar4">
    <w:name w:val="Char Char4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CharChar3">
    <w:name w:val="Char Char3"/>
    <w:semiHidden/>
    <w:rPr>
      <w:rFonts w:ascii="Arial" w:hAnsi="Arial" w:cs="Arial"/>
      <w:sz w:val="24"/>
      <w:szCs w:val="24"/>
      <w:lang w:val="en-GB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CharChar2">
    <w:name w:val="Char Char2"/>
    <w:semiHidden/>
    <w:rPr>
      <w:rFonts w:ascii="Arial" w:hAnsi="Arial" w:cs="Arial"/>
      <w:sz w:val="24"/>
      <w:szCs w:val="24"/>
      <w:lang w:val="en-GB"/>
    </w:rPr>
  </w:style>
  <w:style w:type="paragraph" w:customStyle="1" w:styleId="Bullet">
    <w:name w:val="Bullet"/>
    <w:basedOn w:val="NormalIndent"/>
    <w:pPr>
      <w:keepLines/>
      <w:tabs>
        <w:tab w:val="left" w:pos="1418"/>
      </w:tabs>
      <w:ind w:left="1418" w:hanging="567"/>
    </w:pPr>
  </w:style>
  <w:style w:type="paragraph" w:styleId="TOC1">
    <w:name w:val="toc 1"/>
    <w:basedOn w:val="Normal"/>
    <w:next w:val="Normal"/>
    <w:uiPriority w:val="39"/>
    <w:pPr>
      <w:tabs>
        <w:tab w:val="left" w:pos="567"/>
        <w:tab w:val="right" w:leader="dot" w:pos="9071"/>
      </w:tabs>
      <w:spacing w:before="120" w:after="120"/>
      <w:ind w:left="567" w:hanging="567"/>
    </w:pPr>
    <w:rPr>
      <w:noProof/>
    </w:rPr>
  </w:style>
  <w:style w:type="paragraph" w:customStyle="1" w:styleId="Bullet2">
    <w:name w:val="Bullet2"/>
    <w:basedOn w:val="Bullet"/>
    <w:pPr>
      <w:numPr>
        <w:numId w:val="2"/>
      </w:numPr>
      <w:tabs>
        <w:tab w:val="clear" w:pos="1418"/>
        <w:tab w:val="left" w:pos="1985"/>
      </w:tabs>
      <w:ind w:left="1985"/>
    </w:pPr>
  </w:style>
  <w:style w:type="paragraph" w:styleId="TOC2">
    <w:name w:val="toc 2"/>
    <w:basedOn w:val="Normal"/>
    <w:next w:val="Normal"/>
    <w:uiPriority w:val="39"/>
    <w:pPr>
      <w:tabs>
        <w:tab w:val="left" w:pos="1134"/>
        <w:tab w:val="right" w:leader="dot" w:pos="9071"/>
      </w:tabs>
      <w:ind w:left="1701" w:hanging="1134"/>
    </w:pPr>
    <w:rPr>
      <w:noProof/>
    </w:rPr>
  </w:style>
  <w:style w:type="paragraph" w:styleId="TOC3">
    <w:name w:val="toc 3"/>
    <w:basedOn w:val="Normal"/>
    <w:next w:val="Normal"/>
    <w:semiHidden/>
    <w:pPr>
      <w:tabs>
        <w:tab w:val="left" w:pos="2268"/>
        <w:tab w:val="right" w:leader="dot" w:pos="9071"/>
      </w:tabs>
      <w:ind w:left="2268" w:hanging="1134"/>
    </w:pPr>
    <w:rPr>
      <w:noProof/>
    </w:rPr>
  </w:style>
  <w:style w:type="paragraph" w:customStyle="1" w:styleId="App3">
    <w:name w:val="App3"/>
    <w:basedOn w:val="Heading3"/>
    <w:next w:val="NormalIndent"/>
  </w:style>
  <w:style w:type="paragraph" w:customStyle="1" w:styleId="Tbullet">
    <w:name w:val="Tbullet"/>
    <w:basedOn w:val="Tnormal"/>
    <w:pPr>
      <w:ind w:left="283" w:hanging="283"/>
    </w:pPr>
  </w:style>
  <w:style w:type="paragraph" w:customStyle="1" w:styleId="Tnormal">
    <w:name w:val="Tnormal"/>
    <w:basedOn w:val="Normal"/>
    <w:pPr>
      <w:spacing w:after="120"/>
      <w:jc w:val="both"/>
    </w:pPr>
  </w:style>
  <w:style w:type="paragraph" w:customStyle="1" w:styleId="Tbullet2">
    <w:name w:val="Tbullet2"/>
    <w:basedOn w:val="Tbullet"/>
    <w:pPr>
      <w:ind w:left="568"/>
    </w:pPr>
  </w:style>
  <w:style w:type="paragraph" w:customStyle="1" w:styleId="App2">
    <w:name w:val="App2"/>
    <w:basedOn w:val="Heading2"/>
    <w:next w:val="NormalIndent"/>
  </w:style>
  <w:style w:type="paragraph" w:customStyle="1" w:styleId="App1">
    <w:name w:val="App1"/>
    <w:basedOn w:val="Heading1"/>
    <w:next w:val="NormalIndent"/>
  </w:style>
  <w:style w:type="paragraph" w:styleId="TOC4">
    <w:name w:val="toc 4"/>
    <w:basedOn w:val="Normal"/>
    <w:next w:val="Normal"/>
    <w:semiHidden/>
    <w:pPr>
      <w:tabs>
        <w:tab w:val="right" w:leader="dot" w:pos="9071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071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071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071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071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071"/>
      </w:tabs>
      <w:ind w:left="1920"/>
    </w:pPr>
  </w:style>
  <w:style w:type="paragraph" w:customStyle="1" w:styleId="Guidance">
    <w:name w:val="Guidance"/>
    <w:basedOn w:val="NormalIndent"/>
    <w:rPr>
      <w:i/>
      <w:iCs/>
      <w:color w:val="0000FF"/>
    </w:rPr>
  </w:style>
  <w:style w:type="paragraph" w:customStyle="1" w:styleId="Banner">
    <w:name w:val="Banner"/>
    <w:basedOn w:val="Title"/>
    <w:next w:val="Title"/>
    <w:pPr>
      <w:spacing w:after="0"/>
    </w:pPr>
    <w:rPr>
      <w:rFonts w:ascii="RotisSansSerif Extra Bold" w:hAnsi="RotisSansSerif Extra Bold" w:cs="RotisSansSerif Extra Bold"/>
      <w:sz w:val="48"/>
      <w:szCs w:val="48"/>
    </w:rPr>
  </w:style>
  <w:style w:type="paragraph" w:customStyle="1" w:styleId="Warning">
    <w:name w:val="Warning"/>
    <w:basedOn w:val="Guidance"/>
    <w:rPr>
      <w:b/>
      <w:bCs/>
      <w:color w:val="FF0000"/>
    </w:rPr>
  </w:style>
  <w:style w:type="paragraph" w:styleId="BlockText">
    <w:name w:val="Block Text"/>
    <w:basedOn w:val="Normal"/>
    <w:pPr>
      <w:spacing w:before="10"/>
      <w:ind w:left="1134" w:right="424"/>
      <w:jc w:val="both"/>
    </w:pPr>
  </w:style>
  <w:style w:type="paragraph" w:customStyle="1" w:styleId="Classification">
    <w:name w:val="Classification"/>
    <w:basedOn w:val="Title"/>
    <w:next w:val="Normal"/>
    <w:pPr>
      <w:pBdr>
        <w:bottom w:val="single" w:sz="8" w:space="1" w:color="auto"/>
      </w:pBdr>
      <w:jc w:val="left"/>
    </w:pPr>
  </w:style>
  <w:style w:type="paragraph" w:customStyle="1" w:styleId="TableHeading">
    <w:name w:val="Table Heading"/>
    <w:basedOn w:val="Normal"/>
    <w:pPr>
      <w:keepLines/>
      <w:spacing w:before="40" w:after="40"/>
      <w:ind w:left="57" w:right="57"/>
      <w:jc w:val="center"/>
    </w:pPr>
    <w:rPr>
      <w:b/>
      <w:bCs/>
    </w:rPr>
  </w:style>
  <w:style w:type="paragraph" w:styleId="BodyText">
    <w:name w:val="Body Text"/>
    <w:basedOn w:val="Normal"/>
    <w:pPr>
      <w:spacing w:after="120"/>
    </w:pPr>
  </w:style>
  <w:style w:type="character" w:customStyle="1" w:styleId="CharChar1">
    <w:name w:val="Char Char1"/>
    <w:semiHidden/>
    <w:rPr>
      <w:rFonts w:ascii="Arial" w:hAnsi="Arial" w:cs="Arial"/>
      <w:sz w:val="24"/>
      <w:szCs w:val="24"/>
      <w:lang w:val="en-GB"/>
    </w:rPr>
  </w:style>
  <w:style w:type="paragraph" w:styleId="ListBullet">
    <w:name w:val="List Bullet"/>
    <w:basedOn w:val="Normal"/>
    <w:pPr>
      <w:spacing w:after="240"/>
      <w:ind w:left="1701" w:hanging="567"/>
      <w:jc w:val="both"/>
    </w:pPr>
    <w:rPr>
      <w:rFonts w:ascii="Times New Roman" w:hAnsi="Times New Roman" w:cs="Times New Roman"/>
    </w:rPr>
  </w:style>
  <w:style w:type="paragraph" w:customStyle="1" w:styleId="ListBulletClose">
    <w:name w:val="List Bullet Close"/>
    <w:basedOn w:val="ListBullet"/>
    <w:pPr>
      <w:spacing w:after="120"/>
    </w:pPr>
  </w:style>
  <w:style w:type="paragraph" w:styleId="BodyTextIndent">
    <w:name w:val="Body Text Indent"/>
    <w:basedOn w:val="Normal"/>
    <w:pPr>
      <w:spacing w:after="120"/>
      <w:ind w:left="567"/>
      <w:jc w:val="both"/>
    </w:pPr>
    <w:rPr>
      <w:rFonts w:ascii="Times New Roman" w:hAnsi="Times New Roman" w:cs="Times New Roman"/>
      <w:i/>
      <w:iCs/>
      <w:color w:val="0000FF"/>
    </w:rPr>
  </w:style>
  <w:style w:type="character" w:customStyle="1" w:styleId="CharChar">
    <w:name w:val="Char Char"/>
    <w:semiHidden/>
    <w:rPr>
      <w:rFonts w:ascii="Arial" w:hAnsi="Arial" w:cs="Arial"/>
      <w:sz w:val="24"/>
      <w:szCs w:val="24"/>
      <w:lang w:val="en-GB"/>
    </w:rPr>
  </w:style>
  <w:style w:type="paragraph" w:customStyle="1" w:styleId="TableTestFirstLine">
    <w:name w:val="Table Test First Line"/>
    <w:basedOn w:val="TableText"/>
    <w:pPr>
      <w:spacing w:before="120"/>
    </w:pPr>
  </w:style>
  <w:style w:type="paragraph" w:customStyle="1" w:styleId="TableText">
    <w:name w:val="Table Text"/>
    <w:basedOn w:val="Normal"/>
    <w:pPr>
      <w:spacing w:after="120" w:line="244" w:lineRule="exact"/>
    </w:pPr>
    <w:rPr>
      <w:rFonts w:ascii="Times New Roman" w:hAnsi="Times New Roman" w:cs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Stepinstructions">
    <w:name w:val="Step instructions"/>
    <w:basedOn w:val="Normal"/>
    <w:pPr>
      <w:numPr>
        <w:numId w:val="5"/>
      </w:numPr>
      <w:spacing w:before="120"/>
    </w:pPr>
    <w:rPr>
      <w:rFonts w:ascii="Times New Roman" w:hAnsi="Times New Roman" w:cs="Times New Roman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TMLPreformatted">
    <w:name w:val="HTML Preformatted"/>
    <w:basedOn w:val="Normal"/>
    <w:link w:val="HTMLPreformattedChar"/>
    <w:uiPriority w:val="99"/>
    <w:rsid w:val="00476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TitleChar">
    <w:name w:val="Title Char"/>
    <w:link w:val="Title"/>
    <w:rsid w:val="00D8386E"/>
    <w:rPr>
      <w:rFonts w:ascii="Arial" w:hAnsi="Arial" w:cs="Arial"/>
      <w:b/>
      <w:bCs/>
      <w:kern w:val="28"/>
      <w:sz w:val="24"/>
      <w:szCs w:val="24"/>
      <w:lang w:val="en-GB" w:eastAsia="en-US" w:bidi="ar-SA"/>
    </w:rPr>
  </w:style>
  <w:style w:type="character" w:customStyle="1" w:styleId="Heading3Char">
    <w:name w:val="Heading 3 Char"/>
    <w:aliases w:val="b Char1,3 bullet Char1,SECOND Char1,B1 Char1,b1 Char1,Second Char1,bullet pt Char1,h3 Char1,H3 Char1,3 Char1,31 Char1,h31 Char1,H31 Char1,32 Char1,h32 Char1,H32 Char1,33 Char1,h33 Char1,H33 Char1,311 Char1,h311 Char1,H311 Char1,321 Char1"/>
    <w:basedOn w:val="TitleChar"/>
    <w:link w:val="Heading3"/>
    <w:rsid w:val="00D8386E"/>
    <w:rPr>
      <w:rFonts w:ascii="Arial" w:hAnsi="Arial" w:cs="Arial"/>
      <w:b/>
      <w:bCs/>
      <w:kern w:val="28"/>
      <w:sz w:val="24"/>
      <w:szCs w:val="24"/>
      <w:lang w:val="en-GB" w:eastAsia="en-US" w:bidi="ar-SA"/>
    </w:rPr>
  </w:style>
  <w:style w:type="paragraph" w:styleId="BalloonText">
    <w:name w:val="Balloon Text"/>
    <w:basedOn w:val="Normal"/>
    <w:link w:val="BalloonTextChar"/>
    <w:rsid w:val="00114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14B8A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35551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lang w:eastAsia="en-GB"/>
    </w:rPr>
  </w:style>
  <w:style w:type="character" w:customStyle="1" w:styleId="FooterChar">
    <w:name w:val="Footer Char"/>
    <w:link w:val="Footer"/>
    <w:rsid w:val="00353F9C"/>
    <w:rPr>
      <w:rFonts w:ascii="Arial" w:hAnsi="Arial" w:cs="Arial"/>
      <w:lang w:eastAsia="en-US"/>
    </w:rPr>
  </w:style>
  <w:style w:type="paragraph" w:styleId="ListParagraph">
    <w:name w:val="List Paragraph"/>
    <w:basedOn w:val="Normal"/>
    <w:uiPriority w:val="34"/>
    <w:qFormat/>
    <w:rsid w:val="00E91225"/>
    <w:pPr>
      <w:ind w:left="720"/>
    </w:pPr>
  </w:style>
  <w:style w:type="character" w:customStyle="1" w:styleId="HTMLPreformattedChar">
    <w:name w:val="HTML Preformatted Char"/>
    <w:link w:val="HTMLPreformatted"/>
    <w:uiPriority w:val="99"/>
    <w:rsid w:val="00312AE7"/>
    <w:rPr>
      <w:rFonts w:ascii="Courier New" w:hAnsi="Courier New" w:cs="Courier New"/>
    </w:rPr>
  </w:style>
  <w:style w:type="character" w:styleId="CommentReference">
    <w:name w:val="annotation reference"/>
    <w:rsid w:val="00724E6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4E64"/>
    <w:rPr>
      <w:sz w:val="20"/>
      <w:szCs w:val="20"/>
    </w:rPr>
  </w:style>
  <w:style w:type="character" w:customStyle="1" w:styleId="CommentTextChar">
    <w:name w:val="Comment Text Char"/>
    <w:link w:val="CommentText"/>
    <w:rsid w:val="00724E64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24E64"/>
    <w:rPr>
      <w:b/>
      <w:bCs/>
    </w:rPr>
  </w:style>
  <w:style w:type="character" w:customStyle="1" w:styleId="CommentSubjectChar">
    <w:name w:val="Comment Subject Char"/>
    <w:link w:val="CommentSubject"/>
    <w:rsid w:val="00724E64"/>
    <w:rPr>
      <w:rFonts w:ascii="Arial" w:hAnsi="Arial" w:cs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ardonrj\Desktop\Skynet%20Release%20No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FDF18-70A4-4844-8654-073E6C50F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Skynet Release Note.dot</Template>
  <TotalTime>1</TotalTime>
  <Pages>10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Hewitt, Tom</dc:creator>
  <cp:keywords/>
  <cp:lastModifiedBy>Tom Hewitt</cp:lastModifiedBy>
  <cp:revision>10</cp:revision>
  <cp:lastPrinted>2015-09-17T11:45:00Z</cp:lastPrinted>
  <dcterms:created xsi:type="dcterms:W3CDTF">2019-01-08T13:00:00Z</dcterms:created>
  <dcterms:modified xsi:type="dcterms:W3CDTF">2019-01-09T17:52:00Z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_date">
    <vt:lpwstr>%Issue_date</vt:lpwstr>
  </property>
  <property fmtid="{D5CDD505-2E9C-101B-9397-08002B2CF9AE}" pid="3" name="Issue_status">
    <vt:lpwstr>%Issue_status</vt:lpwstr>
  </property>
  <property fmtid="{D5CDD505-2E9C-101B-9397-08002B2CF9AE}" pid="4" name="Document_number">
    <vt:lpwstr>%Document_number</vt:lpwstr>
  </property>
  <property fmtid="{D5CDD505-2E9C-101B-9397-08002B2CF9AE}" pid="5" name="Project">
    <vt:lpwstr>%Project</vt:lpwstr>
  </property>
  <property fmtid="{D5CDD505-2E9C-101B-9397-08002B2CF9AE}" pid="6" name="Doc_title">
    <vt:lpwstr>%Doc_title</vt:lpwstr>
  </property>
  <property fmtid="{D5CDD505-2E9C-101B-9397-08002B2CF9AE}" pid="7" name="Classification">
    <vt:lpwstr>%Classification</vt:lpwstr>
  </property>
  <property fmtid="{D5CDD505-2E9C-101B-9397-08002B2CF9AE}" pid="8" name="Issue">
    <vt:lpwstr>%Issue</vt:lpwstr>
  </property>
</Properties>
</file>