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548" w:rsidRPr="00624548" w:rsidRDefault="00624548" w:rsidP="00624548">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624548">
        <w:rPr>
          <w:rFonts w:ascii="Times New Roman" w:eastAsia="Times New Roman" w:hAnsi="Times New Roman" w:cs="Times New Roman"/>
          <w:b/>
          <w:bCs/>
          <w:kern w:val="36"/>
          <w:sz w:val="48"/>
          <w:szCs w:val="48"/>
          <w:lang w:eastAsia="en-GB"/>
        </w:rPr>
        <w:t xml:space="preserve">Legal Notice </w:t>
      </w:r>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t>Acceptance</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25"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t>Please read these terms carefully - they apply to your use of this website. By proceeding with access to our website you are deemed to have accepted these terms.</w:t>
      </w:r>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t>UK only</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26"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t>The pages on this website are intended for access and use by UK residents only and comply with appropriate UK legislation and regulation.</w:t>
      </w:r>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t>International enquiries</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27"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t>If you are accessing this outside the UK, local legislation and regulation may not permit us to provide products for you in your own country. We will be pleased to confirm the position to you on request.</w:t>
      </w:r>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t>Trademarks</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28"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t>Aviva and the Aviva logo are registered trademarks of Aviva plc or other Aviva plc group companies ("Group Companies"). Aviva plc or its Group Companies may also claim rights in other trade marks, service marks, logos and icons contained on this site. All rights are expressly reserved.</w:t>
      </w:r>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t>Copyright</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29"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t>Copyright in the whole and every part of this site belongs to Aviva plc, unless otherwise indicated, and may not be used, sold, licensed, copied or reproduced in whole or in part in any manner or form or in or on any media to any person without the prior written consent of Aviva plc.</w:t>
      </w:r>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t>Accuracy and validity of information</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30"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lastRenderedPageBreak/>
        <w:t>Whilst we take all reasonable steps to ensure that the information contained within these pages is accurate and up-to-date, it is nonetheless supplied on an "as is" basis and accordingly we do not accept any liability for any errors or omissions.</w:t>
      </w:r>
      <w:r w:rsidRPr="00624548">
        <w:rPr>
          <w:rFonts w:ascii="Times New Roman" w:eastAsia="Times New Roman" w:hAnsi="Times New Roman" w:cs="Times New Roman"/>
          <w:sz w:val="24"/>
          <w:szCs w:val="24"/>
          <w:lang w:eastAsia="en-GB"/>
        </w:rPr>
        <w:br/>
        <w:t>If you are in any doubt as to the validity of information made available within these pages, we recommend you seek verification by contacting us.</w:t>
      </w:r>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t>Third party websites</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31"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t>This website may also contain hypertext links to websites operated by third parties. The responsibility for the operation and content of those websites shall rest solely with the organisation identified as controlling the third party website and will be governed by separate terms and conditions. Links are provided for convenience and inclusion of any link does not imply endorsement in any way of the site to which it links. We accept no responsibility or liability for the contents of any linked website.</w:t>
      </w:r>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t>Terms and Conditions</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32"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t xml:space="preserve">These </w:t>
      </w:r>
      <w:hyperlink r:id="rId5" w:history="1">
        <w:r w:rsidRPr="00624548">
          <w:rPr>
            <w:rFonts w:ascii="Times New Roman" w:eastAsia="Times New Roman" w:hAnsi="Times New Roman" w:cs="Times New Roman"/>
            <w:color w:val="0000FF"/>
            <w:sz w:val="24"/>
            <w:szCs w:val="24"/>
            <w:u w:val="single"/>
            <w:lang w:eastAsia="en-GB"/>
          </w:rPr>
          <w:t>Terms and Conditions</w:t>
        </w:r>
      </w:hyperlink>
      <w:r w:rsidRPr="00624548">
        <w:rPr>
          <w:rFonts w:ascii="Times New Roman" w:eastAsia="Times New Roman" w:hAnsi="Times New Roman" w:cs="Times New Roman"/>
          <w:sz w:val="24"/>
          <w:szCs w:val="24"/>
          <w:lang w:eastAsia="en-GB"/>
        </w:rPr>
        <w:t xml:space="preserve"> apply for Aviva secure internet services including Aviva for Advisers</w:t>
      </w:r>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t>Cookie Policy</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33"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t xml:space="preserve">Find out more about </w:t>
      </w:r>
      <w:hyperlink r:id="rId6" w:history="1">
        <w:r w:rsidRPr="00624548">
          <w:rPr>
            <w:rFonts w:ascii="Times New Roman" w:eastAsia="Times New Roman" w:hAnsi="Times New Roman" w:cs="Times New Roman"/>
            <w:color w:val="0000FF"/>
            <w:sz w:val="24"/>
            <w:szCs w:val="24"/>
            <w:u w:val="single"/>
            <w:lang w:eastAsia="en-GB"/>
          </w:rPr>
          <w:t>Aviva's Cookie Policy</w:t>
        </w:r>
      </w:hyperlink>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t>Disclaimer</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34"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t>Neither Aviva plc or its Group Companies will be liable for any loss of use, profits, savings or data or any indirect, special or consequential damages or losses, whether such losses arise in contract, negligence or tort, including without limitation to the foregoing any losses in relation to your use of, reliance upon or inability to use the website.</w:t>
      </w:r>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t>Variations</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35"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t>We reserve the right to update these terms from time to time without notice to you. We recommend you regularly revisit this page to ensure you have seen and are aware of our latest terms.</w:t>
      </w:r>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lastRenderedPageBreak/>
        <w:t>Choice of law</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36"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t xml:space="preserve">English law shall govern the use of the website and in the event of a dispute you irrevocably submit to the exclusive jurisdiction of the English Courts. </w:t>
      </w:r>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t>Aviva Companies</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37"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t>Wherever the name Aviva is used within these pages, this implies one or more of the following companies, who may or may not offer products or services on this site. Further details can be found on the respective product pages:</w:t>
      </w:r>
    </w:p>
    <w:p w:rsidR="00624548" w:rsidRPr="00624548" w:rsidRDefault="00624548" w:rsidP="00624548">
      <w:pPr>
        <w:spacing w:before="100" w:beforeAutospacing="1" w:after="100" w:afterAutospacing="1"/>
        <w:outlineLvl w:val="1"/>
        <w:rPr>
          <w:rFonts w:ascii="Times New Roman" w:eastAsia="Times New Roman" w:hAnsi="Times New Roman" w:cs="Times New Roman"/>
          <w:b/>
          <w:bCs/>
          <w:sz w:val="36"/>
          <w:szCs w:val="36"/>
          <w:lang w:eastAsia="en-GB"/>
        </w:rPr>
      </w:pPr>
      <w:r w:rsidRPr="00624548">
        <w:rPr>
          <w:rFonts w:ascii="Times New Roman" w:eastAsia="Times New Roman" w:hAnsi="Times New Roman" w:cs="Times New Roman"/>
          <w:b/>
          <w:bCs/>
          <w:sz w:val="36"/>
          <w:szCs w:val="36"/>
          <w:lang w:eastAsia="en-GB"/>
        </w:rPr>
        <w:t>AVIVA plc.</w:t>
      </w:r>
    </w:p>
    <w:p w:rsidR="00624548" w:rsidRPr="00624548" w:rsidRDefault="00624548" w:rsidP="00624548">
      <w:pPr>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pict>
          <v:rect id="_x0000_i1038" style="width:0;height:1.5pt" o:hralign="center" o:hrstd="t" o:hr="t" fillcolor="#a0a0a0" stroked="f"/>
        </w:pict>
      </w:r>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sz w:val="24"/>
          <w:szCs w:val="24"/>
          <w:lang w:eastAsia="en-GB"/>
        </w:rPr>
        <w:t xml:space="preserve">Aviva plc Registered Office St Helens, 1 Undershaft, London EC3P 3DQ. </w:t>
      </w:r>
      <w:proofErr w:type="gramStart"/>
      <w:r w:rsidRPr="00624548">
        <w:rPr>
          <w:rFonts w:ascii="Times New Roman" w:eastAsia="Times New Roman" w:hAnsi="Times New Roman" w:cs="Times New Roman"/>
          <w:sz w:val="24"/>
          <w:szCs w:val="24"/>
          <w:lang w:eastAsia="en-GB"/>
        </w:rPr>
        <w:t>Registered in England Number 2468686.</w:t>
      </w:r>
      <w:proofErr w:type="gramEnd"/>
    </w:p>
    <w:p w:rsidR="00624548" w:rsidRPr="00624548" w:rsidRDefault="00624548" w:rsidP="00624548">
      <w:pPr>
        <w:spacing w:before="100" w:beforeAutospacing="1" w:after="100" w:afterAutospacing="1"/>
        <w:rPr>
          <w:rFonts w:ascii="Times New Roman" w:eastAsia="Times New Roman" w:hAnsi="Times New Roman" w:cs="Times New Roman"/>
          <w:sz w:val="24"/>
          <w:szCs w:val="24"/>
          <w:lang w:eastAsia="en-GB"/>
        </w:rPr>
      </w:pPr>
      <w:r w:rsidRPr="00624548">
        <w:rPr>
          <w:rFonts w:ascii="Times New Roman" w:eastAsia="Times New Roman" w:hAnsi="Times New Roman" w:cs="Times New Roman"/>
          <w:b/>
          <w:bCs/>
          <w:sz w:val="24"/>
          <w:szCs w:val="24"/>
          <w:lang w:eastAsia="en-GB"/>
        </w:rPr>
        <w:t>Aviva Life &amp; Pensions UK Limited</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t xml:space="preserve">Aviva Life &amp; Pensions UK Limited. </w:t>
      </w:r>
      <w:proofErr w:type="gramStart"/>
      <w:r w:rsidRPr="00624548">
        <w:rPr>
          <w:rFonts w:ascii="Times New Roman" w:eastAsia="Times New Roman" w:hAnsi="Times New Roman" w:cs="Times New Roman"/>
          <w:sz w:val="24"/>
          <w:szCs w:val="24"/>
          <w:lang w:eastAsia="en-GB"/>
        </w:rPr>
        <w:t>Registered in England No 3253947.</w:t>
      </w:r>
      <w:proofErr w:type="gramEnd"/>
      <w:r w:rsidRPr="00624548">
        <w:rPr>
          <w:rFonts w:ascii="Times New Roman" w:eastAsia="Times New Roman" w:hAnsi="Times New Roman" w:cs="Times New Roman"/>
          <w:sz w:val="24"/>
          <w:szCs w:val="24"/>
          <w:lang w:eastAsia="en-GB"/>
        </w:rPr>
        <w:t xml:space="preserve"> 2 </w:t>
      </w:r>
      <w:proofErr w:type="spellStart"/>
      <w:r w:rsidRPr="00624548">
        <w:rPr>
          <w:rFonts w:ascii="Times New Roman" w:eastAsia="Times New Roman" w:hAnsi="Times New Roman" w:cs="Times New Roman"/>
          <w:sz w:val="24"/>
          <w:szCs w:val="24"/>
          <w:lang w:eastAsia="en-GB"/>
        </w:rPr>
        <w:t>Rougier</w:t>
      </w:r>
      <w:proofErr w:type="spellEnd"/>
      <w:r w:rsidRPr="00624548">
        <w:rPr>
          <w:rFonts w:ascii="Times New Roman" w:eastAsia="Times New Roman" w:hAnsi="Times New Roman" w:cs="Times New Roman"/>
          <w:sz w:val="24"/>
          <w:szCs w:val="24"/>
          <w:lang w:eastAsia="en-GB"/>
        </w:rPr>
        <w:t xml:space="preserve"> </w:t>
      </w:r>
      <w:proofErr w:type="gramStart"/>
      <w:r w:rsidRPr="00624548">
        <w:rPr>
          <w:rFonts w:ascii="Times New Roman" w:eastAsia="Times New Roman" w:hAnsi="Times New Roman" w:cs="Times New Roman"/>
          <w:sz w:val="24"/>
          <w:szCs w:val="24"/>
          <w:lang w:eastAsia="en-GB"/>
        </w:rPr>
        <w:t>Street</w:t>
      </w:r>
      <w:proofErr w:type="gramEnd"/>
      <w:r w:rsidRPr="00624548">
        <w:rPr>
          <w:rFonts w:ascii="Times New Roman" w:eastAsia="Times New Roman" w:hAnsi="Times New Roman" w:cs="Times New Roman"/>
          <w:sz w:val="24"/>
          <w:szCs w:val="24"/>
          <w:lang w:eastAsia="en-GB"/>
        </w:rPr>
        <w:t xml:space="preserve">, York, YO90 1UU. Authorised by the Prudential Regulation Authority and regulated by the Financial Conduct Authority and the Prudential Regulation Authority. </w:t>
      </w:r>
      <w:proofErr w:type="gramStart"/>
      <w:r w:rsidRPr="00624548">
        <w:rPr>
          <w:rFonts w:ascii="Times New Roman" w:eastAsia="Times New Roman" w:hAnsi="Times New Roman" w:cs="Times New Roman"/>
          <w:sz w:val="24"/>
          <w:szCs w:val="24"/>
          <w:lang w:eastAsia="en-GB"/>
        </w:rPr>
        <w:t>Firm Reference Number 185896.</w:t>
      </w:r>
      <w:proofErr w:type="gramEnd"/>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b/>
          <w:bCs/>
          <w:sz w:val="24"/>
          <w:szCs w:val="24"/>
          <w:lang w:eastAsia="en-GB"/>
        </w:rPr>
        <w:t>Aviva Annuity UK Limited</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t xml:space="preserve">Aviva Annuity UK Limited. </w:t>
      </w:r>
      <w:proofErr w:type="gramStart"/>
      <w:r w:rsidRPr="00624548">
        <w:rPr>
          <w:rFonts w:ascii="Times New Roman" w:eastAsia="Times New Roman" w:hAnsi="Times New Roman" w:cs="Times New Roman"/>
          <w:sz w:val="24"/>
          <w:szCs w:val="24"/>
          <w:lang w:eastAsia="en-GB"/>
        </w:rPr>
        <w:t>Registered in England No 3253948.</w:t>
      </w:r>
      <w:proofErr w:type="gramEnd"/>
      <w:r w:rsidRPr="00624548">
        <w:rPr>
          <w:rFonts w:ascii="Times New Roman" w:eastAsia="Times New Roman" w:hAnsi="Times New Roman" w:cs="Times New Roman"/>
          <w:sz w:val="24"/>
          <w:szCs w:val="24"/>
          <w:lang w:eastAsia="en-GB"/>
        </w:rPr>
        <w:t xml:space="preserve"> 2 </w:t>
      </w:r>
      <w:proofErr w:type="spellStart"/>
      <w:r w:rsidRPr="00624548">
        <w:rPr>
          <w:rFonts w:ascii="Times New Roman" w:eastAsia="Times New Roman" w:hAnsi="Times New Roman" w:cs="Times New Roman"/>
          <w:sz w:val="24"/>
          <w:szCs w:val="24"/>
          <w:lang w:eastAsia="en-GB"/>
        </w:rPr>
        <w:t>Rougier</w:t>
      </w:r>
      <w:proofErr w:type="spellEnd"/>
      <w:r w:rsidRPr="00624548">
        <w:rPr>
          <w:rFonts w:ascii="Times New Roman" w:eastAsia="Times New Roman" w:hAnsi="Times New Roman" w:cs="Times New Roman"/>
          <w:sz w:val="24"/>
          <w:szCs w:val="24"/>
          <w:lang w:eastAsia="en-GB"/>
        </w:rPr>
        <w:t xml:space="preserve"> </w:t>
      </w:r>
      <w:proofErr w:type="gramStart"/>
      <w:r w:rsidRPr="00624548">
        <w:rPr>
          <w:rFonts w:ascii="Times New Roman" w:eastAsia="Times New Roman" w:hAnsi="Times New Roman" w:cs="Times New Roman"/>
          <w:sz w:val="24"/>
          <w:szCs w:val="24"/>
          <w:lang w:eastAsia="en-GB"/>
        </w:rPr>
        <w:t>Street</w:t>
      </w:r>
      <w:proofErr w:type="gramEnd"/>
      <w:r w:rsidRPr="00624548">
        <w:rPr>
          <w:rFonts w:ascii="Times New Roman" w:eastAsia="Times New Roman" w:hAnsi="Times New Roman" w:cs="Times New Roman"/>
          <w:sz w:val="24"/>
          <w:szCs w:val="24"/>
          <w:lang w:eastAsia="en-GB"/>
        </w:rPr>
        <w:t xml:space="preserve">, York, YO90 1UU. </w:t>
      </w:r>
      <w:r w:rsidRPr="00624548">
        <w:rPr>
          <w:rFonts w:ascii="Times New Roman" w:eastAsia="Times New Roman" w:hAnsi="Times New Roman" w:cs="Times New Roman"/>
          <w:sz w:val="24"/>
          <w:szCs w:val="24"/>
          <w:lang w:eastAsia="en-GB"/>
        </w:rPr>
        <w:br/>
        <w:t xml:space="preserve">Authorised by the Prudential Regulation Authority and regulated by the Financial Conduct Authority and the Prudential Regulation Authority. </w:t>
      </w:r>
      <w:proofErr w:type="gramStart"/>
      <w:r w:rsidRPr="00624548">
        <w:rPr>
          <w:rFonts w:ascii="Times New Roman" w:eastAsia="Times New Roman" w:hAnsi="Times New Roman" w:cs="Times New Roman"/>
          <w:sz w:val="24"/>
          <w:szCs w:val="24"/>
          <w:lang w:eastAsia="en-GB"/>
        </w:rPr>
        <w:t>Firm Reference Number 202991.</w:t>
      </w:r>
      <w:proofErr w:type="gramEnd"/>
      <w:r w:rsidRPr="00624548">
        <w:rPr>
          <w:rFonts w:ascii="Times New Roman" w:eastAsia="Times New Roman" w:hAnsi="Times New Roman" w:cs="Times New Roman"/>
          <w:sz w:val="24"/>
          <w:szCs w:val="24"/>
          <w:lang w:eastAsia="en-GB"/>
        </w:rPr>
        <w:br/>
        <w:t> </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b/>
          <w:bCs/>
          <w:sz w:val="24"/>
          <w:szCs w:val="24"/>
          <w:lang w:eastAsia="en-GB"/>
        </w:rPr>
        <w:t>Aviva Insurance Services UK Limited</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t xml:space="preserve">Aviva Insurance Services UK Limited. Authorised and regulated by the Financial Conduct Authority. Registered office: St Helen's, 1 Undershaft, </w:t>
      </w:r>
      <w:proofErr w:type="gramStart"/>
      <w:r w:rsidRPr="00624548">
        <w:rPr>
          <w:rFonts w:ascii="Times New Roman" w:eastAsia="Times New Roman" w:hAnsi="Times New Roman" w:cs="Times New Roman"/>
          <w:sz w:val="24"/>
          <w:szCs w:val="24"/>
          <w:lang w:eastAsia="en-GB"/>
        </w:rPr>
        <w:t>London</w:t>
      </w:r>
      <w:proofErr w:type="gramEnd"/>
      <w:r w:rsidRPr="00624548">
        <w:rPr>
          <w:rFonts w:ascii="Times New Roman" w:eastAsia="Times New Roman" w:hAnsi="Times New Roman" w:cs="Times New Roman"/>
          <w:sz w:val="24"/>
          <w:szCs w:val="24"/>
          <w:lang w:eastAsia="en-GB"/>
        </w:rPr>
        <w:t xml:space="preserve">, EC3P 3DQ. </w:t>
      </w:r>
      <w:proofErr w:type="gramStart"/>
      <w:r w:rsidRPr="00624548">
        <w:rPr>
          <w:rFonts w:ascii="Times New Roman" w:eastAsia="Times New Roman" w:hAnsi="Times New Roman" w:cs="Times New Roman"/>
          <w:sz w:val="24"/>
          <w:szCs w:val="24"/>
          <w:lang w:eastAsia="en-GB"/>
        </w:rPr>
        <w:t>Registered in England.</w:t>
      </w:r>
      <w:proofErr w:type="gramEnd"/>
      <w:r w:rsidRPr="00624548">
        <w:rPr>
          <w:rFonts w:ascii="Times New Roman" w:eastAsia="Times New Roman" w:hAnsi="Times New Roman" w:cs="Times New Roman"/>
          <w:sz w:val="24"/>
          <w:szCs w:val="24"/>
          <w:lang w:eastAsia="en-GB"/>
        </w:rPr>
        <w:t xml:space="preserve"> </w:t>
      </w:r>
      <w:proofErr w:type="gramStart"/>
      <w:r w:rsidRPr="00624548">
        <w:rPr>
          <w:rFonts w:ascii="Times New Roman" w:eastAsia="Times New Roman" w:hAnsi="Times New Roman" w:cs="Times New Roman"/>
          <w:sz w:val="24"/>
          <w:szCs w:val="24"/>
          <w:lang w:eastAsia="en-GB"/>
        </w:rPr>
        <w:t>Registered No. 2180191.</w:t>
      </w:r>
      <w:proofErr w:type="gramEnd"/>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b/>
          <w:bCs/>
          <w:sz w:val="24"/>
          <w:szCs w:val="24"/>
          <w:lang w:eastAsia="en-GB"/>
        </w:rPr>
        <w:t>Aviva Life Services UK Limited</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t xml:space="preserve">Aviva Life Services UK Limited. </w:t>
      </w:r>
      <w:proofErr w:type="gramStart"/>
      <w:r w:rsidRPr="00624548">
        <w:rPr>
          <w:rFonts w:ascii="Times New Roman" w:eastAsia="Times New Roman" w:hAnsi="Times New Roman" w:cs="Times New Roman"/>
          <w:sz w:val="24"/>
          <w:szCs w:val="24"/>
          <w:lang w:eastAsia="en-GB"/>
        </w:rPr>
        <w:t>Registered in England No 2403746.</w:t>
      </w:r>
      <w:proofErr w:type="gramEnd"/>
      <w:r w:rsidRPr="00624548">
        <w:rPr>
          <w:rFonts w:ascii="Times New Roman" w:eastAsia="Times New Roman" w:hAnsi="Times New Roman" w:cs="Times New Roman"/>
          <w:sz w:val="24"/>
          <w:szCs w:val="24"/>
          <w:lang w:eastAsia="en-GB"/>
        </w:rPr>
        <w:t xml:space="preserve"> 2 </w:t>
      </w:r>
      <w:proofErr w:type="spellStart"/>
      <w:r w:rsidRPr="00624548">
        <w:rPr>
          <w:rFonts w:ascii="Times New Roman" w:eastAsia="Times New Roman" w:hAnsi="Times New Roman" w:cs="Times New Roman"/>
          <w:sz w:val="24"/>
          <w:szCs w:val="24"/>
          <w:lang w:eastAsia="en-GB"/>
        </w:rPr>
        <w:t>Rougier</w:t>
      </w:r>
      <w:proofErr w:type="spellEnd"/>
      <w:r w:rsidRPr="00624548">
        <w:rPr>
          <w:rFonts w:ascii="Times New Roman" w:eastAsia="Times New Roman" w:hAnsi="Times New Roman" w:cs="Times New Roman"/>
          <w:sz w:val="24"/>
          <w:szCs w:val="24"/>
          <w:lang w:eastAsia="en-GB"/>
        </w:rPr>
        <w:t xml:space="preserve"> </w:t>
      </w:r>
      <w:proofErr w:type="gramStart"/>
      <w:r w:rsidRPr="00624548">
        <w:rPr>
          <w:rFonts w:ascii="Times New Roman" w:eastAsia="Times New Roman" w:hAnsi="Times New Roman" w:cs="Times New Roman"/>
          <w:sz w:val="24"/>
          <w:szCs w:val="24"/>
          <w:lang w:eastAsia="en-GB"/>
        </w:rPr>
        <w:t>Street</w:t>
      </w:r>
      <w:proofErr w:type="gramEnd"/>
      <w:r w:rsidRPr="00624548">
        <w:rPr>
          <w:rFonts w:ascii="Times New Roman" w:eastAsia="Times New Roman" w:hAnsi="Times New Roman" w:cs="Times New Roman"/>
          <w:sz w:val="24"/>
          <w:szCs w:val="24"/>
          <w:lang w:eastAsia="en-GB"/>
        </w:rPr>
        <w:t xml:space="preserve">, York, YO90 1UU. Authorised and regulated by the Financial Conduct Authority. </w:t>
      </w:r>
      <w:proofErr w:type="gramStart"/>
      <w:r w:rsidRPr="00624548">
        <w:rPr>
          <w:rFonts w:ascii="Times New Roman" w:eastAsia="Times New Roman" w:hAnsi="Times New Roman" w:cs="Times New Roman"/>
          <w:sz w:val="24"/>
          <w:szCs w:val="24"/>
          <w:lang w:eastAsia="en-GB"/>
        </w:rPr>
        <w:t>Firm Reference Number 145452.</w:t>
      </w:r>
      <w:proofErr w:type="gramEnd"/>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b/>
          <w:bCs/>
          <w:sz w:val="24"/>
          <w:szCs w:val="24"/>
          <w:lang w:eastAsia="en-GB"/>
        </w:rPr>
        <w:lastRenderedPageBreak/>
        <w:t>Aviva Insurance Limited</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t xml:space="preserve">Aviva Insurance Limited. </w:t>
      </w:r>
      <w:proofErr w:type="gramStart"/>
      <w:r w:rsidRPr="00624548">
        <w:rPr>
          <w:rFonts w:ascii="Times New Roman" w:eastAsia="Times New Roman" w:hAnsi="Times New Roman" w:cs="Times New Roman"/>
          <w:sz w:val="24"/>
          <w:szCs w:val="24"/>
          <w:lang w:eastAsia="en-GB"/>
        </w:rPr>
        <w:t>Registered in Scotland, No. 2116.</w:t>
      </w:r>
      <w:proofErr w:type="gramEnd"/>
      <w:r w:rsidRPr="00624548">
        <w:rPr>
          <w:rFonts w:ascii="Times New Roman" w:eastAsia="Times New Roman" w:hAnsi="Times New Roman" w:cs="Times New Roman"/>
          <w:sz w:val="24"/>
          <w:szCs w:val="24"/>
          <w:lang w:eastAsia="en-GB"/>
        </w:rPr>
        <w:t xml:space="preserve"> Registered office: </w:t>
      </w:r>
      <w:proofErr w:type="spellStart"/>
      <w:r w:rsidRPr="00624548">
        <w:rPr>
          <w:rFonts w:ascii="Times New Roman" w:eastAsia="Times New Roman" w:hAnsi="Times New Roman" w:cs="Times New Roman"/>
          <w:sz w:val="24"/>
          <w:szCs w:val="24"/>
          <w:lang w:eastAsia="en-GB"/>
        </w:rPr>
        <w:t>Pitheavlis</w:t>
      </w:r>
      <w:proofErr w:type="spellEnd"/>
      <w:r w:rsidRPr="00624548">
        <w:rPr>
          <w:rFonts w:ascii="Times New Roman" w:eastAsia="Times New Roman" w:hAnsi="Times New Roman" w:cs="Times New Roman"/>
          <w:sz w:val="24"/>
          <w:szCs w:val="24"/>
          <w:lang w:eastAsia="en-GB"/>
        </w:rPr>
        <w:t xml:space="preserve">, Perth PH2 0NH. Authorised by the Prudential Regulation Authority and regulated by the Financial Conduct Authority and the Prudential Regulation Authority. </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b/>
          <w:bCs/>
          <w:sz w:val="24"/>
          <w:szCs w:val="24"/>
          <w:lang w:eastAsia="en-GB"/>
        </w:rPr>
        <w:t>Aviva Equity Release UK Limited</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t xml:space="preserve">Aviva Equity Release UK Limited. </w:t>
      </w:r>
      <w:proofErr w:type="gramStart"/>
      <w:r w:rsidRPr="00624548">
        <w:rPr>
          <w:rFonts w:ascii="Times New Roman" w:eastAsia="Times New Roman" w:hAnsi="Times New Roman" w:cs="Times New Roman"/>
          <w:sz w:val="24"/>
          <w:szCs w:val="24"/>
          <w:lang w:eastAsia="en-GB"/>
        </w:rPr>
        <w:t>Registered in England No 3286484.</w:t>
      </w:r>
      <w:proofErr w:type="gramEnd"/>
      <w:r w:rsidRPr="00624548">
        <w:rPr>
          <w:rFonts w:ascii="Times New Roman" w:eastAsia="Times New Roman" w:hAnsi="Times New Roman" w:cs="Times New Roman"/>
          <w:sz w:val="24"/>
          <w:szCs w:val="24"/>
          <w:lang w:eastAsia="en-GB"/>
        </w:rPr>
        <w:t xml:space="preserve"> 2 </w:t>
      </w:r>
      <w:proofErr w:type="spellStart"/>
      <w:r w:rsidRPr="00624548">
        <w:rPr>
          <w:rFonts w:ascii="Times New Roman" w:eastAsia="Times New Roman" w:hAnsi="Times New Roman" w:cs="Times New Roman"/>
          <w:sz w:val="24"/>
          <w:szCs w:val="24"/>
          <w:lang w:eastAsia="en-GB"/>
        </w:rPr>
        <w:t>Rougier</w:t>
      </w:r>
      <w:proofErr w:type="spellEnd"/>
      <w:r w:rsidRPr="00624548">
        <w:rPr>
          <w:rFonts w:ascii="Times New Roman" w:eastAsia="Times New Roman" w:hAnsi="Times New Roman" w:cs="Times New Roman"/>
          <w:sz w:val="24"/>
          <w:szCs w:val="24"/>
          <w:lang w:eastAsia="en-GB"/>
        </w:rPr>
        <w:t xml:space="preserve"> </w:t>
      </w:r>
      <w:proofErr w:type="gramStart"/>
      <w:r w:rsidRPr="00624548">
        <w:rPr>
          <w:rFonts w:ascii="Times New Roman" w:eastAsia="Times New Roman" w:hAnsi="Times New Roman" w:cs="Times New Roman"/>
          <w:sz w:val="24"/>
          <w:szCs w:val="24"/>
          <w:lang w:eastAsia="en-GB"/>
        </w:rPr>
        <w:t>Street</w:t>
      </w:r>
      <w:proofErr w:type="gramEnd"/>
      <w:r w:rsidRPr="00624548">
        <w:rPr>
          <w:rFonts w:ascii="Times New Roman" w:eastAsia="Times New Roman" w:hAnsi="Times New Roman" w:cs="Times New Roman"/>
          <w:sz w:val="24"/>
          <w:szCs w:val="24"/>
          <w:lang w:eastAsia="en-GB"/>
        </w:rPr>
        <w:t xml:space="preserve">, York, YO90 1UU. Authorised and regulated by the Financial Conduct Authority. </w:t>
      </w:r>
      <w:proofErr w:type="gramStart"/>
      <w:r w:rsidRPr="00624548">
        <w:rPr>
          <w:rFonts w:ascii="Times New Roman" w:eastAsia="Times New Roman" w:hAnsi="Times New Roman" w:cs="Times New Roman"/>
          <w:sz w:val="24"/>
          <w:szCs w:val="24"/>
          <w:lang w:eastAsia="en-GB"/>
        </w:rPr>
        <w:t>Firm Reference Number 310433.</w:t>
      </w:r>
      <w:proofErr w:type="gramEnd"/>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b/>
          <w:bCs/>
          <w:sz w:val="24"/>
          <w:szCs w:val="24"/>
          <w:lang w:eastAsia="en-GB"/>
        </w:rPr>
        <w:t>Aviva Deposits UK Limited</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t xml:space="preserve">Aviva Deposits UK Limited registered Office 2 </w:t>
      </w:r>
      <w:proofErr w:type="spellStart"/>
      <w:r w:rsidRPr="00624548">
        <w:rPr>
          <w:rFonts w:ascii="Times New Roman" w:eastAsia="Times New Roman" w:hAnsi="Times New Roman" w:cs="Times New Roman"/>
          <w:sz w:val="24"/>
          <w:szCs w:val="24"/>
          <w:lang w:eastAsia="en-GB"/>
        </w:rPr>
        <w:t>Rougier</w:t>
      </w:r>
      <w:proofErr w:type="spellEnd"/>
      <w:r w:rsidRPr="00624548">
        <w:rPr>
          <w:rFonts w:ascii="Times New Roman" w:eastAsia="Times New Roman" w:hAnsi="Times New Roman" w:cs="Times New Roman"/>
          <w:sz w:val="24"/>
          <w:szCs w:val="24"/>
          <w:lang w:eastAsia="en-GB"/>
        </w:rPr>
        <w:t xml:space="preserve"> Street, York, YO90 1UU. </w:t>
      </w:r>
      <w:proofErr w:type="gramStart"/>
      <w:r w:rsidRPr="00624548">
        <w:rPr>
          <w:rFonts w:ascii="Times New Roman" w:eastAsia="Times New Roman" w:hAnsi="Times New Roman" w:cs="Times New Roman"/>
          <w:sz w:val="24"/>
          <w:szCs w:val="24"/>
          <w:lang w:eastAsia="en-GB"/>
        </w:rPr>
        <w:t>Registered in England No 3125556.</w:t>
      </w:r>
      <w:proofErr w:type="gramEnd"/>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b/>
          <w:bCs/>
          <w:sz w:val="24"/>
          <w:szCs w:val="24"/>
          <w:lang w:eastAsia="en-GB"/>
        </w:rPr>
        <w:t>Aviva Consumer Products UK Limited</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t xml:space="preserve">Aviva Consumer Products UK Limited Registered in England No 2725830. </w:t>
      </w:r>
      <w:proofErr w:type="gramStart"/>
      <w:r w:rsidRPr="00624548">
        <w:rPr>
          <w:rFonts w:ascii="Times New Roman" w:eastAsia="Times New Roman" w:hAnsi="Times New Roman" w:cs="Times New Roman"/>
          <w:sz w:val="24"/>
          <w:szCs w:val="24"/>
          <w:lang w:eastAsia="en-GB"/>
        </w:rPr>
        <w:t>Registered office 8 Surrey Street, Norwich, Norfolk, NR1 3NG</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b/>
          <w:bCs/>
          <w:sz w:val="24"/>
          <w:szCs w:val="24"/>
          <w:lang w:eastAsia="en-GB"/>
        </w:rPr>
        <w:t>Aviva Investors UK Fund Services Limited</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t>Aviva Investors UK Fund Services Limited.</w:t>
      </w:r>
      <w:proofErr w:type="gramEnd"/>
      <w:r w:rsidRPr="00624548">
        <w:rPr>
          <w:rFonts w:ascii="Times New Roman" w:eastAsia="Times New Roman" w:hAnsi="Times New Roman" w:cs="Times New Roman"/>
          <w:sz w:val="24"/>
          <w:szCs w:val="24"/>
          <w:lang w:eastAsia="en-GB"/>
        </w:rPr>
        <w:t xml:space="preserve"> Registered in England No. 1973412. Authorised and regulated by the Financial Conduct Authority. Firm Reference No. 119310. Registered address: No. 1 Poultry, London EC2R 8EJ. </w:t>
      </w:r>
      <w:proofErr w:type="gramStart"/>
      <w:r w:rsidRPr="00624548">
        <w:rPr>
          <w:rFonts w:ascii="Times New Roman" w:eastAsia="Times New Roman" w:hAnsi="Times New Roman" w:cs="Times New Roman"/>
          <w:sz w:val="24"/>
          <w:szCs w:val="24"/>
          <w:lang w:eastAsia="en-GB"/>
        </w:rPr>
        <w:t>An Aviva company.</w:t>
      </w:r>
      <w:proofErr w:type="gramEnd"/>
      <w:r w:rsidRPr="00624548">
        <w:rPr>
          <w:rFonts w:ascii="Times New Roman" w:eastAsia="Times New Roman" w:hAnsi="Times New Roman" w:cs="Times New Roman"/>
          <w:sz w:val="24"/>
          <w:szCs w:val="24"/>
          <w:lang w:eastAsia="en-GB"/>
        </w:rPr>
        <w:t xml:space="preserve"> </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b/>
          <w:bCs/>
          <w:sz w:val="24"/>
          <w:szCs w:val="24"/>
          <w:lang w:eastAsia="en-GB"/>
        </w:rPr>
        <w:t>Aviva Investors UK Funds Limited</w:t>
      </w:r>
      <w:r w:rsidRPr="00624548">
        <w:rPr>
          <w:rFonts w:ascii="Times New Roman" w:eastAsia="Times New Roman" w:hAnsi="Times New Roman" w:cs="Times New Roman"/>
          <w:sz w:val="24"/>
          <w:szCs w:val="24"/>
          <w:lang w:eastAsia="en-GB"/>
        </w:rPr>
        <w:br/>
      </w:r>
      <w:r w:rsidRPr="00624548">
        <w:rPr>
          <w:rFonts w:ascii="Times New Roman" w:eastAsia="Times New Roman" w:hAnsi="Times New Roman" w:cs="Times New Roman"/>
          <w:sz w:val="24"/>
          <w:szCs w:val="24"/>
          <w:lang w:eastAsia="en-GB"/>
        </w:rPr>
        <w:br/>
        <w:t xml:space="preserve">Aviva Investors UK Funds Limited. Registered in England No. 2503054. Authorised and regulated by the Financial Conduct Authority. </w:t>
      </w:r>
      <w:proofErr w:type="gramStart"/>
      <w:r w:rsidRPr="00624548">
        <w:rPr>
          <w:rFonts w:ascii="Times New Roman" w:eastAsia="Times New Roman" w:hAnsi="Times New Roman" w:cs="Times New Roman"/>
          <w:sz w:val="24"/>
          <w:szCs w:val="24"/>
          <w:lang w:eastAsia="en-GB"/>
        </w:rPr>
        <w:t>Firm Reference Nos. 147088.</w:t>
      </w:r>
      <w:proofErr w:type="gramEnd"/>
      <w:r w:rsidRPr="00624548">
        <w:rPr>
          <w:rFonts w:ascii="Times New Roman" w:eastAsia="Times New Roman" w:hAnsi="Times New Roman" w:cs="Times New Roman"/>
          <w:sz w:val="24"/>
          <w:szCs w:val="24"/>
          <w:lang w:eastAsia="en-GB"/>
        </w:rPr>
        <w:t xml:space="preserve"> Registered addresses: No. 1 Poultry, London EC2R 8EJ. </w:t>
      </w:r>
      <w:proofErr w:type="gramStart"/>
      <w:r w:rsidRPr="00624548">
        <w:rPr>
          <w:rFonts w:ascii="Times New Roman" w:eastAsia="Times New Roman" w:hAnsi="Times New Roman" w:cs="Times New Roman"/>
          <w:sz w:val="24"/>
          <w:szCs w:val="24"/>
          <w:lang w:eastAsia="en-GB"/>
        </w:rPr>
        <w:t>An Aviva company.</w:t>
      </w:r>
      <w:proofErr w:type="gramEnd"/>
    </w:p>
    <w:p w:rsidR="006C71A5" w:rsidRDefault="006C71A5">
      <w:bookmarkStart w:id="0" w:name="_GoBack"/>
      <w:bookmarkEnd w:id="0"/>
    </w:p>
    <w:sectPr w:rsidR="006C7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48"/>
    <w:rsid w:val="00624548"/>
    <w:rsid w:val="006C7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454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2454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54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2454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24548"/>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24548"/>
    <w:rPr>
      <w:color w:val="0000FF"/>
      <w:u w:val="single"/>
    </w:rPr>
  </w:style>
  <w:style w:type="character" w:styleId="Strong">
    <w:name w:val="Strong"/>
    <w:basedOn w:val="DefaultParagraphFont"/>
    <w:uiPriority w:val="22"/>
    <w:qFormat/>
    <w:rsid w:val="006245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454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2454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54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2454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24548"/>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24548"/>
    <w:rPr>
      <w:color w:val="0000FF"/>
      <w:u w:val="single"/>
    </w:rPr>
  </w:style>
  <w:style w:type="character" w:styleId="Strong">
    <w:name w:val="Strong"/>
    <w:basedOn w:val="DefaultParagraphFont"/>
    <w:uiPriority w:val="22"/>
    <w:qFormat/>
    <w:rsid w:val="00624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4519">
      <w:bodyDiv w:val="1"/>
      <w:marLeft w:val="0"/>
      <w:marRight w:val="0"/>
      <w:marTop w:val="0"/>
      <w:marBottom w:val="0"/>
      <w:divBdr>
        <w:top w:val="none" w:sz="0" w:space="0" w:color="auto"/>
        <w:left w:val="none" w:sz="0" w:space="0" w:color="auto"/>
        <w:bottom w:val="none" w:sz="0" w:space="0" w:color="auto"/>
        <w:right w:val="none" w:sz="0" w:space="0" w:color="auto"/>
      </w:divBdr>
      <w:divsChild>
        <w:div w:id="624309862">
          <w:marLeft w:val="0"/>
          <w:marRight w:val="0"/>
          <w:marTop w:val="0"/>
          <w:marBottom w:val="0"/>
          <w:divBdr>
            <w:top w:val="none" w:sz="0" w:space="0" w:color="auto"/>
            <w:left w:val="none" w:sz="0" w:space="0" w:color="auto"/>
            <w:bottom w:val="none" w:sz="0" w:space="0" w:color="auto"/>
            <w:right w:val="none" w:sz="0" w:space="0" w:color="auto"/>
          </w:divBdr>
          <w:divsChild>
            <w:div w:id="1111434120">
              <w:marLeft w:val="0"/>
              <w:marRight w:val="0"/>
              <w:marTop w:val="0"/>
              <w:marBottom w:val="0"/>
              <w:divBdr>
                <w:top w:val="none" w:sz="0" w:space="0" w:color="auto"/>
                <w:left w:val="none" w:sz="0" w:space="0" w:color="auto"/>
                <w:bottom w:val="none" w:sz="0" w:space="0" w:color="auto"/>
                <w:right w:val="none" w:sz="0" w:space="0" w:color="auto"/>
              </w:divBdr>
              <w:divsChild>
                <w:div w:id="709231735">
                  <w:marLeft w:val="0"/>
                  <w:marRight w:val="0"/>
                  <w:marTop w:val="0"/>
                  <w:marBottom w:val="0"/>
                  <w:divBdr>
                    <w:top w:val="none" w:sz="0" w:space="0" w:color="auto"/>
                    <w:left w:val="none" w:sz="0" w:space="0" w:color="auto"/>
                    <w:bottom w:val="none" w:sz="0" w:space="0" w:color="auto"/>
                    <w:right w:val="none" w:sz="0" w:space="0" w:color="auto"/>
                  </w:divBdr>
                  <w:divsChild>
                    <w:div w:id="1907568671">
                      <w:marLeft w:val="0"/>
                      <w:marRight w:val="0"/>
                      <w:marTop w:val="0"/>
                      <w:marBottom w:val="0"/>
                      <w:divBdr>
                        <w:top w:val="none" w:sz="0" w:space="0" w:color="auto"/>
                        <w:left w:val="none" w:sz="0" w:space="0" w:color="auto"/>
                        <w:bottom w:val="none" w:sz="0" w:space="0" w:color="auto"/>
                        <w:right w:val="none" w:sz="0" w:space="0" w:color="auto"/>
                      </w:divBdr>
                      <w:divsChild>
                        <w:div w:id="1408763313">
                          <w:marLeft w:val="0"/>
                          <w:marRight w:val="0"/>
                          <w:marTop w:val="0"/>
                          <w:marBottom w:val="0"/>
                          <w:divBdr>
                            <w:top w:val="none" w:sz="0" w:space="0" w:color="auto"/>
                            <w:left w:val="none" w:sz="0" w:space="0" w:color="auto"/>
                            <w:bottom w:val="none" w:sz="0" w:space="0" w:color="auto"/>
                            <w:right w:val="none" w:sz="0" w:space="0" w:color="auto"/>
                          </w:divBdr>
                          <w:divsChild>
                            <w:div w:id="1280335707">
                              <w:marLeft w:val="0"/>
                              <w:marRight w:val="0"/>
                              <w:marTop w:val="0"/>
                              <w:marBottom w:val="0"/>
                              <w:divBdr>
                                <w:top w:val="none" w:sz="0" w:space="0" w:color="auto"/>
                                <w:left w:val="none" w:sz="0" w:space="0" w:color="auto"/>
                                <w:bottom w:val="none" w:sz="0" w:space="0" w:color="auto"/>
                                <w:right w:val="none" w:sz="0" w:space="0" w:color="auto"/>
                              </w:divBdr>
                              <w:divsChild>
                                <w:div w:id="2029912353">
                                  <w:marLeft w:val="0"/>
                                  <w:marRight w:val="0"/>
                                  <w:marTop w:val="0"/>
                                  <w:marBottom w:val="0"/>
                                  <w:divBdr>
                                    <w:top w:val="none" w:sz="0" w:space="0" w:color="auto"/>
                                    <w:left w:val="none" w:sz="0" w:space="0" w:color="auto"/>
                                    <w:bottom w:val="none" w:sz="0" w:space="0" w:color="auto"/>
                                    <w:right w:val="none" w:sz="0" w:space="0" w:color="auto"/>
                                  </w:divBdr>
                                  <w:divsChild>
                                    <w:div w:id="998770023">
                                      <w:marLeft w:val="0"/>
                                      <w:marRight w:val="0"/>
                                      <w:marTop w:val="0"/>
                                      <w:marBottom w:val="0"/>
                                      <w:divBdr>
                                        <w:top w:val="none" w:sz="0" w:space="0" w:color="auto"/>
                                        <w:left w:val="none" w:sz="0" w:space="0" w:color="auto"/>
                                        <w:bottom w:val="none" w:sz="0" w:space="0" w:color="auto"/>
                                        <w:right w:val="none" w:sz="0" w:space="0" w:color="auto"/>
                                      </w:divBdr>
                                    </w:div>
                                    <w:div w:id="1921518923">
                                      <w:marLeft w:val="0"/>
                                      <w:marRight w:val="0"/>
                                      <w:marTop w:val="0"/>
                                      <w:marBottom w:val="0"/>
                                      <w:divBdr>
                                        <w:top w:val="none" w:sz="0" w:space="0" w:color="auto"/>
                                        <w:left w:val="none" w:sz="0" w:space="0" w:color="auto"/>
                                        <w:bottom w:val="none" w:sz="0" w:space="0" w:color="auto"/>
                                        <w:right w:val="none" w:sz="0" w:space="0" w:color="auto"/>
                                      </w:divBdr>
                                      <w:divsChild>
                                        <w:div w:id="716780897">
                                          <w:marLeft w:val="0"/>
                                          <w:marRight w:val="0"/>
                                          <w:marTop w:val="0"/>
                                          <w:marBottom w:val="0"/>
                                          <w:divBdr>
                                            <w:top w:val="none" w:sz="0" w:space="0" w:color="auto"/>
                                            <w:left w:val="none" w:sz="0" w:space="0" w:color="auto"/>
                                            <w:bottom w:val="none" w:sz="0" w:space="0" w:color="auto"/>
                                            <w:right w:val="none" w:sz="0" w:space="0" w:color="auto"/>
                                          </w:divBdr>
                                          <w:divsChild>
                                            <w:div w:id="13015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viva-for-advisers.co.uk/adviser/site/public/cookie-policy" TargetMode="External"/><Relationship Id="rId5" Type="http://schemas.openxmlformats.org/officeDocument/2006/relationships/hyperlink" Target="http://www.aviva-for-advisers.co.uk/adviser/site/public/terms-and-condi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Aviva</Company>
  <LinksUpToDate>false</LinksUpToDate>
  <CharactersWithSpaces>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Alyson Stroyd (Aviva UK)</dc:creator>
  <cp:lastModifiedBy>Alyson Stroyd (Aviva UK)</cp:lastModifiedBy>
  <cp:revision>1</cp:revision>
  <dcterms:created xsi:type="dcterms:W3CDTF">2014-09-30T15:11:00Z</dcterms:created>
  <dcterms:modified xsi:type="dcterms:W3CDTF">2014-09-30T15:11:00Z</dcterms:modified>
</cp:coreProperties>
</file>