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eastAsia="zh-CN"/>
        </w:rPr>
        <w:id w:val="14516698"/>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46"/>
          </w:tblGrid>
          <w:tr w:rsidR="00833786">
            <w:sdt>
              <w:sdtPr>
                <w:rPr>
                  <w:rFonts w:asciiTheme="majorHAnsi" w:eastAsiaTheme="majorEastAsia" w:hAnsiTheme="majorHAnsi" w:cstheme="majorBidi"/>
                  <w:b/>
                  <w:bCs/>
                  <w:color w:val="365F91" w:themeColor="accent1" w:themeShade="BF"/>
                  <w:sz w:val="48"/>
                  <w:szCs w:val="48"/>
                  <w:lang w:eastAsia="zh-CN"/>
                </w:rPr>
                <w:alias w:val="Title"/>
                <w:id w:val="703864190"/>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5746" w:type="dxa"/>
                  </w:tcPr>
                  <w:p w:rsidR="00833786" w:rsidRDefault="00833786" w:rsidP="00833786">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REQUIREMENT SPECIFICATIONS</w:t>
                    </w:r>
                  </w:p>
                </w:tc>
              </w:sdtContent>
            </w:sdt>
          </w:tr>
          <w:tr w:rsidR="00833786">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833786" w:rsidRDefault="00833786" w:rsidP="00BA1395">
                    <w:pPr>
                      <w:pStyle w:val="NoSpacing"/>
                      <w:rPr>
                        <w:color w:val="484329" w:themeColor="background2" w:themeShade="3F"/>
                        <w:sz w:val="28"/>
                        <w:szCs w:val="28"/>
                      </w:rPr>
                    </w:pPr>
                    <w:r>
                      <w:rPr>
                        <w:color w:val="484329" w:themeColor="background2" w:themeShade="3F"/>
                        <w:sz w:val="28"/>
                        <w:szCs w:val="28"/>
                      </w:rPr>
                      <w:t>V 1.</w:t>
                    </w:r>
                    <w:r w:rsidR="00BA1395">
                      <w:rPr>
                        <w:color w:val="484329" w:themeColor="background2" w:themeShade="3F"/>
                        <w:sz w:val="28"/>
                        <w:szCs w:val="28"/>
                      </w:rPr>
                      <w:t>2</w:t>
                    </w:r>
                  </w:p>
                </w:tc>
              </w:sdtContent>
            </w:sdt>
          </w:tr>
          <w:tr w:rsidR="00833786">
            <w:tc>
              <w:tcPr>
                <w:tcW w:w="5746" w:type="dxa"/>
              </w:tcPr>
              <w:p w:rsidR="00833786" w:rsidRDefault="00833786">
                <w:pPr>
                  <w:pStyle w:val="NoSpacing"/>
                  <w:rPr>
                    <w:color w:val="484329" w:themeColor="background2" w:themeShade="3F"/>
                    <w:sz w:val="28"/>
                    <w:szCs w:val="28"/>
                  </w:rPr>
                </w:pPr>
              </w:p>
            </w:tc>
          </w:tr>
          <w:tr w:rsidR="00833786">
            <w:tc>
              <w:tcPr>
                <w:tcW w:w="5746" w:type="dxa"/>
              </w:tcPr>
              <w:p w:rsidR="00833786" w:rsidRDefault="00833786">
                <w:pPr>
                  <w:pStyle w:val="NoSpacing"/>
                </w:pPr>
              </w:p>
            </w:tc>
          </w:tr>
          <w:tr w:rsidR="00833786">
            <w:tc>
              <w:tcPr>
                <w:tcW w:w="5746" w:type="dxa"/>
              </w:tcPr>
              <w:p w:rsidR="00833786" w:rsidRDefault="00833786">
                <w:pPr>
                  <w:pStyle w:val="NoSpacing"/>
                </w:pPr>
              </w:p>
            </w:tc>
          </w:tr>
          <w:tr w:rsidR="00833786">
            <w:sdt>
              <w:sdtPr>
                <w:rPr>
                  <w:b/>
                  <w:bCs/>
                  <w:sz w:val="32"/>
                  <w:szCs w:val="32"/>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833786" w:rsidRDefault="00833786" w:rsidP="00833786">
                    <w:pPr>
                      <w:pStyle w:val="NoSpacing"/>
                      <w:rPr>
                        <w:b/>
                        <w:bCs/>
                      </w:rPr>
                    </w:pPr>
                    <w:proofErr w:type="spellStart"/>
                    <w:r w:rsidRPr="00833786">
                      <w:rPr>
                        <w:b/>
                        <w:bCs/>
                        <w:sz w:val="32"/>
                        <w:szCs w:val="32"/>
                      </w:rPr>
                      <w:t>Pookas</w:t>
                    </w:r>
                    <w:proofErr w:type="spellEnd"/>
                    <w:r w:rsidRPr="00833786">
                      <w:rPr>
                        <w:b/>
                        <w:bCs/>
                        <w:sz w:val="32"/>
                        <w:szCs w:val="32"/>
                      </w:rPr>
                      <w:t xml:space="preserve"> </w:t>
                    </w:r>
                    <w:proofErr w:type="spellStart"/>
                    <w:r w:rsidRPr="00833786">
                      <w:rPr>
                        <w:b/>
                        <w:bCs/>
                        <w:sz w:val="32"/>
                        <w:szCs w:val="32"/>
                      </w:rPr>
                      <w:t>ETventure</w:t>
                    </w:r>
                    <w:proofErr w:type="spellEnd"/>
                  </w:p>
                </w:tc>
              </w:sdtContent>
            </w:sdt>
          </w:tr>
          <w:tr w:rsidR="00833786">
            <w:tc>
              <w:tcPr>
                <w:tcW w:w="5746" w:type="dxa"/>
              </w:tcPr>
              <w:p w:rsidR="00833786" w:rsidRDefault="00833786">
                <w:pPr>
                  <w:pStyle w:val="NoSpacing"/>
                  <w:rPr>
                    <w:b/>
                    <w:bCs/>
                  </w:rPr>
                </w:pPr>
              </w:p>
            </w:tc>
          </w:tr>
          <w:tr w:rsidR="00833786">
            <w:tc>
              <w:tcPr>
                <w:tcW w:w="5746" w:type="dxa"/>
              </w:tcPr>
              <w:p w:rsidR="00833786" w:rsidRDefault="00833786">
                <w:pPr>
                  <w:pStyle w:val="NoSpacing"/>
                  <w:rPr>
                    <w:b/>
                    <w:bCs/>
                  </w:rPr>
                </w:pPr>
              </w:p>
            </w:tc>
          </w:tr>
        </w:tbl>
        <w:p w:rsidR="00833786" w:rsidRDefault="00CC46CB">
          <w:r>
            <w:rPr>
              <w:noProof/>
              <w:lang w:eastAsia="zh-TW"/>
            </w:rPr>
            <w:pict>
              <v:group id="_x0000_s2050" style="position:absolute;left:0;text-align:left;margin-left:2470.6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51" type="#_x0000_t32" style="position:absolute;left:6519;top:1258;width:4303;height:10040;flip:x" o:connectortype="straight" strokecolor="#a7bfde [1620]"/>
                <v:group id="_x0000_s2052" style="position:absolute;left:5531;top:9226;width:5291;height:5845" coordorigin="5531,9226" coordsize="5291,5845">
                  <v:shape id="_x0000_s205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54" style="position:absolute;left:6117;top:10212;width:4526;height:4258;rotation:41366637fd;flip:y" fillcolor="#d3dfee [820]" stroked="f" strokecolor="#a7bfde [1620]"/>
                  <v:oval id="_x0000_s2055" style="position:absolute;left:6217;top:10481;width:3424;height:3221;rotation:41366637fd;flip:y" fillcolor="#7ba0cd [2420]" stroked="f" strokecolor="#a7bfde [1620]"/>
                </v:group>
                <w10:wrap anchorx="page" anchory="page"/>
              </v:group>
            </w:pict>
          </w:r>
          <w:r>
            <w:rPr>
              <w:noProof/>
              <w:lang w:eastAsia="zh-TW"/>
            </w:rPr>
            <w:pict>
              <v:group id="_x0000_s2061" style="position:absolute;left:0;text-align:left;margin-left:0;margin-top:0;width:464.8pt;height:380.95pt;z-index:251662336;mso-position-horizontal:left;mso-position-horizontal-relative:page;mso-position-vertical:top;mso-position-vertical-relative:page" coordorigin="15,15" coordsize="9296,7619" o:allowincell="f">
                <v:shape id="_x0000_s2062" type="#_x0000_t32" style="position:absolute;left:15;top:15;width:7512;height:7386" o:connectortype="straight" strokecolor="#a7bfde [1620]"/>
                <v:group id="_x0000_s2063" style="position:absolute;left:7095;top:5418;width:2216;height:2216" coordorigin="7907,4350" coordsize="2216,2216">
                  <v:oval id="_x0000_s2064" style="position:absolute;left:7907;top:4350;width:2216;height:2216" fillcolor="#a7bfde [1620]" stroked="f"/>
                  <v:oval id="_x0000_s2065" style="position:absolute;left:7961;top:4684;width:1813;height:1813" fillcolor="#d3dfee [820]" stroked="f"/>
                  <v:oval id="_x0000_s2066" style="position:absolute;left:8006;top:5027;width:1375;height:1375" fillcolor="#7ba0cd [2420]" stroked="f"/>
                </v:group>
                <w10:wrap anchorx="page" anchory="page"/>
              </v:group>
            </w:pict>
          </w:r>
          <w:r>
            <w:rPr>
              <w:noProof/>
              <w:lang w:eastAsia="zh-TW"/>
            </w:rPr>
            <w:pict>
              <v:group id="_x0000_s2056" style="position:absolute;left:0;text-align:left;margin-left:3647.2pt;margin-top:0;width:332.7pt;height:227.25pt;z-index:251661312;mso-position-horizontal:right;mso-position-horizontal-relative:margin;mso-position-vertical:top;mso-position-vertical-relative:page" coordorigin="4136,15" coordsize="6654,4545" o:allowincell="f">
                <v:shape id="_x0000_s2057" type="#_x0000_t32" style="position:absolute;left:4136;top:15;width:3058;height:3855" o:connectortype="straight" strokecolor="#a7bfde [1620]"/>
                <v:oval id="_x0000_s2058" style="position:absolute;left:6674;top:444;width:4116;height:4116" fillcolor="#a7bfde [1620]" stroked="f"/>
                <v:oval id="_x0000_s2059" style="position:absolute;left:6773;top:1058;width:3367;height:3367" fillcolor="#d3dfee [820]" stroked="f"/>
                <v:oval id="_x0000_s2060" style="position:absolute;left:6856;top:1709;width:2553;height:2553" fillcolor="#7ba0cd [2420]" stroked="f"/>
                <w10:wrap anchorx="margin" anchory="page"/>
              </v:group>
            </w:pict>
          </w:r>
        </w:p>
        <w:p w:rsidR="00833786" w:rsidRDefault="00833786">
          <w:pPr>
            <w:jc w:val="left"/>
          </w:pPr>
          <w:r>
            <w:br w:type="page"/>
          </w:r>
        </w:p>
      </w:sdtContent>
    </w:sdt>
    <w:p w:rsidR="00833786" w:rsidRDefault="00833786" w:rsidP="00833786">
      <w:pPr>
        <w:pStyle w:val="Heading1"/>
        <w:jc w:val="left"/>
      </w:pPr>
      <w:r w:rsidRPr="000301C3">
        <w:lastRenderedPageBreak/>
        <w:t>Revision History</w:t>
      </w:r>
    </w:p>
    <w:p w:rsidR="00833786" w:rsidRPr="0053200F" w:rsidRDefault="00833786" w:rsidP="00833786"/>
    <w:tbl>
      <w:tblPr>
        <w:tblStyle w:val="MediumShading1-Accent12"/>
        <w:tblW w:w="0" w:type="auto"/>
        <w:tblLook w:val="04A0"/>
      </w:tblPr>
      <w:tblGrid>
        <w:gridCol w:w="1998"/>
        <w:gridCol w:w="1440"/>
        <w:gridCol w:w="3150"/>
        <w:gridCol w:w="2654"/>
      </w:tblGrid>
      <w:tr w:rsidR="00833786" w:rsidTr="00A65DDD">
        <w:trPr>
          <w:cnfStyle w:val="100000000000"/>
        </w:trPr>
        <w:tc>
          <w:tcPr>
            <w:cnfStyle w:val="001000000000"/>
            <w:tcW w:w="1998" w:type="dxa"/>
          </w:tcPr>
          <w:p w:rsidR="00833786" w:rsidRPr="0053200F" w:rsidRDefault="00833786" w:rsidP="00A65DDD">
            <w:r w:rsidRPr="0053200F">
              <w:rPr>
                <w:bCs w:val="0"/>
              </w:rPr>
              <w:t>Revision Number</w:t>
            </w:r>
          </w:p>
        </w:tc>
        <w:tc>
          <w:tcPr>
            <w:tcW w:w="1440" w:type="dxa"/>
          </w:tcPr>
          <w:p w:rsidR="00833786" w:rsidRPr="0053200F" w:rsidRDefault="00833786" w:rsidP="00A65DDD">
            <w:pPr>
              <w:cnfStyle w:val="100000000000"/>
            </w:pPr>
            <w:r w:rsidRPr="0053200F">
              <w:rPr>
                <w:bCs w:val="0"/>
              </w:rPr>
              <w:t>Date</w:t>
            </w:r>
          </w:p>
        </w:tc>
        <w:tc>
          <w:tcPr>
            <w:tcW w:w="3150" w:type="dxa"/>
          </w:tcPr>
          <w:p w:rsidR="00833786" w:rsidRPr="0053200F" w:rsidRDefault="00833786" w:rsidP="00A65DDD">
            <w:pPr>
              <w:cnfStyle w:val="100000000000"/>
            </w:pPr>
            <w:r w:rsidRPr="0053200F">
              <w:rPr>
                <w:bCs w:val="0"/>
              </w:rPr>
              <w:t>Primary Author(s)</w:t>
            </w:r>
          </w:p>
        </w:tc>
        <w:tc>
          <w:tcPr>
            <w:tcW w:w="2654" w:type="dxa"/>
          </w:tcPr>
          <w:p w:rsidR="00833786" w:rsidRPr="0053200F" w:rsidRDefault="00833786" w:rsidP="00A65DDD">
            <w:pPr>
              <w:cnfStyle w:val="100000000000"/>
            </w:pPr>
            <w:r w:rsidRPr="0053200F">
              <w:rPr>
                <w:bCs w:val="0"/>
              </w:rPr>
              <w:t>Comments</w:t>
            </w:r>
          </w:p>
        </w:tc>
      </w:tr>
      <w:tr w:rsidR="00833786" w:rsidTr="00A65DDD">
        <w:trPr>
          <w:cnfStyle w:val="000000100000"/>
        </w:trPr>
        <w:tc>
          <w:tcPr>
            <w:cnfStyle w:val="001000000000"/>
            <w:tcW w:w="1998" w:type="dxa"/>
          </w:tcPr>
          <w:p w:rsidR="00833786" w:rsidRDefault="00833786" w:rsidP="00A65DDD">
            <w:r>
              <w:t>1.0</w:t>
            </w:r>
          </w:p>
        </w:tc>
        <w:tc>
          <w:tcPr>
            <w:tcW w:w="1440" w:type="dxa"/>
          </w:tcPr>
          <w:p w:rsidR="00833786" w:rsidRDefault="00833786" w:rsidP="00A65DDD">
            <w:pPr>
              <w:cnfStyle w:val="000000100000"/>
            </w:pPr>
            <w:r>
              <w:t>4 Sep 2009</w:t>
            </w:r>
          </w:p>
        </w:tc>
        <w:tc>
          <w:tcPr>
            <w:tcW w:w="3150" w:type="dxa"/>
          </w:tcPr>
          <w:p w:rsidR="00833786" w:rsidRDefault="00833786" w:rsidP="00A65DDD">
            <w:pPr>
              <w:cnfStyle w:val="000000100000"/>
            </w:pPr>
            <w:r>
              <w:t xml:space="preserve">Ivan Loh, Sarah Lam, Gillian Ng </w:t>
            </w:r>
            <w:proofErr w:type="spellStart"/>
            <w:r>
              <w:t>Lui</w:t>
            </w:r>
            <w:proofErr w:type="spellEnd"/>
            <w:r>
              <w:t xml:space="preserve"> </w:t>
            </w:r>
            <w:proofErr w:type="spellStart"/>
            <w:r>
              <w:t>Quan</w:t>
            </w:r>
            <w:proofErr w:type="spellEnd"/>
            <w:r>
              <w:t xml:space="preserve"> Fu, </w:t>
            </w:r>
            <w:proofErr w:type="spellStart"/>
            <w:r>
              <w:t>Goh</w:t>
            </w:r>
            <w:proofErr w:type="spellEnd"/>
            <w:r>
              <w:t xml:space="preserve"> Li-Xian</w:t>
            </w:r>
          </w:p>
        </w:tc>
        <w:tc>
          <w:tcPr>
            <w:tcW w:w="2654" w:type="dxa"/>
          </w:tcPr>
          <w:p w:rsidR="00833786" w:rsidRDefault="00833786" w:rsidP="00A65DDD">
            <w:pPr>
              <w:cnfStyle w:val="000000100000"/>
            </w:pPr>
            <w:r>
              <w:t>First Version</w:t>
            </w:r>
          </w:p>
        </w:tc>
      </w:tr>
      <w:tr w:rsidR="00BA1395" w:rsidTr="00A65DDD">
        <w:trPr>
          <w:cnfStyle w:val="000000010000"/>
        </w:trPr>
        <w:tc>
          <w:tcPr>
            <w:cnfStyle w:val="001000000000"/>
            <w:tcW w:w="1998" w:type="dxa"/>
          </w:tcPr>
          <w:p w:rsidR="00BA1395" w:rsidRDefault="00BA1395" w:rsidP="00A65DDD">
            <w:r>
              <w:t>1.1</w:t>
            </w:r>
          </w:p>
        </w:tc>
        <w:tc>
          <w:tcPr>
            <w:tcW w:w="1440" w:type="dxa"/>
          </w:tcPr>
          <w:p w:rsidR="00BA1395" w:rsidRDefault="00BA1395" w:rsidP="00A65DDD">
            <w:pPr>
              <w:cnfStyle w:val="000000010000"/>
            </w:pPr>
            <w:r>
              <w:t>1 Oct 2009</w:t>
            </w:r>
          </w:p>
        </w:tc>
        <w:tc>
          <w:tcPr>
            <w:tcW w:w="3150" w:type="dxa"/>
          </w:tcPr>
          <w:p w:rsidR="00BA1395" w:rsidRDefault="00BA1395" w:rsidP="00BA1395">
            <w:pPr>
              <w:cnfStyle w:val="000000010000"/>
            </w:pPr>
            <w:r>
              <w:t xml:space="preserve">Ivan Loh, </w:t>
            </w:r>
            <w:proofErr w:type="spellStart"/>
            <w:r>
              <w:t>Goh</w:t>
            </w:r>
            <w:proofErr w:type="spellEnd"/>
            <w:r>
              <w:t xml:space="preserve"> Li-Xian</w:t>
            </w:r>
          </w:p>
        </w:tc>
        <w:tc>
          <w:tcPr>
            <w:tcW w:w="2654" w:type="dxa"/>
          </w:tcPr>
          <w:p w:rsidR="00BA1395" w:rsidRDefault="00BA1395" w:rsidP="00A65DDD">
            <w:pPr>
              <w:cnfStyle w:val="000000010000"/>
            </w:pPr>
            <w:r>
              <w:t xml:space="preserve">Refined </w:t>
            </w:r>
            <w:proofErr w:type="spellStart"/>
            <w:r>
              <w:t>Req</w:t>
            </w:r>
            <w:proofErr w:type="spellEnd"/>
            <w:r>
              <w:t xml:space="preserve"> Specs</w:t>
            </w:r>
          </w:p>
        </w:tc>
      </w:tr>
      <w:tr w:rsidR="00833786" w:rsidTr="00A65DDD">
        <w:trPr>
          <w:cnfStyle w:val="000000100000"/>
          <w:trHeight w:val="232"/>
        </w:trPr>
        <w:tc>
          <w:tcPr>
            <w:cnfStyle w:val="001000000000"/>
            <w:tcW w:w="1998" w:type="dxa"/>
          </w:tcPr>
          <w:p w:rsidR="00833786" w:rsidRDefault="00BA1395" w:rsidP="00A65DDD">
            <w:r>
              <w:t>1.2</w:t>
            </w:r>
          </w:p>
        </w:tc>
        <w:tc>
          <w:tcPr>
            <w:tcW w:w="1440" w:type="dxa"/>
          </w:tcPr>
          <w:p w:rsidR="00833786" w:rsidRDefault="00BA1395" w:rsidP="00A65DDD">
            <w:pPr>
              <w:cnfStyle w:val="000000100000"/>
            </w:pPr>
            <w:r>
              <w:t>10 Oct 2009</w:t>
            </w:r>
          </w:p>
        </w:tc>
        <w:tc>
          <w:tcPr>
            <w:tcW w:w="3150" w:type="dxa"/>
          </w:tcPr>
          <w:p w:rsidR="00833786" w:rsidRDefault="00BA1395" w:rsidP="00A65DDD">
            <w:pPr>
              <w:cnfStyle w:val="000000100000"/>
            </w:pPr>
            <w:proofErr w:type="spellStart"/>
            <w:r>
              <w:t>Goh</w:t>
            </w:r>
            <w:proofErr w:type="spellEnd"/>
            <w:r>
              <w:t xml:space="preserve"> Li-Xian</w:t>
            </w:r>
          </w:p>
        </w:tc>
        <w:tc>
          <w:tcPr>
            <w:tcW w:w="2654" w:type="dxa"/>
          </w:tcPr>
          <w:p w:rsidR="00833786" w:rsidRDefault="00BA1395" w:rsidP="00A65DDD">
            <w:pPr>
              <w:cnfStyle w:val="000000100000"/>
            </w:pPr>
            <w:r>
              <w:t>Refined Use case</w:t>
            </w:r>
          </w:p>
        </w:tc>
      </w:tr>
    </w:tbl>
    <w:p w:rsidR="002D157E" w:rsidRDefault="002D157E">
      <w:pPr>
        <w:jc w:val="left"/>
        <w:rPr>
          <w:rFonts w:asciiTheme="majorHAnsi" w:eastAsiaTheme="majorEastAsia" w:hAnsiTheme="majorHAnsi" w:cstheme="majorBidi"/>
          <w:b/>
          <w:bCs/>
          <w:color w:val="365F91" w:themeColor="accent1" w:themeShade="BF"/>
          <w:sz w:val="28"/>
          <w:szCs w:val="28"/>
        </w:rPr>
      </w:pPr>
    </w:p>
    <w:p w:rsidR="00833786" w:rsidRDefault="00833786">
      <w:pPr>
        <w:jc w:val="left"/>
        <w:rPr>
          <w:rFonts w:asciiTheme="majorHAnsi" w:eastAsiaTheme="majorEastAsia" w:hAnsiTheme="majorHAnsi" w:cstheme="majorBidi"/>
          <w:b/>
          <w:bCs/>
          <w:color w:val="365F91" w:themeColor="accent1" w:themeShade="BF"/>
          <w:sz w:val="28"/>
          <w:szCs w:val="28"/>
        </w:rPr>
      </w:pPr>
      <w:r>
        <w:br w:type="page"/>
      </w:r>
    </w:p>
    <w:p w:rsidR="00A23D0B" w:rsidRPr="003E4316" w:rsidRDefault="00445C41" w:rsidP="00A23D0B">
      <w:pPr>
        <w:pStyle w:val="Heading1"/>
      </w:pPr>
      <w:r>
        <w:lastRenderedPageBreak/>
        <w:t xml:space="preserve">1 </w:t>
      </w:r>
      <w:r w:rsidR="00A23D0B" w:rsidRPr="003E4316">
        <w:t>Requirement Specifications</w:t>
      </w:r>
    </w:p>
    <w:p w:rsidR="00A23D0B" w:rsidRDefault="00A23D0B" w:rsidP="00A23D0B">
      <w:r w:rsidRPr="003E4316">
        <w:t xml:space="preserve">Our Active World project involves Virtual Classroom and </w:t>
      </w:r>
      <w:proofErr w:type="spellStart"/>
      <w:r w:rsidRPr="003E4316">
        <w:t>Edventure</w:t>
      </w:r>
      <w:proofErr w:type="spellEnd"/>
      <w:r w:rsidRPr="003E4316">
        <w:t xml:space="preserve">, making it a virtual world where student will be able to attend lectures and retrieve various documents from </w:t>
      </w:r>
      <w:proofErr w:type="spellStart"/>
      <w:r w:rsidRPr="003E4316">
        <w:t>Edventure</w:t>
      </w:r>
      <w:proofErr w:type="spellEnd"/>
      <w:r w:rsidRPr="003E4316">
        <w:t>. These allow student the flexibility of attending lectures at any time of the day.</w:t>
      </w:r>
    </w:p>
    <w:p w:rsidR="009C7578" w:rsidRPr="003E4316" w:rsidRDefault="005A4553" w:rsidP="005A4553">
      <w:pPr>
        <w:pStyle w:val="Heading3"/>
      </w:pPr>
      <w:r>
        <w:t>Lecturer Bots</w:t>
      </w:r>
    </w:p>
    <w:p w:rsidR="005A4553" w:rsidRDefault="00A23D0B" w:rsidP="00A23D0B">
      <w:r w:rsidRPr="003E4316">
        <w:t xml:space="preserve">We intend to enhance the existing Active World project by incorporating Virtual Lectures with virtual </w:t>
      </w:r>
      <w:r w:rsidR="009C7578">
        <w:t>lecturer</w:t>
      </w:r>
      <w:r w:rsidRPr="003E4316">
        <w:t xml:space="preserve"> bots. A student Avatar walks in one of the Lecture theatre (LT), and he can talk to the professor. He will also be able to select the lesson he wants to attend from the projection screen in the front of the LT. After some interactive selection, the selected lesson will be lectured to the student. Base on the selected lecture, the corresponding </w:t>
      </w:r>
      <w:proofErr w:type="spellStart"/>
      <w:r w:rsidRPr="003E4316">
        <w:t>Powerpoint</w:t>
      </w:r>
      <w:proofErr w:type="spellEnd"/>
      <w:r w:rsidRPr="003E4316">
        <w:t xml:space="preserve"> slides will be retrieved directly NTU’s </w:t>
      </w:r>
      <w:proofErr w:type="spellStart"/>
      <w:r w:rsidRPr="003E4316">
        <w:t>Edventure</w:t>
      </w:r>
      <w:proofErr w:type="spellEnd"/>
      <w:r w:rsidRPr="003E4316">
        <w:t xml:space="preserve"> Portal.</w:t>
      </w:r>
      <w:r w:rsidR="009C7578">
        <w:t xml:space="preserve"> </w:t>
      </w:r>
    </w:p>
    <w:p w:rsidR="00A23D0B" w:rsidRDefault="009C7578" w:rsidP="00A23D0B">
      <w:r>
        <w:t>The lecturer</w:t>
      </w:r>
      <w:r w:rsidRPr="003E4316">
        <w:t xml:space="preserve"> </w:t>
      </w:r>
      <w:proofErr w:type="spellStart"/>
      <w:r>
        <w:t>bot</w:t>
      </w:r>
      <w:proofErr w:type="spellEnd"/>
      <w:r>
        <w:t xml:space="preserve"> will retrieve announcements from </w:t>
      </w:r>
      <w:proofErr w:type="spellStart"/>
      <w:r>
        <w:t>Edventure</w:t>
      </w:r>
      <w:proofErr w:type="spellEnd"/>
      <w:r>
        <w:t xml:space="preserve">. Latest announcement is broadcasted to user upon their login. Older announcements have to be viewed by talking to the lecturer bot. Users talk to the lecturer </w:t>
      </w:r>
      <w:proofErr w:type="spellStart"/>
      <w:r>
        <w:t>bot</w:t>
      </w:r>
      <w:proofErr w:type="spellEnd"/>
      <w:r>
        <w:t xml:space="preserve"> on administrative topics regarding the course. The </w:t>
      </w:r>
      <w:proofErr w:type="spellStart"/>
      <w:r>
        <w:t>bot</w:t>
      </w:r>
      <w:proofErr w:type="spellEnd"/>
      <w:r>
        <w:t xml:space="preserve"> will be able to respond with answers based on AIML implementation.</w:t>
      </w:r>
      <w:r w:rsidR="005A4553">
        <w:t xml:space="preserve"> </w:t>
      </w:r>
      <w:r w:rsidR="00A23D0B" w:rsidRPr="003E4316">
        <w:t>During lectures, we will allow students to ask questions and the virtual professor will respond based on his set of knowledge we input. This allows students to get more insight and knowledge from the virtual professors that are not in the slides.</w:t>
      </w:r>
    </w:p>
    <w:p w:rsidR="00155349" w:rsidRDefault="00DE1947" w:rsidP="00155349">
      <w:pPr>
        <w:pStyle w:val="Heading3"/>
      </w:pPr>
      <w:r>
        <w:br/>
      </w:r>
      <w:r w:rsidR="00155349">
        <w:t>Game Quiz</w:t>
      </w:r>
    </w:p>
    <w:p w:rsidR="00F17F1B" w:rsidRDefault="00A23D0B" w:rsidP="0092483B">
      <w:r w:rsidRPr="003E4316">
        <w:t xml:space="preserve">We are also adding in a game quiz section to avatars to play a multi-answer quiz game. The quiz questions will be retrieved from </w:t>
      </w:r>
      <w:proofErr w:type="spellStart"/>
      <w:r w:rsidRPr="003E4316">
        <w:t>Edventure</w:t>
      </w:r>
      <w:proofErr w:type="spellEnd"/>
      <w:r w:rsidRPr="003E4316">
        <w:t xml:space="preserve"> based on the module selected by the avatar.</w:t>
      </w:r>
      <w:r w:rsidR="0092483B">
        <w:t xml:space="preserve"> The user starts the game quiz by talking to the Quiz Bot. The Quiz </w:t>
      </w:r>
      <w:proofErr w:type="spellStart"/>
      <w:r w:rsidR="0092483B">
        <w:t>Bot</w:t>
      </w:r>
      <w:proofErr w:type="spellEnd"/>
      <w:r w:rsidR="0092483B">
        <w:t xml:space="preserve"> starts the round after waiting for a configurable wait time is up.</w:t>
      </w:r>
      <w:r w:rsidR="0092483B" w:rsidRPr="003E4316">
        <w:t xml:space="preserve"> </w:t>
      </w:r>
      <w:r w:rsidRPr="003E4316">
        <w:t xml:space="preserve">The questions will be flashed on the screen and he will selects his answers (A,B,C,D) by running to one of the four square boxes that correspond to the answers. </w:t>
      </w:r>
      <w:r w:rsidR="0092483B">
        <w:t xml:space="preserve">After a configurable round time is up, the Quiz </w:t>
      </w:r>
      <w:proofErr w:type="spellStart"/>
      <w:r w:rsidR="0092483B">
        <w:t>Bot</w:t>
      </w:r>
      <w:proofErr w:type="spellEnd"/>
      <w:r w:rsidR="0092483B">
        <w:t xml:space="preserve"> ends the round and tabulate the results </w:t>
      </w:r>
      <w:r w:rsidRPr="003E4316">
        <w:t>and saved into our system.</w:t>
      </w:r>
      <w:r w:rsidR="0092483B">
        <w:t xml:space="preserve"> </w:t>
      </w:r>
      <w:r w:rsidR="0092483B" w:rsidRPr="0092483B">
        <w:t>Players can choose to leave the game between rounds, but no additional players are allowed to join.</w:t>
      </w:r>
      <w:r w:rsidR="0092483B">
        <w:t xml:space="preserve"> The new round will start the process over again.</w:t>
      </w:r>
      <w:r w:rsidR="00F17F1B">
        <w:t xml:space="preserve"> </w:t>
      </w:r>
    </w:p>
    <w:p w:rsidR="00155349" w:rsidRPr="003E4316" w:rsidRDefault="00DE1947" w:rsidP="00155349">
      <w:pPr>
        <w:pStyle w:val="Heading3"/>
      </w:pPr>
      <w:r>
        <w:br/>
      </w:r>
      <w:r w:rsidR="00155349">
        <w:t>Broadcast Message</w:t>
      </w:r>
    </w:p>
    <w:p w:rsidR="00A23D0B" w:rsidRDefault="00A23D0B" w:rsidP="00A23D0B">
      <w:r w:rsidRPr="003E4316">
        <w:t xml:space="preserve">Another feature we will implement is to allow student avatars to broadcast messages to other avatars </w:t>
      </w:r>
      <w:proofErr w:type="gramStart"/>
      <w:r w:rsidRPr="003E4316">
        <w:t>who</w:t>
      </w:r>
      <w:proofErr w:type="gramEnd"/>
      <w:r w:rsidRPr="003E4316">
        <w:t xml:space="preserve"> are registered for the same course code based on their registration info in </w:t>
      </w:r>
      <w:proofErr w:type="spellStart"/>
      <w:r w:rsidRPr="003E4316">
        <w:t>edventure</w:t>
      </w:r>
      <w:proofErr w:type="spellEnd"/>
      <w:r w:rsidRPr="003E4316">
        <w:t xml:space="preserve">. This allows students to share information with fellow course mates. Lecturers will also be able to broadcast announcements to students in his course based on the same implementation. The announcement will also be posted to </w:t>
      </w:r>
      <w:proofErr w:type="spellStart"/>
      <w:r w:rsidRPr="003E4316">
        <w:t>Edventure</w:t>
      </w:r>
      <w:proofErr w:type="spellEnd"/>
      <w:r w:rsidRPr="003E4316">
        <w:t xml:space="preserve"> whenever the lecturer broadcast in the Active World.</w:t>
      </w:r>
      <w:r w:rsidR="009C7578">
        <w:t xml:space="preserve"> </w:t>
      </w:r>
      <w:r w:rsidR="00DE1947">
        <w:br/>
      </w:r>
    </w:p>
    <w:p w:rsidR="00155349" w:rsidRPr="003E4316" w:rsidRDefault="00155349" w:rsidP="00155349">
      <w:pPr>
        <w:pStyle w:val="Heading3"/>
      </w:pPr>
      <w:r>
        <w:t>Teleporting Around</w:t>
      </w:r>
    </w:p>
    <w:p w:rsidR="00A23D0B" w:rsidRPr="003E4316" w:rsidRDefault="00A23D0B" w:rsidP="00A23D0B">
      <w:r w:rsidRPr="003E4316">
        <w:t>As the world is huge, it will take an avatar quite a while to navigate around. We will introduce teleporting points to allow avatars to reach certain attractions instantly. The teleport points will be placed at strategic locations to maximize its effectiveness.</w:t>
      </w:r>
    </w:p>
    <w:p w:rsidR="00A23D0B" w:rsidRPr="003E4316" w:rsidRDefault="00A23D0B" w:rsidP="00434981">
      <w:pPr>
        <w:rPr>
          <w:rFonts w:ascii="Times New Roman" w:hAnsi="Times New Roman" w:cs="Times New Roman"/>
          <w:b/>
          <w:sz w:val="24"/>
          <w:szCs w:val="24"/>
        </w:rPr>
      </w:pPr>
      <w:r w:rsidRPr="003E4316">
        <w:t xml:space="preserve">Based on all our requirements, we have developed the necessary Use Case and Activity Diagrams.  </w:t>
      </w:r>
      <w:r w:rsidRPr="003E4316">
        <w:rPr>
          <w:rFonts w:ascii="Times New Roman" w:hAnsi="Times New Roman" w:cs="Times New Roman"/>
          <w:b/>
          <w:sz w:val="24"/>
          <w:szCs w:val="24"/>
        </w:rPr>
        <w:br w:type="page"/>
      </w:r>
    </w:p>
    <w:p w:rsidR="00A23D0B" w:rsidRPr="003E4316" w:rsidRDefault="00445C41" w:rsidP="00A23D0B">
      <w:pPr>
        <w:pStyle w:val="Heading2"/>
      </w:pPr>
      <w:r>
        <w:lastRenderedPageBreak/>
        <w:t xml:space="preserve">1.1 </w:t>
      </w:r>
      <w:r w:rsidR="00A23D0B" w:rsidRPr="003E4316">
        <w:t>Use Case</w:t>
      </w:r>
    </w:p>
    <w:p w:rsidR="00A23D0B" w:rsidRDefault="000A7C27" w:rsidP="00A23D0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4430643"/>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2145" cy="4430643"/>
                    </a:xfrm>
                    <a:prstGeom prst="rect">
                      <a:avLst/>
                    </a:prstGeom>
                    <a:noFill/>
                    <a:ln w="9525">
                      <a:noFill/>
                      <a:miter lim="800000"/>
                      <a:headEnd/>
                      <a:tailEnd/>
                    </a:ln>
                  </pic:spPr>
                </pic:pic>
              </a:graphicData>
            </a:graphic>
          </wp:inline>
        </w:drawing>
      </w:r>
    </w:p>
    <w:p w:rsidR="00A23D0B" w:rsidRPr="003E4316" w:rsidRDefault="00A23D0B" w:rsidP="00A23D0B">
      <w:pPr>
        <w:jc w:val="center"/>
        <w:rPr>
          <w:rStyle w:val="Emphasis"/>
        </w:rPr>
      </w:pPr>
      <w:r w:rsidRPr="003E4316">
        <w:rPr>
          <w:rStyle w:val="Emphasis"/>
        </w:rPr>
        <w:t xml:space="preserve">Fig.1 Virtual Classroom &amp; </w:t>
      </w:r>
      <w:proofErr w:type="spellStart"/>
      <w:r w:rsidRPr="003E4316">
        <w:rPr>
          <w:rStyle w:val="Emphasis"/>
        </w:rPr>
        <w:t>Edventure</w:t>
      </w:r>
      <w:proofErr w:type="spellEnd"/>
      <w:r w:rsidRPr="003E4316">
        <w:rPr>
          <w:rStyle w:val="Emphasis"/>
        </w:rPr>
        <w:t xml:space="preserve"> Use Case Diagram</w:t>
      </w:r>
    </w:p>
    <w:p w:rsidR="00A23D0B" w:rsidRPr="003E4316" w:rsidRDefault="00A23D0B" w:rsidP="00C87361">
      <w:pPr>
        <w:pStyle w:val="Heading2"/>
        <w:rPr>
          <w:rFonts w:ascii="Times New Roman" w:hAnsi="Times New Roman" w:cs="Times New Roman"/>
          <w:sz w:val="24"/>
          <w:szCs w:val="24"/>
        </w:rPr>
      </w:pPr>
    </w:p>
    <w:sectPr w:rsidR="00A23D0B" w:rsidRPr="003E4316" w:rsidSect="00B84842">
      <w:headerReference w:type="default" r:id="rId8"/>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D0B" w:rsidRDefault="00A23D0B" w:rsidP="00A23D0B">
      <w:pPr>
        <w:spacing w:after="0" w:line="240" w:lineRule="auto"/>
      </w:pPr>
      <w:r>
        <w:separator/>
      </w:r>
    </w:p>
  </w:endnote>
  <w:endnote w:type="continuationSeparator" w:id="0">
    <w:p w:rsidR="00A23D0B" w:rsidRDefault="00A23D0B" w:rsidP="00A23D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D0B" w:rsidRDefault="00A23D0B" w:rsidP="00A23D0B">
      <w:pPr>
        <w:spacing w:after="0" w:line="240" w:lineRule="auto"/>
      </w:pPr>
      <w:r>
        <w:separator/>
      </w:r>
    </w:p>
  </w:footnote>
  <w:footnote w:type="continuationSeparator" w:id="0">
    <w:p w:rsidR="00A23D0B" w:rsidRDefault="00A23D0B" w:rsidP="00A23D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D0B" w:rsidRPr="001E535B" w:rsidRDefault="009E507D" w:rsidP="00A23D0B">
    <w:pPr>
      <w:pStyle w:val="Header"/>
      <w:ind w:left="1440"/>
      <w:jc w:val="left"/>
      <w:rPr>
        <w:rStyle w:val="IntenseReference"/>
      </w:rPr>
    </w:pPr>
    <w:r>
      <w:rPr>
        <w:b/>
        <w:bCs/>
        <w:smallCaps/>
        <w:noProof/>
        <w:color w:val="C0504D" w:themeColor="accent2"/>
        <w:spacing w:val="5"/>
        <w:u w:val="single"/>
      </w:rPr>
      <w:drawing>
        <wp:anchor distT="0" distB="0" distL="114300" distR="114300" simplePos="0" relativeHeight="251659264" behindDoc="0" locked="0" layoutInCell="1" allowOverlap="1">
          <wp:simplePos x="0" y="0"/>
          <wp:positionH relativeFrom="column">
            <wp:posOffset>3362325</wp:posOffset>
          </wp:positionH>
          <wp:positionV relativeFrom="paragraph">
            <wp:posOffset>-457200</wp:posOffset>
          </wp:positionV>
          <wp:extent cx="3185160" cy="810895"/>
          <wp:effectExtent l="0" t="0" r="0" b="27305"/>
          <wp:wrapThrough wrapText="bothSides">
            <wp:wrapPolygon edited="0">
              <wp:start x="13565" y="3045"/>
              <wp:lineTo x="6072" y="5074"/>
              <wp:lineTo x="4263" y="6597"/>
              <wp:lineTo x="4263" y="11164"/>
              <wp:lineTo x="3746" y="13701"/>
              <wp:lineTo x="3617" y="18268"/>
              <wp:lineTo x="4134" y="19283"/>
              <wp:lineTo x="6201" y="22327"/>
              <wp:lineTo x="6330" y="22327"/>
              <wp:lineTo x="7493" y="22327"/>
              <wp:lineTo x="8268" y="22327"/>
              <wp:lineTo x="15890" y="19790"/>
              <wp:lineTo x="15890" y="19283"/>
              <wp:lineTo x="16148" y="19283"/>
              <wp:lineTo x="17182" y="12179"/>
              <wp:lineTo x="17569" y="8119"/>
              <wp:lineTo x="17053" y="6597"/>
              <wp:lineTo x="14469" y="3045"/>
              <wp:lineTo x="13565" y="3045"/>
            </wp:wrapPolygon>
          </wp:wrapThrough>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anchor>
      </w:drawing>
    </w:r>
    <w:r w:rsidR="00CC46CB" w:rsidRPr="00CC46CB">
      <w:rPr>
        <w:rStyle w:val="IntenseReference"/>
      </w:rPr>
      <w:pict>
        <v:shapetype id="_x0000_t32" coordsize="21600,21600" o:spt="32" o:oned="t" path="m,l21600,21600e" filled="f">
          <v:path arrowok="t" fillok="f" o:connecttype="none"/>
          <o:lock v:ext="edit" shapetype="t"/>
        </v:shapetype>
        <v:shape id="_x0000_s1025" type="#_x0000_t32" style="position:absolute;left:0;text-align:left;margin-left:-6pt;margin-top:32.25pt;width:313.5pt;height:.05pt;z-index:251662336;mso-position-horizontal-relative:text;mso-position-vertical-relative:text" o:connectortype="straight"/>
      </w:pict>
    </w:r>
    <w:r w:rsidR="00A23D0B">
      <w:rPr>
        <w:rStyle w:val="IntenseReference"/>
      </w:rPr>
      <w:t>REQUIREMENT SPECIFICATIONS</w:t>
    </w:r>
    <w:r w:rsidR="00BA1395">
      <w:rPr>
        <w:rStyle w:val="IntenseReference"/>
      </w:rPr>
      <w:t xml:space="preserve"> V1.2</w:t>
    </w:r>
  </w:p>
  <w:p w:rsidR="00A23D0B" w:rsidRDefault="00A23D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604C72"/>
    <w:multiLevelType w:val="hybridMultilevel"/>
    <w:tmpl w:val="47F4C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0C4BD4"/>
    <w:multiLevelType w:val="hybridMultilevel"/>
    <w:tmpl w:val="9014F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drawingGridHorizontalSpacing w:val="110"/>
  <w:displayHorizontalDrawingGridEvery w:val="2"/>
  <w:characterSpacingControl w:val="doNotCompress"/>
  <w:hdrShapeDefaults>
    <o:shapedefaults v:ext="edit" spidmax="2067"/>
    <o:shapelayout v:ext="edit">
      <o:idmap v:ext="edit" data="1"/>
      <o:rules v:ext="edit">
        <o:r id="V:Rule2" type="connector" idref="#_x0000_s1025"/>
      </o:rules>
    </o:shapelayout>
  </w:hdrShapeDefaults>
  <w:footnotePr>
    <w:footnote w:id="-1"/>
    <w:footnote w:id="0"/>
  </w:footnotePr>
  <w:endnotePr>
    <w:endnote w:id="-1"/>
    <w:endnote w:id="0"/>
  </w:endnotePr>
  <w:compat>
    <w:useFELayout/>
  </w:compat>
  <w:rsids>
    <w:rsidRoot w:val="00A23D0B"/>
    <w:rsid w:val="000A7C27"/>
    <w:rsid w:val="00155349"/>
    <w:rsid w:val="001B75D8"/>
    <w:rsid w:val="00214499"/>
    <w:rsid w:val="002C50F4"/>
    <w:rsid w:val="002D157E"/>
    <w:rsid w:val="00434981"/>
    <w:rsid w:val="00445C41"/>
    <w:rsid w:val="005A4553"/>
    <w:rsid w:val="008077A6"/>
    <w:rsid w:val="00833786"/>
    <w:rsid w:val="0092483B"/>
    <w:rsid w:val="009C7578"/>
    <w:rsid w:val="009E507D"/>
    <w:rsid w:val="00A23D0B"/>
    <w:rsid w:val="00B84842"/>
    <w:rsid w:val="00BA1395"/>
    <w:rsid w:val="00C87361"/>
    <w:rsid w:val="00CC46CB"/>
    <w:rsid w:val="00D865FF"/>
    <w:rsid w:val="00DE1947"/>
    <w:rsid w:val="00E3551C"/>
    <w:rsid w:val="00F17F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rules v:ext="edit">
        <o:r id="V:Rule4" type="connector" idref="#_x0000_s2062"/>
        <o:r id="V:Rule5" type="connector" idref="#_x0000_s2051"/>
        <o:r id="V:Rule6" type="connector" idref="#_x0000_s2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D0B"/>
    <w:pPr>
      <w:jc w:val="both"/>
    </w:pPr>
    <w:rPr>
      <w:rFonts w:eastAsiaTheme="minorEastAsia"/>
      <w:lang w:eastAsia="zh-CN"/>
    </w:rPr>
  </w:style>
  <w:style w:type="paragraph" w:styleId="Heading1">
    <w:name w:val="heading 1"/>
    <w:basedOn w:val="Normal"/>
    <w:next w:val="Normal"/>
    <w:link w:val="Heading1Char"/>
    <w:uiPriority w:val="9"/>
    <w:qFormat/>
    <w:rsid w:val="00A23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D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5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53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D0B"/>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A23D0B"/>
    <w:rPr>
      <w:rFonts w:asciiTheme="majorHAnsi" w:eastAsiaTheme="majorEastAsia" w:hAnsiTheme="majorHAnsi" w:cstheme="majorBidi"/>
      <w:b/>
      <w:bCs/>
      <w:color w:val="4F81BD" w:themeColor="accent1"/>
      <w:sz w:val="26"/>
      <w:szCs w:val="26"/>
      <w:lang w:eastAsia="zh-CN"/>
    </w:rPr>
  </w:style>
  <w:style w:type="paragraph" w:styleId="ListParagraph">
    <w:name w:val="List Paragraph"/>
    <w:basedOn w:val="Normal"/>
    <w:uiPriority w:val="34"/>
    <w:qFormat/>
    <w:rsid w:val="00A23D0B"/>
    <w:pPr>
      <w:ind w:left="720"/>
      <w:contextualSpacing/>
    </w:pPr>
  </w:style>
  <w:style w:type="paragraph" w:styleId="IntenseQuote">
    <w:name w:val="Intense Quote"/>
    <w:basedOn w:val="Normal"/>
    <w:next w:val="Normal"/>
    <w:link w:val="IntenseQuoteChar"/>
    <w:uiPriority w:val="30"/>
    <w:qFormat/>
    <w:rsid w:val="00A23D0B"/>
    <w:pPr>
      <w:pBdr>
        <w:bottom w:val="single" w:sz="4" w:space="4" w:color="4F81BD" w:themeColor="accent1"/>
      </w:pBdr>
      <w:spacing w:before="200" w:after="280"/>
      <w:ind w:left="720" w:right="936"/>
    </w:pPr>
    <w:rPr>
      <w:b/>
      <w:bCs/>
      <w:i/>
      <w:iCs/>
      <w:color w:val="4F81BD" w:themeColor="accent1"/>
    </w:rPr>
  </w:style>
  <w:style w:type="character" w:customStyle="1" w:styleId="IntenseQuoteChar">
    <w:name w:val="Intense Quote Char"/>
    <w:basedOn w:val="DefaultParagraphFont"/>
    <w:link w:val="IntenseQuote"/>
    <w:uiPriority w:val="30"/>
    <w:rsid w:val="00A23D0B"/>
    <w:rPr>
      <w:rFonts w:eastAsiaTheme="minorEastAsia"/>
      <w:b/>
      <w:bCs/>
      <w:i/>
      <w:iCs/>
      <w:color w:val="4F81BD" w:themeColor="accent1"/>
      <w:lang w:eastAsia="zh-CN"/>
    </w:rPr>
  </w:style>
  <w:style w:type="character" w:styleId="Emphasis">
    <w:name w:val="Emphasis"/>
    <w:basedOn w:val="DefaultParagraphFont"/>
    <w:uiPriority w:val="20"/>
    <w:qFormat/>
    <w:rsid w:val="00A23D0B"/>
    <w:rPr>
      <w:i/>
      <w:iCs/>
    </w:rPr>
  </w:style>
  <w:style w:type="paragraph" w:styleId="BalloonText">
    <w:name w:val="Balloon Text"/>
    <w:basedOn w:val="Normal"/>
    <w:link w:val="BalloonTextChar"/>
    <w:uiPriority w:val="99"/>
    <w:semiHidden/>
    <w:unhideWhenUsed/>
    <w:rsid w:val="00A23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D0B"/>
    <w:rPr>
      <w:rFonts w:ascii="Tahoma" w:eastAsiaTheme="minorEastAsia" w:hAnsi="Tahoma" w:cs="Tahoma"/>
      <w:sz w:val="16"/>
      <w:szCs w:val="16"/>
      <w:lang w:eastAsia="zh-CN"/>
    </w:rPr>
  </w:style>
  <w:style w:type="paragraph" w:styleId="Header">
    <w:name w:val="header"/>
    <w:basedOn w:val="Normal"/>
    <w:link w:val="HeaderChar"/>
    <w:uiPriority w:val="99"/>
    <w:semiHidden/>
    <w:unhideWhenUsed/>
    <w:rsid w:val="00A23D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3D0B"/>
    <w:rPr>
      <w:rFonts w:eastAsiaTheme="minorEastAsia"/>
      <w:lang w:eastAsia="zh-CN"/>
    </w:rPr>
  </w:style>
  <w:style w:type="paragraph" w:styleId="Footer">
    <w:name w:val="footer"/>
    <w:basedOn w:val="Normal"/>
    <w:link w:val="FooterChar"/>
    <w:uiPriority w:val="99"/>
    <w:semiHidden/>
    <w:unhideWhenUsed/>
    <w:rsid w:val="00A23D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3D0B"/>
    <w:rPr>
      <w:rFonts w:eastAsiaTheme="minorEastAsia"/>
      <w:lang w:eastAsia="zh-CN"/>
    </w:rPr>
  </w:style>
  <w:style w:type="character" w:styleId="IntenseReference">
    <w:name w:val="Intense Reference"/>
    <w:basedOn w:val="DefaultParagraphFont"/>
    <w:uiPriority w:val="32"/>
    <w:qFormat/>
    <w:rsid w:val="00A23D0B"/>
    <w:rPr>
      <w:b/>
      <w:bCs/>
      <w:smallCaps/>
      <w:color w:val="C0504D" w:themeColor="accent2"/>
      <w:spacing w:val="5"/>
      <w:u w:val="single"/>
    </w:rPr>
  </w:style>
  <w:style w:type="paragraph" w:styleId="NoSpacing">
    <w:name w:val="No Spacing"/>
    <w:link w:val="NoSpacingChar"/>
    <w:uiPriority w:val="1"/>
    <w:qFormat/>
    <w:rsid w:val="00833786"/>
    <w:pPr>
      <w:spacing w:after="0" w:line="240" w:lineRule="auto"/>
    </w:pPr>
    <w:rPr>
      <w:rFonts w:eastAsiaTheme="minorEastAsia"/>
    </w:rPr>
  </w:style>
  <w:style w:type="character" w:customStyle="1" w:styleId="NoSpacingChar">
    <w:name w:val="No Spacing Char"/>
    <w:basedOn w:val="DefaultParagraphFont"/>
    <w:link w:val="NoSpacing"/>
    <w:uiPriority w:val="1"/>
    <w:rsid w:val="00833786"/>
    <w:rPr>
      <w:rFonts w:eastAsiaTheme="minorEastAsia"/>
    </w:rPr>
  </w:style>
  <w:style w:type="table" w:customStyle="1" w:styleId="MediumShading1-Accent12">
    <w:name w:val="Medium Shading 1 - Accent 12"/>
    <w:basedOn w:val="TableNormal"/>
    <w:uiPriority w:val="63"/>
    <w:rsid w:val="00833786"/>
    <w:pPr>
      <w:spacing w:after="0" w:line="240" w:lineRule="auto"/>
    </w:pPr>
    <w:rPr>
      <w:rFonts w:eastAsiaTheme="minorEastAsia"/>
      <w:lang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5A4553"/>
    <w:rPr>
      <w:rFonts w:asciiTheme="majorHAnsi" w:eastAsiaTheme="majorEastAsia" w:hAnsiTheme="majorHAnsi" w:cstheme="majorBidi"/>
      <w:b/>
      <w:bCs/>
      <w:color w:val="4F81BD" w:themeColor="accent1"/>
      <w:lang w:eastAsia="zh-CN"/>
    </w:rPr>
  </w:style>
  <w:style w:type="character" w:customStyle="1" w:styleId="Heading4Char">
    <w:name w:val="Heading 4 Char"/>
    <w:basedOn w:val="DefaultParagraphFont"/>
    <w:link w:val="Heading4"/>
    <w:uiPriority w:val="9"/>
    <w:rsid w:val="00155349"/>
    <w:rPr>
      <w:rFonts w:asciiTheme="majorHAnsi" w:eastAsiaTheme="majorEastAsia" w:hAnsiTheme="majorHAnsi" w:cstheme="majorBidi"/>
      <w:b/>
      <w:bCs/>
      <w:i/>
      <w:iCs/>
      <w:color w:val="4F81BD" w:themeColor="accent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82903E-7C32-497B-AE57-60F8490FE7EB}" type="doc">
      <dgm:prSet loTypeId="urn:microsoft.com/office/officeart/2005/8/layout/arrow6" loCatId="process" qsTypeId="urn:microsoft.com/office/officeart/2005/8/quickstyle/3d9" qsCatId="3D" csTypeId="urn:microsoft.com/office/officeart/2005/8/colors/accent1_4" csCatId="accent1" phldr="1"/>
      <dgm:spPr/>
      <dgm:t>
        <a:bodyPr/>
        <a:lstStyle/>
        <a:p>
          <a:endParaRPr lang="en-US"/>
        </a:p>
      </dgm:t>
    </dgm:pt>
    <dgm:pt modelId="{560E5DF5-60B3-4CF3-BD23-AA7C53492604}">
      <dgm:prSet phldrT="[Text]"/>
      <dgm:spPr/>
      <dgm:t>
        <a:bodyPr/>
        <a:lstStyle/>
        <a:p>
          <a:r>
            <a:rPr lang="en-US">
              <a:solidFill>
                <a:srgbClr val="FFFF00"/>
              </a:solidFill>
            </a:rPr>
            <a:t>P</a:t>
          </a:r>
          <a:r>
            <a:rPr lang="en-US"/>
            <a:t>ookas</a:t>
          </a:r>
        </a:p>
      </dgm:t>
    </dgm:pt>
    <dgm:pt modelId="{6C127A5B-A756-43CD-A13D-DD1C671CF0AB}" type="parTrans" cxnId="{1CD9911E-49E7-4D23-8562-EC0793427152}">
      <dgm:prSet/>
      <dgm:spPr/>
      <dgm:t>
        <a:bodyPr/>
        <a:lstStyle/>
        <a:p>
          <a:endParaRPr lang="en-US"/>
        </a:p>
      </dgm:t>
    </dgm:pt>
    <dgm:pt modelId="{04DA7133-E052-4E5A-8D55-DAD5084A219F}" type="sibTrans" cxnId="{1CD9911E-49E7-4D23-8562-EC0793427152}">
      <dgm:prSet/>
      <dgm:spPr/>
      <dgm:t>
        <a:bodyPr/>
        <a:lstStyle/>
        <a:p>
          <a:endParaRPr lang="en-US"/>
        </a:p>
      </dgm:t>
    </dgm:pt>
    <dgm:pt modelId="{190D9D75-F513-4BA4-A981-621EC340869D}">
      <dgm:prSet phldrT="[Text]"/>
      <dgm:spPr/>
      <dgm:t>
        <a:bodyPr/>
        <a:lstStyle/>
        <a:p>
          <a:r>
            <a:rPr lang="en-US">
              <a:solidFill>
                <a:srgbClr val="FFFF00"/>
              </a:solidFill>
            </a:rPr>
            <a:t>ET</a:t>
          </a:r>
          <a:r>
            <a:rPr lang="en-US"/>
            <a:t>venture</a:t>
          </a:r>
        </a:p>
      </dgm:t>
    </dgm:pt>
    <dgm:pt modelId="{6D6F5A5D-8550-43B0-83A8-F3F6B7F67C06}" type="parTrans" cxnId="{C6C75C29-4FBA-49CE-920E-8BD7AB59E53C}">
      <dgm:prSet/>
      <dgm:spPr/>
      <dgm:t>
        <a:bodyPr/>
        <a:lstStyle/>
        <a:p>
          <a:endParaRPr lang="en-US"/>
        </a:p>
      </dgm:t>
    </dgm:pt>
    <dgm:pt modelId="{D5352DEE-2D31-4195-B390-5077853CB8E5}" type="sibTrans" cxnId="{C6C75C29-4FBA-49CE-920E-8BD7AB59E53C}">
      <dgm:prSet/>
      <dgm:spPr/>
      <dgm:t>
        <a:bodyPr/>
        <a:lstStyle/>
        <a:p>
          <a:endParaRPr lang="en-US"/>
        </a:p>
      </dgm:t>
    </dgm:pt>
    <dgm:pt modelId="{2AAFF3A3-09BD-40F7-848E-0EC56A69D20D}" type="pres">
      <dgm:prSet presAssocID="{BD82903E-7C32-497B-AE57-60F8490FE7EB}" presName="compositeShape" presStyleCnt="0">
        <dgm:presLayoutVars>
          <dgm:chMax val="2"/>
          <dgm:dir/>
          <dgm:resizeHandles val="exact"/>
        </dgm:presLayoutVars>
      </dgm:prSet>
      <dgm:spPr/>
      <dgm:t>
        <a:bodyPr/>
        <a:lstStyle/>
        <a:p>
          <a:endParaRPr lang="en-US"/>
        </a:p>
      </dgm:t>
    </dgm:pt>
    <dgm:pt modelId="{99141254-2506-4C36-993A-F25A4E346783}" type="pres">
      <dgm:prSet presAssocID="{BD82903E-7C32-497B-AE57-60F8490FE7EB}" presName="ribbon" presStyleLbl="node1" presStyleIdx="0" presStyleCnt="1"/>
      <dgm:spPr/>
    </dgm:pt>
    <dgm:pt modelId="{F4CE0548-0F0B-4E79-B8DA-4A7DBF3207D5}" type="pres">
      <dgm:prSet presAssocID="{BD82903E-7C32-497B-AE57-60F8490FE7EB}" presName="leftArrowText" presStyleLbl="node1" presStyleIdx="0" presStyleCnt="1">
        <dgm:presLayoutVars>
          <dgm:chMax val="0"/>
          <dgm:bulletEnabled val="1"/>
        </dgm:presLayoutVars>
      </dgm:prSet>
      <dgm:spPr/>
      <dgm:t>
        <a:bodyPr/>
        <a:lstStyle/>
        <a:p>
          <a:endParaRPr lang="en-US"/>
        </a:p>
      </dgm:t>
    </dgm:pt>
    <dgm:pt modelId="{86898D03-5053-4BC3-BE9D-4EF0138D67AC}" type="pres">
      <dgm:prSet presAssocID="{BD82903E-7C32-497B-AE57-60F8490FE7EB}" presName="rightArrowText" presStyleLbl="node1" presStyleIdx="0" presStyleCnt="1">
        <dgm:presLayoutVars>
          <dgm:chMax val="0"/>
          <dgm:bulletEnabled val="1"/>
        </dgm:presLayoutVars>
      </dgm:prSet>
      <dgm:spPr/>
      <dgm:t>
        <a:bodyPr/>
        <a:lstStyle/>
        <a:p>
          <a:endParaRPr lang="en-US"/>
        </a:p>
      </dgm:t>
    </dgm:pt>
  </dgm:ptLst>
  <dgm:cxnLst>
    <dgm:cxn modelId="{3DF65B62-F193-4220-B888-902591907AAD}" type="presOf" srcId="{560E5DF5-60B3-4CF3-BD23-AA7C53492604}" destId="{F4CE0548-0F0B-4E79-B8DA-4A7DBF3207D5}" srcOrd="0" destOrd="0" presId="urn:microsoft.com/office/officeart/2005/8/layout/arrow6"/>
    <dgm:cxn modelId="{1CD9911E-49E7-4D23-8562-EC0793427152}" srcId="{BD82903E-7C32-497B-AE57-60F8490FE7EB}" destId="{560E5DF5-60B3-4CF3-BD23-AA7C53492604}" srcOrd="0" destOrd="0" parTransId="{6C127A5B-A756-43CD-A13D-DD1C671CF0AB}" sibTransId="{04DA7133-E052-4E5A-8D55-DAD5084A219F}"/>
    <dgm:cxn modelId="{849194F7-D31E-472B-BD54-8A8F62E06C07}" type="presOf" srcId="{BD82903E-7C32-497B-AE57-60F8490FE7EB}" destId="{2AAFF3A3-09BD-40F7-848E-0EC56A69D20D}" srcOrd="0" destOrd="0" presId="urn:microsoft.com/office/officeart/2005/8/layout/arrow6"/>
    <dgm:cxn modelId="{D8CA29E8-421E-4B82-B5D8-BEF7A74176D3}" type="presOf" srcId="{190D9D75-F513-4BA4-A981-621EC340869D}" destId="{86898D03-5053-4BC3-BE9D-4EF0138D67AC}" srcOrd="0" destOrd="0" presId="urn:microsoft.com/office/officeart/2005/8/layout/arrow6"/>
    <dgm:cxn modelId="{C6C75C29-4FBA-49CE-920E-8BD7AB59E53C}" srcId="{BD82903E-7C32-497B-AE57-60F8490FE7EB}" destId="{190D9D75-F513-4BA4-A981-621EC340869D}" srcOrd="1" destOrd="0" parTransId="{6D6F5A5D-8550-43B0-83A8-F3F6B7F67C06}" sibTransId="{D5352DEE-2D31-4195-B390-5077853CB8E5}"/>
    <dgm:cxn modelId="{66E9F9B8-FDB3-4FD4-ADAB-B663599A97B7}" type="presParOf" srcId="{2AAFF3A3-09BD-40F7-848E-0EC56A69D20D}" destId="{99141254-2506-4C36-993A-F25A4E346783}" srcOrd="0" destOrd="0" presId="urn:microsoft.com/office/officeart/2005/8/layout/arrow6"/>
    <dgm:cxn modelId="{27A7E94D-3281-41EA-BD55-0B03B8FF5B56}" type="presParOf" srcId="{2AAFF3A3-09BD-40F7-848E-0EC56A69D20D}" destId="{F4CE0548-0F0B-4E79-B8DA-4A7DBF3207D5}" srcOrd="1" destOrd="0" presId="urn:microsoft.com/office/officeart/2005/8/layout/arrow6"/>
    <dgm:cxn modelId="{66ED909B-50FB-4CFF-AFAA-BD3921A40991}" type="presParOf" srcId="{2AAFF3A3-09BD-40F7-848E-0EC56A69D20D}" destId="{86898D03-5053-4BC3-BE9D-4EF0138D67AC}" srcOrd="2" destOrd="0" presId="urn:microsoft.com/office/officeart/2005/8/layout/arrow6"/>
  </dgm:cxnLst>
  <dgm:bg/>
  <dgm:whole/>
</dgm:dataModel>
</file>

<file path=word/diagrams/layout1.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REQUIREMENT SPECIFICATIONS</vt:lpstr>
    </vt:vector>
  </TitlesOfParts>
  <Company/>
  <LinksUpToDate>false</LinksUpToDate>
  <CharactersWithSpaces>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SPECIFICATIONS</dc:title>
  <dc:subject>V 1.2</dc:subject>
  <dc:creator>Pookas ETventure</dc:creator>
  <cp:keywords/>
  <dc:description/>
  <cp:lastModifiedBy>Ivan</cp:lastModifiedBy>
  <cp:revision>14</cp:revision>
  <cp:lastPrinted>2009-09-16T07:03:00Z</cp:lastPrinted>
  <dcterms:created xsi:type="dcterms:W3CDTF">2009-09-14T03:17:00Z</dcterms:created>
  <dcterms:modified xsi:type="dcterms:W3CDTF">2009-10-18T04:30:00Z</dcterms:modified>
</cp:coreProperties>
</file>