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Andela Bootcamp</w:t>
      </w:r>
    </w:p>
    <w:p>
      <w:pPr>
        <w:pStyle w:val="Heading1"/>
        <w:jc w:val="center"/>
      </w:pPr>
      <w:r>
        <w:t>GitHub Performance Scoring System</w:t>
      </w:r>
    </w:p>
    <w:p/>
    <w:p>
      <w:r>
        <w:rPr>
          <w:rFonts w:ascii="Calibri" w:hAnsi="Calibri"/>
          <w:b/>
          <w:sz w:val="22"/>
        </w:rPr>
        <w:t xml:space="preserve">To: </w:t>
      </w:r>
      <w:r>
        <w:rPr>
          <w:rFonts w:ascii="Calibri" w:hAnsi="Calibri"/>
          <w:sz w:val="22"/>
        </w:rPr>
        <w:t>Ibrahim</w:t>
      </w:r>
    </w:p>
    <w:p>
      <w:r>
        <w:rPr>
          <w:rFonts w:ascii="Calibri" w:hAnsi="Calibri"/>
          <w:b/>
          <w:sz w:val="22"/>
        </w:rPr>
        <w:t xml:space="preserve">Subject: </w:t>
      </w:r>
      <w:r>
        <w:rPr>
          <w:rFonts w:ascii="Calibri" w:hAnsi="Calibri"/>
          <w:sz w:val="22"/>
        </w:rPr>
        <w:t>How Learner Scoring Works — A Complete Breakdown</w:t>
      </w:r>
    </w:p>
    <w:p>
      <w:r>
        <w:t>___________________________________________________________________________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What This System Does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system automatically tracks every learner’s GitHub activity throughout the bootcamp and produces a Performance Score out of 100. It monitors what each learner is doing — submitting work for review, reviewing others’ work, writing code — and turns all of that into a single, comparable number.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scores are updated every 6 hours and published to a shared Google Sheets dashboard. No manual data entry is needed — everything is pulled directly from GitHub.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The Four Scoring Categories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learner is scored across four categories that together add up to a maximum of 100 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728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Max Points</w:t>
            </w:r>
          </w:p>
        </w:tc>
        <w:tc>
          <w:tcPr>
            <w:tcW w:type="dxa" w:w="5040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Consistency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How regularly the learner submits PRs (daily PR activity)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Collaboration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PRs opened + code reviews given to peers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Code Volume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Lines of code written across PRs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Quality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PR merge rate (what percentage of submitted work gets accepted)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6"/>
        </w:rPr>
        <w:t>1. Consistency — 30 Points</w:t>
      </w:r>
    </w:p>
    <w:p>
      <w:pPr>
        <w:spacing w:after="80"/>
        <w:ind w:left="432"/>
      </w:pPr>
      <w:r>
        <w:rPr>
          <w:rFonts w:ascii="Calibri" w:hAnsi="Calibri"/>
          <w:i/>
          <w:color w:val="505050"/>
          <w:sz w:val="22"/>
        </w:rPr>
        <w:t>“Are they submitting work every day, or only in bursts?”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measures one thing: on how many days did the learner open a pull request (PR)? A PR is when a learner submits their completed work for review.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score is the ratio of “days with a PR” to “total days since bootcamp started.” Full 30 points if the learner opens a PR every single day. Marks are proportionally reduced for each gap day.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>Example: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the bootcamp has been running for 10 days and a learner opened PRs on 8 of those days, they score 8/10 × 30 = 24 points. A learner who only submitted work on 3 days scores 3/10 × 30 = 9 points.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Why it matters: Daily PR submissions prove a learner is completing and submitting meaningful work regularly, not just writing code in isolation.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2. Collaboration — 25 Points</w:t>
      </w:r>
    </w:p>
    <w:p>
      <w:pPr>
        <w:spacing w:after="80"/>
        <w:ind w:left="432"/>
      </w:pPr>
      <w:r>
        <w:rPr>
          <w:rFonts w:ascii="Calibri" w:hAnsi="Calibri"/>
          <w:i/>
          <w:color w:val="505050"/>
          <w:sz w:val="22"/>
        </w:rPr>
        <w:t>“Are they participating in the team, or just working alone?”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measures two key team behaviors:</w:t>
      </w:r>
    </w:p>
    <w:p>
      <w:pPr>
        <w:pStyle w:val="ListBullet"/>
      </w:pPr>
      <w:r>
        <w:rPr>
          <w:rFonts w:ascii="Calibri" w:hAnsi="Calibri"/>
          <w:b/>
          <w:sz w:val="22"/>
        </w:rPr>
        <w:t>Pull Requests Opened (up to 15 points)</w:t>
      </w:r>
      <w:r>
        <w:rPr>
          <w:rFonts w:ascii="Calibri" w:hAnsi="Calibri"/>
          <w:sz w:val="22"/>
        </w:rPr>
        <w:t xml:space="preserve"> — Each PR earns 2 points, up to a maximum of 15 points (about 7–8 PRs for full marks).</w:t>
      </w:r>
    </w:p>
    <w:p>
      <w:pPr>
        <w:pStyle w:val="ListBullet"/>
      </w:pPr>
      <w:r>
        <w:rPr>
          <w:rFonts w:ascii="Calibri" w:hAnsi="Calibri"/>
          <w:b/>
          <w:sz w:val="22"/>
        </w:rPr>
        <w:t>Code Reviews Given (up to 10 points)</w:t>
      </w:r>
      <w:r>
        <w:rPr>
          <w:rFonts w:ascii="Calibri" w:hAnsi="Calibri"/>
          <w:sz w:val="22"/>
        </w:rPr>
        <w:t xml:space="preserve"> — When a learner reviews someone else’s code and leaves feedback. Each review comment earns 1.5 points, up to a maximum of 10 points (about 7 reviews for full marks).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>Example: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learner who opened 5 PRs (10 pts) and reviewed 4 peers’ work (6 pts) = 16 out of 25.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Why it matters: These are the two highest-value collaboration activities in any engineering team. Submitting work and reviewing others’ work.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3. Code Volume — 25 Points</w:t>
      </w:r>
    </w:p>
    <w:p>
      <w:pPr>
        <w:spacing w:after="80"/>
        <w:ind w:left="432"/>
      </w:pPr>
      <w:r>
        <w:rPr>
          <w:rFonts w:ascii="Calibri" w:hAnsi="Calibri"/>
          <w:i/>
          <w:color w:val="505050"/>
          <w:sz w:val="22"/>
        </w:rPr>
        <w:t>“Are they writing a meaningful amount of code?”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measures the total lines of code a learner has added across all their pull requests. A learner reaches the full 25 points at around 500 lines of code. Beyond 500, the score stays at 25 — there’s no extra credit for extremely large submissions.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>Example: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learner who added 300 lines across their PRs: 300/500 × 25 = 15 out of 25.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Why it matters: Writing code is the core activity. This is a simple, clear measure of how much work a learner has produced.</w:t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4. Quality — 20 Points</w:t>
      </w:r>
    </w:p>
    <w:p>
      <w:pPr>
        <w:spacing w:after="80"/>
        <w:ind w:left="432"/>
      </w:pPr>
      <w:r>
        <w:rPr>
          <w:rFonts w:ascii="Calibri" w:hAnsi="Calibri"/>
          <w:i/>
          <w:color w:val="505050"/>
          <w:sz w:val="22"/>
        </w:rPr>
        <w:t>“Is the work they submit actually good enough to be accepted?”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measures the learner’s PR merge rate — what percentage of their submitted pull requests were approved and merged (accepted) into the main project.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100% merge rate (all PRs accepted) = full 20 points. A 75% merge rate = 15 points. A 50% merge rate = 10 points.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>Example: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learner opened 5 PRs and 4 were merged (80% merge rate): 0.80 × 20 = 16 out of 20.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Why it matters: Submitting lots of code means little if it keeps getting rejected. This metric is entirely within the learner’s control and directly measures work quality.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The Final Score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four scores are simply added together:</w:t>
      </w:r>
    </w:p>
    <w:p/>
    <w:p>
      <w:pPr>
        <w:jc w:val="center"/>
      </w:pPr>
      <w:r>
        <w:rPr>
          <w:rFonts w:ascii="Calibri" w:hAnsi="Calibri"/>
          <w:b/>
          <w:color w:val="1F3864"/>
          <w:sz w:val="24"/>
        </w:rPr>
        <w:t>Total Score  =  Consistency (30)  +  Collaboration (25)  +  Code Volume (25)  +  Quality (20)  =  100 max</w:t>
      </w:r>
    </w:p>
    <w:p/>
    <w:p>
      <w:pPr>
        <w:spacing w:after="80"/>
      </w:pPr>
      <w:r>
        <w:rPr>
          <w:rFonts w:ascii="Calibri" w:hAnsi="Calibri"/>
          <w:b/>
          <w:i w:val="0"/>
          <w:sz w:val="28"/>
        </w:rPr>
        <w:t>Learner Classifications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Based on the total score, each learner is placed into one of five tiers: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5040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80 – 100</w:t>
            </w:r>
          </w:p>
        </w:tc>
        <w:tc>
          <w:tcPr>
            <w:tcW w:type="dxa" w:w="2880"/>
            <w:shd w:fill="C6EFCE"/>
          </w:tcPr>
          <w:p>
            <w:r>
              <w:rPr>
                <w:rFonts w:ascii="Calibri" w:hAnsi="Calibri"/>
                <w:sz w:val="19"/>
              </w:rPr>
              <w:t>EXCELLENT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Top performer — consistent, collaborative, productive, high quality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60 – 79</w:t>
            </w:r>
          </w:p>
        </w:tc>
        <w:tc>
          <w:tcPr>
            <w:tcW w:type="dxa" w:w="2880"/>
            <w:shd w:fill="BDD7EE"/>
          </w:tcPr>
          <w:p>
            <w:r>
              <w:rPr>
                <w:rFonts w:ascii="Calibri" w:hAnsi="Calibri"/>
                <w:sz w:val="19"/>
              </w:rPr>
              <w:t>GOOD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Strong performer — doing well across most areas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40 – 59</w:t>
            </w:r>
          </w:p>
        </w:tc>
        <w:tc>
          <w:tcPr>
            <w:tcW w:type="dxa" w:w="2880"/>
            <w:shd w:fill="FFF2CC"/>
          </w:tcPr>
          <w:p>
            <w:r>
              <w:rPr>
                <w:rFonts w:ascii="Calibri" w:hAnsi="Calibri"/>
                <w:sz w:val="19"/>
              </w:rPr>
              <w:t>AVERAGE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Meeting expectations — room for improvement in some areas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20 – 39</w:t>
            </w:r>
          </w:p>
        </w:tc>
        <w:tc>
          <w:tcPr>
            <w:tcW w:type="dxa" w:w="2880"/>
            <w:shd w:fill="FCE4CC"/>
          </w:tcPr>
          <w:p>
            <w:r>
              <w:rPr>
                <w:rFonts w:ascii="Calibri" w:hAnsi="Calibri"/>
                <w:sz w:val="19"/>
              </w:rPr>
              <w:t>NEEDS IMPROVEMENT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Below expectations — significant gaps in activity or quality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9"/>
              </w:rPr>
              <w:t>0 – 19</w:t>
            </w:r>
          </w:p>
        </w:tc>
        <w:tc>
          <w:tcPr>
            <w:tcW w:type="dxa" w:w="2880"/>
            <w:shd w:fill="FFC7CE"/>
          </w:tcPr>
          <w:p>
            <w:r>
              <w:rPr>
                <w:rFonts w:ascii="Calibri" w:hAnsi="Calibri"/>
                <w:sz w:val="19"/>
              </w:rPr>
              <w:t>AT RISK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Minimal engagement — may need direct intervention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These thresholds are adjustable if you want to shift the boundaries.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Automatic Alerts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system flags learners who may need attention: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Alert</w:t>
            </w:r>
          </w:p>
        </w:tc>
        <w:tc>
          <w:tcPr>
            <w:tcW w:type="dxa" w:w="6768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Triggers It</w:t>
            </w:r>
          </w:p>
        </w:tc>
      </w:tr>
      <w:tr>
        <w:tc>
          <w:tcPr>
            <w:tcW w:type="dxa" w:w="2592"/>
            <w:shd w:fill="FFC7CE"/>
          </w:tcPr>
          <w:p>
            <w:r>
              <w:rPr>
                <w:rFonts w:ascii="Calibri" w:hAnsi="Calibri"/>
                <w:sz w:val="19"/>
              </w:rPr>
              <w:t>INACTIVE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No GitHub activity for 7 or more days</w:t>
            </w:r>
          </w:p>
        </w:tc>
      </w:tr>
      <w:tr>
        <w:tc>
          <w:tcPr>
            <w:tcW w:type="dxa" w:w="2592"/>
            <w:shd w:fill="FCE4CC"/>
          </w:tcPr>
          <w:p>
            <w:r>
              <w:rPr>
                <w:rFonts w:ascii="Calibri" w:hAnsi="Calibri"/>
                <w:sz w:val="19"/>
              </w:rPr>
              <w:t>AT RISK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Total score is below 30</w:t>
            </w:r>
          </w:p>
        </w:tc>
      </w:tr>
      <w:tr>
        <w:tc>
          <w:tcPr>
            <w:tcW w:type="dxa" w:w="2592"/>
            <w:shd w:fill="FFF2CC"/>
          </w:tcPr>
          <w:p>
            <w:r>
              <w:rPr>
                <w:rFonts w:ascii="Calibri" w:hAnsi="Calibri"/>
                <w:sz w:val="19"/>
              </w:rPr>
              <w:t>DECLINING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Score is below 50 AND the learner was active fewer than 2 days in the past week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These alerts appear on a dedicated tab in the dashboard so you can quickly see who might be falling behind.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Time-Based Views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 addition to the all-time Leaderboard (bootcamp start to today), the system provides: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View</w:t>
            </w:r>
          </w:p>
        </w:tc>
        <w:tc>
          <w:tcPr>
            <w:tcW w:type="dxa" w:w="2592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3888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Weekly Leaderboard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Last 7 days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9"/>
              </w:rPr>
              <w:t>Who’s performing well this week?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Monthly Leaderboard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Last 30 days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9"/>
              </w:rPr>
              <w:t>Broader trend over the past month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Custom Leaderboard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Any date range you set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sz w:val="19"/>
              </w:rPr>
              <w:t>Compare performance during a specific sprint or module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These use the same scoring formula and classification system. They help answer questions like “Who improved the most this week?” or “Who was strongest during Module 3?”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What You See in the Dashboard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Google Sheets dashboard has these tabs: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</w:t>
            </w:r>
          </w:p>
        </w:tc>
        <w:tc>
          <w:tcPr>
            <w:tcW w:type="dxa" w:w="6192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What’s In It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Roster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List of enrolled learners with email and GitHub username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Leaderboard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All-time ranked scores with full metric breakdown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Weekly Leaderboard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Last 7 days scores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Monthly Leaderboard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Last 30 days scores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Custom Leaderboard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Scores for any custom date range (set in Config tab)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Daily View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Day-by-day activity breakdown for the last 14 days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Alerts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Learners flagged as INACTIVE, AT RISK, or DECLINING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Daily Raw Metrics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Detailed daily numbers per learner (the raw data behind everything)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Config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All scoring settings — adjustable without any technical changes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8"/>
        </w:rPr>
        <w:t>Adjusting the System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number mentioned in this document — every weight, cap, threshold, and classification boundary — is configurable from the Config tab in the spreadsheet. For example: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Make collaboration worth more? </w:t>
      </w:r>
      <w:r>
        <w:rPr>
          <w:rFonts w:ascii="Calibri" w:hAnsi="Calibri"/>
          <w:sz w:val="22"/>
        </w:rPr>
        <w:t>Increase the collaboration_max_points value in the Config tab.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Lower the bar for “EXCELLENT”? </w:t>
      </w:r>
      <w:r>
        <w:rPr>
          <w:rFonts w:ascii="Calibri" w:hAnsi="Calibri"/>
          <w:sz w:val="22"/>
        </w:rPr>
        <w:t>Change classify_excellent from 80 to 75.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Flag learners as inactive sooner? </w:t>
      </w:r>
      <w:r>
        <w:rPr>
          <w:rFonts w:ascii="Calibri" w:hAnsi="Calibri"/>
          <w:sz w:val="22"/>
        </w:rPr>
        <w:t>Change inactive_threshold_days from 7 to 5.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View a specific date range? </w:t>
      </w:r>
      <w:r>
        <w:rPr>
          <w:rFonts w:ascii="Calibri" w:hAnsi="Calibri"/>
          <w:sz w:val="22"/>
        </w:rPr>
        <w:t>Set custom_leaderboard_start and custom_leaderboard_end dates.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Changes take effect on the next automated run (every 6 hours) — no code changes needed.</w:t>
      </w:r>
    </w:p>
    <w:p>
      <w:pPr>
        <w:spacing w:after="80"/>
      </w:pPr>
      <w:r>
        <w:rPr>
          <w:rFonts w:ascii="Calibri" w:hAnsi="Calibri"/>
          <w:b/>
          <w:i w:val="0"/>
          <w:sz w:val="28"/>
        </w:rPr>
        <w:t>How Often It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Process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4608"/>
            <w:shd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Activity Poll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Every 30 minutes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9"/>
              </w:rPr>
              <w:t>Captures latest commits, PRs, and issues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9"/>
              </w:rPr>
              <w:t>Full Scoring Run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Every 6 hours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9"/>
              </w:rPr>
              <w:t>Recomputes all scores, rankings, classifications, alerts, and period leaderboards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Both run automatically. No manual action required.</w:t>
      </w:r>
    </w:p>
    <w:p>
      <w:r>
        <w:t>___________________________________________________________________________</w:t>
      </w:r>
    </w:p>
    <w:p>
      <w:r>
        <w:rPr>
          <w:rFonts w:ascii="Calibri" w:hAnsi="Calibri"/>
          <w:i/>
          <w:color w:val="808080"/>
          <w:sz w:val="18"/>
        </w:rPr>
        <w:t>This document describes the scoring system as of March 2026. All parameters reflect current defaults and can be adjusted at any time via the Config tab.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