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Dossier Produit — Version 1.0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1. Analyse Business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1.1 Le Problème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À la mort d'une personne, ses proches font face à trois réalités simultanées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 abonnements qui continuent de prélever — Canal+, Netflix, Spotify, SaaS divers — pendant des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 comptes inaccessibles — photos, emails, réseaux sociaux, portefeuilles crypto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Aucun mode d'emploi — personne ne sait quoi fermer, dans quel ordre, ni comment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Afrique francophone, le problème est amplifié par l'absence de culture notariale chez les jeunes actifs et l'essor rapide des services fintech locaux. Il n'existe aucune solution pensée pour ce contexte.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1.2 Le Marché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Cible principale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Jeunes actifs urbains, 25–45 ans, Cameroun en priorité, Afrique francophone ensuite. Critères : smartphone, au moins 3 abonnements digitaux actifs, revenus stables.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Taille estimée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Marché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cible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Pénétration 1%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 à 10 000 FCFA/an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Cameroun (V1)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 millions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40 000 users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400M FCFA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Afrique francophone (V2)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millions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200 000 users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2Mds FCFA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1.3 Analyse Concurrentielle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Faiblesses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Inactive Account Manager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Gratuit, intégré à Gmail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uniquement, pas de vault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Digital Legacy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Natif iOS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uniquement, pas de contrôle fin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1Password Emergency Kit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Solide techniquement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 de dead man's switch, 100% occidental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Bitwarden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source, fiable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Aucune logique de transmission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 ✓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Pensé pour l'Afrique, vault + transmission + check-in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À construire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Conclusion : il n'existe rien de pensé pour le marché africain francophone. Le terrain est libre.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1.4 Modèle de Revenus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FCFA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comptes, 2 trusted contacts (minimum incompressible par design de sécurité), check-in manuel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FCFA/an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 illimité, jusqu'à 5 trusted contacts, rôles différenciés, messages personnels illimités, capsule temps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Point d'équilibre : ~500 utilisateurs premium couvrent les coûts opérationnels de base.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 : les 2 trusted contacts minimum sont incompressibles — par design de sécurité, le split cryptographique exige au minimum deux personnes distinctes. Ce n'est pas une feature premium, c'est une contrainte architecturale.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1.5 Coûts Estimés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Hébergement + stockage vault chiffré : &lt; 50$/mois pour les 2 premières années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Notifications email/push : &lt; 20$/mois au démarrage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Développement : porté par la fondatrice en solo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Acquisition : levier communautaire Techies Connect' — coût quasi nul au lancement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1.6 Risques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Adoption lente — sujet tabou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Angle 'protection des proches' — jamais 'préparer sa mort'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Faille de sécurité vault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Critique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 côté client, architecture zero-knowledge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Déclenchement par erreur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Élevé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Protocole en 3 étapes avant toute transmission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Réglementation données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Conformité RGPD dès le départ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 factor fondatrice seule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Documentation solide, open source partiel envisageable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1.7 Avantages Compétitifs Durables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Première sur le marché africain francophone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Communauté existante — Techies Connect' comme base d'early adopters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Contexte local natif — fintechs et apps locales intégrées nativement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Bilingue français/anglais dès le départ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Architecture de sécurité vérifiable et open source</w:t>
      </w:r>
    </w:p>
    <w:p>
      <w:pPr>
        <w:pBdr>
          <w:bottom w:val="single" w:color="C4A882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2. Brief Produit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2.1 Vision</w:t>
      </w:r>
    </w:p>
    <w:p>
      <w:pPr>
        <w:pBdr>
          <w:left w:val="single" w:color="F4A335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C3A0F"/>
          <w:sz w:val="22"/>
          <w:szCs w:val="22"/>
        </w:rPr>
        <w:t xml:space="preserve">Permettre à chaque personne de transmettre son patrimoine numérique à ses proches, sans chaos, sans perte, et sans que personne n'ait à fouiller dans l'obscurité au pire moment de leur vie.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2.2 La Solution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Une application mobile qui permet à une personne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Enregistrer ses comptes, abonnements et accès dans un vault chiffré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Organiser ses informations par niveau d'urgence avec des instructions humaines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Désigner des contacts de confiance avec des rôles différenciés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Laisser des messages personnels et une capsule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Déclencher automatiquement la transmission si elle disparaît, via un check-in mensuel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2.3 Proposition de Valeur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Pour l'utilisateur</w:t>
      </w:r>
    </w:p>
    <w:p>
      <w:pPr>
        <w:pBdr>
          <w:left w:val="single" w:color="F4A335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C3A0F"/>
          <w:sz w:val="22"/>
          <w:szCs w:val="22"/>
        </w:rPr>
        <w:t xml:space="preserve">Protège tes proches des tracas numériques — en 15 minutes aujourd'hui, pour toujours.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Pour les proches</w:t>
      </w:r>
    </w:p>
    <w:p>
      <w:pPr>
        <w:pBdr>
          <w:left w:val="single" w:color="F4A335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C3A0F"/>
          <w:sz w:val="22"/>
          <w:szCs w:val="22"/>
        </w:rPr>
        <w:t xml:space="preserve">Tout ce qu'il vous faut, au moment où vous en avez besoin.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2.4 Positionnement Sécurité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sécurité n'est pas une feature — c'est la fondation non-négociable du produit.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qu'on construit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Chiffrement côté client uniquement — Relais ne voit jamais les données en clair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Architecture zero-knowledge — les serveurs piratés ne donnent rien d'exploitable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Split cryptographique — données chiffrées et clé de déchiffrement séparées entre deux trusted contacts distincts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Autodestruction après confirmation de transmission — aucune donnée orpheline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qu'on dit</w:t>
      </w:r>
    </w:p>
    <w:p>
      <w:pPr>
        <w:pBdr>
          <w:left w:val="single" w:color="F4A335" w:sz="8" w:space="12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5C3A0F"/>
          <w:sz w:val="22"/>
          <w:szCs w:val="22"/>
        </w:rPr>
        <w:t xml:space="preserve">Relais ne peut pas lire vos données. Personne ne le peut — sauf vos proches, au moment où ça compte.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qu'on prouve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Code de chiffrement open source et auditable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Audit de sécurité indépendant publié dès que le budget le permet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Explication visuelle simple du fonctionnement dans l'app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2.5 Périmètre V1 — MVP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Dans le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Vault : ajout manuel de comptes avec instructions de fermeture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Organisation par niveau d'urgence (Immédiat / Sous 30 jours / À votre discrétion)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 trusted contacts minimum avec rôles de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Check-in mensuel avec mini-jeu / énigme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Dead man's switch : 3 tentatives de relance → transmission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Messages personnels par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Autodestruction après confirmation des trusted contacts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Hors scope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Scan automatique des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Capsule temps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Rôles différenciés avancés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abonnements avec coûts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Version web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2.6 Stack Technique Envisagée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+ Android dès le départ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Familier, écosystème riche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Chiffrement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libsodium (côté client)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Référence open source, zero-knowledge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Stockage vault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Coût minimal, fiable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Check-ins et alertes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4A882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3.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Persona 1 — L'Utilisatrice Principale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Adjoua, 31 ans — Douala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Chargée de projet dans une entreprise de télécoms. Célibataire, pas d'enfants, mais elle soutient financièrement ses parents et un petit frère. Très active digitalement — Neero, Netflix, Spotify, Canal+, et plusieurs apps de productivité qu'elle paie sans vraiment s'en souvenir.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Elle a assisté à un enterrement il y a six mois et a vu la famille galérer pour retrouver les documents du défunt. Ça l'a marquée.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Ses douleurs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Personne dans sa famille ne saurait quoi faire de ses comptes si elle mourait demain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Elle a peur que ses économies disparaissent dans la 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Elle ne veut pas aller chez un notaire — ça lui semble réservé aux vieux et aux riches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Elle n'a confiance en aucune app qui touche à ses données financières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qui la convaincrait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recommandation d'une personne de confiance dans son réseau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explication claire de pourquoi Relais ne peut pas lire ses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interface simple — elle n'a pas le temps pour un truc compliqué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 prix d'un repas par an</w:t>
      </w:r>
    </w:p>
    <w:p>
      <w:pPr>
        <w:spacing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Persona 2 — Le Trusted Contact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Hervé, 35 ans — Yaoundé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Frère aîné d'un utilisateur Relais. Ingénieur civil, marié, deux enfants. Il est le 'responsable' de la famille — celui qu'on appelle quand il y a un problème. Pas très tech, mais il se débrouille. Il utilise WhatsApp et Mobile Money, c'est à peu près tout.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qu'il vit quand il reçoit la notification Relais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est probablement en deuil ou en état de choc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a mille choses à gérer — funérailles, famille, travail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ne comprend pas forcément ce qu'est un 'vault' ou un 'abonnement SaaS'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a besoin d'instructions claires, en français simple, sans jargon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que Relais doit lui offrir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 parcours guidé pas à pas, comme une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 instructions rédigées par le défunt lui-même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priorité claire : quoi faire en premier, quoi peut attendre</w:t>
      </w:r>
    </w:p>
    <w:p>
      <w:pPr>
        <w:spacing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Persona 3 — L'Early Adopter Communautaire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Rodrigue, 28 ans — Bafoussam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Développeur freelance, membre actif de Techies Connect'. Il a découvert Relais via le podcast ou un post LinkedIn. Il est enthousiaste, il comprend immédiatement la valeur et il va l'installer le jour du lancement.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Sa valeur pour Relais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teste, il remonte des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en parle autour de lui — son réseau est technique et influent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peut devenir ambassadeur communautaire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Il est le profil qui va lire la doc de sécurité et la valider publiquement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5C2A"/>
          <w:sz w:val="22"/>
          <w:szCs w:val="22"/>
        </w:rPr>
        <w:t xml:space="preserve">Ce qu'il attend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architecture de sécurité sérieuse et documentée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Une roadmap publique — il veut voir où va le produit</w:t>
      </w:r>
    </w:p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Adjoua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Éric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Hervé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Rodrigue</w:t>
            </w:r>
          </w:p>
        </w:tc>
      </w:tr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Rôle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Utilisatrice principale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Utilisateur principal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 contact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 adopter</w:t>
            </w:r>
          </w:p>
        </w:tc>
      </w:tr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Maturité tech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Moyenne-haute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Moyenne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Faible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Très haute</w:t>
            </w:r>
          </w:p>
        </w:tc>
      </w:tr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Motivation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Protéger ses proches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Répondre à sa femme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Gérer la succession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Tester / évangéliser</w:t>
            </w:r>
          </w:p>
        </w:tc>
      </w:tr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Risque principal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Méfiance données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Procrastination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Incompréhension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Impatience roadmap</w:t>
            </w:r>
          </w:p>
        </w:tc>
      </w:tr>
      <w:tr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Langue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 dominant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Français/Anglais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</w:t>
            </w:r>
          </w:p>
        </w:tc>
        <w:tc>
          <w:tcPr>
            <w:tcW w:type="dxa" w:w="1872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Français/Anglais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4A882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4. Identité Visuelle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4.1 Nom &amp; Slogan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Relais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Slogan principal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Passe le relais, pas le chaos.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Slogan alternatif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 que tu leur laisses dit qui tu es.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4.2 Direction Logo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Deux R en miroir, dos à dos. Le R gauche est normal, le R droit est son reflet horizontal exact. Leurs tiges verticales sont sur les bords extérieurs. Leurs jambes convergent vers un point doré central — le passage du témoin.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 lecture intentionnelle : on voit d'abord deux lettres R, puis deux silhouettes humaines se tendant quelque chose.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C3A0F"/>
          <w:sz w:val="26"/>
          <w:szCs w:val="26"/>
        </w:rPr>
        <w:t xml:space="preserve">4.3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 gauche / Celui qui donne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Beige sable chaud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#C4A882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Éléments primaires clairs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 droit / Celui qui reçoit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Brun profond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#8B5C2A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Éléments primaires foncés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 de transmission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 doux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#F4A335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Accents, CTAs, moments clés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Fond principal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Crème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#FAF8F5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app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Brun très foncé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#1A0A00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Corps de texte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4A882" w:sz="4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Fin du document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C4A882"/>
          <w:sz w:val="20"/>
          <w:szCs w:val="20"/>
        </w:rPr>
        <w:t xml:space="preserve">Prochaines étapes : Flowcharts, User Stories, Specs Techniques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  <w:spacing w:after="0"/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Dossier Produit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C3A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2026-04-29T18:14:45.315Z</dcterms:created>
  <dcterms:modified xsi:type="dcterms:W3CDTF">2026-04-29T18:14:45.316Z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