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C3A0F"/>
          <w:sz w:val="80"/>
          <w:szCs w:val="80"/>
        </w:rPr>
        <w:t xml:space="preserve">RELAIS</w:t>
      </w:r>
    </w:p>
    <w:p>
      <w:pPr>
        <w:spacing w:after="300" w:before="0"/>
        <w:jc w:val="center"/>
      </w:pPr>
      <w:r>
        <w:rPr>
          <w:rFonts w:ascii="Arial" w:cs="Arial" w:eastAsia="Arial" w:hAnsi="Arial"/>
          <w:i/>
          <w:iCs/>
          <w:color w:val="8B5C2A"/>
          <w:sz w:val="28"/>
          <w:szCs w:val="28"/>
        </w:rPr>
        <w:t xml:space="preserve">Passe le relais, pas le chaos.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Specs Techniques — Version 1.3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C4A882"/>
          <w:sz w:val="18"/>
          <w:szCs w:val="18"/>
        </w:rPr>
        <w:t xml:space="preserve">v1.3 — Corrections B.3, D.2, D.3, Shamir 33 bytes, secret_enc complet, signature vault.</w:t>
      </w:r>
    </w:p>
    <w:p>
      <w:pPr>
        <w:spacing w:after="120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Avril 2026 — Confidentiel</w:t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Changelog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Changements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v1.0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Document initial — 6 sections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v1.1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DEC-01 à DEC-19 : seed_enc_pin permanent, PIN seul, Ed25519, Arbitrum, trusted contacts deux niveaux, HCV Transit retiré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v1.2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DEC-20 : questions = FK checkin_questions (secret_enc sans questions). DEC-26 : backoff PIN. DEC-27 : POST /auth/seed/display. DEC-28 : crypto_box_seal. DEC-29 : signature Si_enc. DEC-31 : signature carnet.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1. Vocabulaire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Terme</w:t>
            </w:r>
          </w:p>
        </w:tc>
        <w:tc>
          <w:tcPr>
            <w:tcW w:type="dxa" w:w="71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Définition v1.2</w:t>
            </w:r>
          </w:p>
        </w:tc>
      </w:tr>
      <w:tr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</w:t>
            </w:r>
          </w:p>
        </w:tc>
        <w:tc>
          <w:tcPr>
            <w:tcW w:type="dxa" w:w="71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Données brutes saisies (login, mdp, instructions). En clair en mémoire vive uniquement.</w:t>
            </w:r>
          </w:p>
        </w:tc>
      </w:tr>
      <w:tr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K1 / K2 / K3</w:t>
            </w:r>
          </w:p>
        </w:tc>
        <w:tc>
          <w:tcPr>
            <w:tcW w:type="dxa" w:w="71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Clés symétriques 256 bits. Dérivées du seed via Argon2id avec ctx distinct. Jamais stockées.</w:t>
            </w:r>
          </w:p>
        </w:tc>
      </w:tr>
      <w:tr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P1</w:t>
            </w:r>
          </w:p>
        </w:tc>
        <w:tc>
          <w:tcPr>
            <w:tcW w:type="dxa" w:w="71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 chiffré avec Ki via XChaCha20-Poly1305. Stocké dans SQLite local.</w:t>
            </w:r>
          </w:p>
        </w:tc>
      </w:tr>
      <w:tr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P2</w:t>
            </w:r>
          </w:p>
        </w:tc>
        <w:tc>
          <w:tcPr>
            <w:tcW w:type="dxa" w:w="71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P1 rechiffré avec Ki. Stocké sur Storj. v1.2 : XChaCha20 seul — HCV Transit retiré (DEC-16).</w:t>
            </w:r>
          </w:p>
        </w:tc>
      </w:tr>
      <w:tr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S1...SM</w:t>
            </w:r>
          </w:p>
        </w:tc>
        <w:tc>
          <w:tcPr>
            <w:tcW w:type="dxa" w:w="71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Parts Shamir de Ki. 32 bytes bruts. M parts créées, N suffisent pour reconstituer K.</w:t>
            </w:r>
          </w:p>
        </w:tc>
      </w:tr>
      <w:tr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K_i</w:t>
            </w:r>
          </w:p>
        </w:tc>
        <w:tc>
          <w:tcPr>
            <w:tcW w:type="dxa" w:w="71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Clé éphémère dérivée des réponses du Contact i via Argon2id. Jamais stockée.</w:t>
            </w:r>
          </w:p>
        </w:tc>
      </w:tr>
      <w:tr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Si_enc</w:t>
            </w:r>
          </w:p>
        </w:tc>
        <w:tc>
          <w:tcPr>
            <w:tcW w:type="dxa" w:w="71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 chiffré avec K_i + signé Ed25519 (DEC-29). Stocké sur Storj. Hash on-chain Arbitrum.</w:t>
            </w:r>
          </w:p>
        </w:tc>
      </w:tr>
      <w:tr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ed25519_pk</w:t>
            </w:r>
          </w:p>
        </w:tc>
        <w:tc>
          <w:tcPr>
            <w:tcW w:type="dxa" w:w="71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Clé publique Ed25519 dérivée du seed. Stockée PostgreSQL + Arbitrum. Vérifie les signatures.</w:t>
            </w:r>
          </w:p>
        </w:tc>
      </w:tr>
      <w:tr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ed25519_sk</w:t>
            </w:r>
          </w:p>
        </w:tc>
        <w:tc>
          <w:tcPr>
            <w:tcW w:type="dxa" w:w="71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Clé privée Ed25519 dérivée à la demande. Jamais stockée. Signe vault, Si_enc, carnet, challenges.</w:t>
            </w:r>
          </w:p>
        </w:tc>
      </w:tr>
      <w:tr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seed_enc_pin</w:t>
            </w:r>
          </w:p>
        </w:tc>
        <w:tc>
          <w:tcPr>
            <w:tcW w:type="dxa" w:w="71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Seed chiffré Argon2id(PIN). SecureStore PERMANENT — jamais supprimé (DEC-01).</w:t>
            </w:r>
          </w:p>
        </w:tc>
      </w:tr>
      <w:tr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notification_enc</w:t>
            </w:r>
          </w:p>
        </w:tc>
        <w:tc>
          <w:tcPr>
            <w:tcW w:type="dxa" w:w="71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crypto_box_seal({email,phone}, relais_x25519_pk). Relais peut lire pour notifier (DEC-28).</w:t>
            </w:r>
          </w:p>
        </w:tc>
      </w:tr>
      <w:tr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notification_sig</w:t>
            </w:r>
          </w:p>
        </w:tc>
        <w:tc>
          <w:tcPr>
            <w:tcW w:type="dxa" w:w="71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Ed25519.sign(notification_enc, owner_sk). Protège contre modification par Relais.</w:t>
            </w:r>
          </w:p>
        </w:tc>
      </w:tr>
      <w:tr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secret_enc</w:t>
            </w:r>
          </w:p>
        </w:tc>
        <w:tc>
          <w:tcPr>
            <w:tcW w:type="dxa" w:w="71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v1.2 : {nom, rôle, message_personnel} chiffré K2. Relais ne peut pas lire. Les questions sont dans question_1/2/3_id (DEC-20).</w:t>
            </w:r>
          </w:p>
        </w:tc>
      </w:tr>
      <w:tr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verify_token</w:t>
            </w:r>
          </w:p>
        </w:tc>
        <w:tc>
          <w:tcPr>
            <w:tcW w:type="dxa" w:w="71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XChaCha20(K_i, 'RELAIS_VERIFY_OK_V1'). Permet vérification annuelle des réponses.</w:t>
            </w:r>
          </w:p>
        </w:tc>
      </w:tr>
      <w:tr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relais_x25519_pk</w:t>
            </w:r>
          </w:p>
        </w:tc>
        <w:tc>
          <w:tcPr>
            <w:tcW w:type="dxa" w:w="71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Clé publique X25519 Relais. Exposée via GET /transmission/relais-key.</w:t>
            </w:r>
          </w:p>
        </w:tc>
      </w:tr>
      <w:tr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relais_x25519_sk</w:t>
            </w:r>
          </w:p>
        </w:tc>
        <w:tc>
          <w:tcPr>
            <w:tcW w:type="dxa" w:w="71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Clé privée X25519 Relais. Dans HCV Secrets Engine (DEC-15). Déchiffre notification_enc.</w:t>
            </w:r>
          </w:p>
        </w:tc>
      </w:tr>
      <w:tr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HCV</w:t>
            </w:r>
          </w:p>
        </w:tc>
        <w:tc>
          <w:tcPr>
            <w:tcW w:type="dxa" w:w="71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HashiCorp Vault — Secrets Engine UNIQUEMENT. Stocke relais_x25519_sk. (HCV Transit retiré DEC-16)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2. Algorithmes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Algorithme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Justification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BIP39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Génération seed (12 mots)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Standard universel, mémorisable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Argon2id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Dérivation K1/K2/K3, PIN, K_i réponses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Résistant brute force, coûteux en mémoire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XChaCha20-Poly1305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Chiffrement P1/P2, Si, notification (contact), journal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Confidentialité + intégrité, nonce 192 bits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Shamir N-of-M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Découpe K en parts Si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Aucune part seule ne révèle K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Ed25519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Signature vault, Si_enc, carnet, challenge restauration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Dérivé du seed, rapide, vérifiable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crypto_box_seal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Chiffrement notification_enc (DEC-28)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ECDH éphémère X25519 + XChaCha20-Poly1305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SHA256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Hash avant signature Ed25519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Preuve d'intégrité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Arbitrum L2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Smart contract DMS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Autonome, hérite sécurité Ethereum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3. Architecture de stockage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v1.2 : P2 = XChaCha20(Ki, P1) uniquement (HCV Transit retiré DEC-16). notification_enc = crypto_box_seal (DEC-28). secret_enc sans questions (DEC-20). Si_enc sur Storj avec signature (DEC-29).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Donnée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Chiffrement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Où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Qui peut lire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Mémoire vive uniquement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Owner (session active)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K1, K2, K3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Mémoire vive uniquement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Owner (session active)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P1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Ki + XChaCha20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SQLite local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Owner (Ki depuis seed)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P2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Ki + XChaCha20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Storj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Owner (Ki depuis seed)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Si_enc (parts Shamir)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K_i + XChaCha20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Storj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Contact i (réponses)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Hash(Si_enc)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Arbitrum (public)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Tous — preuve intégrité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notification_enc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crypto_box_seal(relais_x25519_pk)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PostgreSQL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Relais (pour notifier)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notification_sig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Ed25519.sign(notif_enc, owner_sk)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PostgreSQL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Vérifiable par tous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secret_enc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XChaCha20(K2_owner)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PostgreSQL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Owner uniquement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verify_token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XChaCha20(K_i, 'RELAIS_VERIFY_OK_V1')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PostgreSQL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Owner (vérif annuelle)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seed_enc_pin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Argon2id(PIN)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expo-secure-store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Owner (PIN local)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ed25519_pk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PostgreSQL + Arbitrum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Public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Config DMS, last_checkin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Arbitrum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Public (smart contract)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relais_x25519_pk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Endpoint public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Tous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relais_x25519_sk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HCV Secrets Engine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HCV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Relais backend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4. Schéma Shamir N-of-M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Schéma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 contacts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 requis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2-of-2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 (les deux)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2-of-3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 (n'importe lesquels)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3-of-5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 (n'importe lesquels)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K1 → Shamir N-of-M → S1_1...S1_M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K2 → Shamir N-of-M → S2_1...S2_M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K3 → Shamir N-of-M → S3_1...S3_M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Pour chaque contact_i et catégorie j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K_i    = Argon2id(réponses_contact_i)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Sj_enc = XChaCha20(K_i, Sj_i)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hash   = SHA256(Sj_enc)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sig    = Ed25519.sign(hash, owner_sk)  ← DEC-29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K_i détruite immédiatement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Sj_enc → Storj | hash → Arbitrum | sig → PostgreSQL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5. Cycles de vie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5.1 Création du compte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App génère 12 mots BIP39 — affichés UNE seule fois — JAMAIS stockés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seed + ctx='relais_comptes_v1'   → K1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seed + ctx='relais_messages_v1'  → K2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seed + ctx='relais_finances_v1'  → K3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seed → Ed25519.keypair()         → { ed25519_sk, ed25519_pk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ed25519_pk → PostgreSQL + Arbitrum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seed_enc_pin PERMANENT (DEC-01)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pin_key      = Argon2id(PIN)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seed_enc_pin = XChaCha20(pin_key, seed)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SecureStore.set('seed_enc_pin', ...) ← jamais supprimé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Backup initial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P2_i = XChaCha20(Ki, P1_i)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hash = SHA256(P1_i)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sig  = Ed25519.sign(hash, ed25519_sk)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/vault/sync { payload: P2_i, signature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Serveur vérifie signature avant stockage Storj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5.2 Saisie et chiffrement local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 = { service, login, mdp, instructions }  ← mémoire vive uniquement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XChaCha20(Ki, D) → P1_i → SQLite local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 en clair détruit immédiatement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Sync Storj (debounced 3s)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P2_i  = XChaCha20(Ki, P1_i)  ← Ki seule (DEC-16)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sig   = Ed25519.sign(SHA256(P1_i), ed25519_sk)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/vault/sync { category, payload: P2_i, signature 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5.3 Activation de la transmission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Niveau 1 — notification_enc (DEC-28)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relais_x25519_pk = GET /transmission/relais-key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notification_enc = crypto_box_seal({email,phone}, relais_x25519_pk)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notification_sig = Ed25519.sign(notification_enc, owner_sk)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Niveau 2 — secret_enc (DEC-20 : sans les questions)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secret_enc = XChaCha20(K2, {nom, rôle, message_personnel})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Questions = FK vers bibliothèque publique (DEC-20)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question_1/2/3_id = UUID références vers checkin_questions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Parts Shamir + signatures (DEC-29)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for each contact_i: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K_i    = Argon2id(réponses_contact_i)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Si_enc = XChaCha20(K_i, S_i)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hash   = SHA256(Si_enc)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sig_i  = Ed25519.sign(hash, ed25519_sk)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K_i détruite immédiatement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Si_enc → Storj | hash → Arbitrum | sig_i → PostgreSQL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Verify 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verify_token = XChaCha20(K_i, 'RELAIS_VERIFY_OK_V1')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/transmission/activate { contacts: [...], signatures: [...] 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5.4 Accès quotidien (pré-mortem)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Déverrouillage PIN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pin_key = Argon2id(PIN)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seed    = XChaCha20_decrypt(pin_key, seed_enc_pin)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K1,K2,K3 = Argon2id(seed, ctx_i)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seed.fill(0)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Lecture locale — aucun appel réseau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XChaCha20_decrypt(Ki, P1_i) → D  (mémoire vive)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À la fermeture / arrière-plan &gt; 10min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K1, K2, K3 → détruites | D → détruit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seed_enc_pin → toujours dans SecureStore ✅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5.5 Restauration — nouveau device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seed_enc_pin absent → login mdp → tokens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/auth/restore/challenge → { challenge: 32 bytes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seed_saisi    = BIP39.toBytes(12_mots)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ed25519_sk    = Ed25519.keypair(seed_saisi).sk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sig           = Ed25519.sign(challenge, ed25519_sk)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ed25519_sk.fill(0)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/auth/restore/verify { signature } → OK ou KO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Si valide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seed_enc_pin = XChaCha20(Argon2id(PIN), seed_saisi) → SecureStore PERMANENT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K1,K2,K3 = Argon2id(seed_saisi, ctx_i)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Télécharge P2_i depuis Storj → XChaCha20_decrypt(Ki, P2_i) → P1_i → SQLite ✅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5.6 Reconstitution post-mortem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DEC-35 : déclenchement quand 3 relances ET silence_duration_months écoulé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Chaque contact reçoit lien avec relay_token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/relay/:token → { questions: [{id, text_fr, text_en}], roles }  ← texte public DEC-20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Contact saisit réponses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K_i    = Argon2id(réponses)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App télécharge Si_enc depuis Storj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XChaCha20_decrypt(K_i, Si_enc) → Si  (Poly1305 = réponses correctes ✅)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Si re-chiffré clé session Redis → escrow PostgreSQL (TTL 72h)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Quand N contacts ont répondu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S1...SN → Shamir → K reconstituée ✅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Escrow vidé immédiatement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Téléchargement + déchiffrement final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P2_j depuis Storj → XChaCha20_decrypt(Kj, P2_j) → D  (mémoire vive device contact)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P2 supprimé de Storj | Si_enc supprimés | K détruite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6. Carnet de vie — check-in (DEC-31 à DEC-34)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6.1 Écritures du carnet signées Ed25519 (DEC-31)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POST /journal/entries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content_enc = XChaCha20(K2, {question_id, mois, mode, texte})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sig         = Ed25519.sign(SHA256(content_enc), ed25519_sk)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Body: { content_enc, signature, entry_month, mode, word_count_approx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PUT /journal/entries/:id  — même flow avec nouveau content_enc + sig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DELETE /journal/entries/:id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sig = Ed25519.sign(SHA256(uuidToBytes(entry_id)), ed25519_sk)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Body: { signature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Un access token volé ne peut ni altérer ni effacer la capsule temps ✅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6.2 Wrapped annuel (DEC-32)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POST /journal/wrapped/:year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entry_count = COUNT(*) FROM journal_entries WHERE user_id=$1 AND year=$2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if entry_count &lt; 6 → 409 WRAPPED_INSUFFICIENT_ENTRIES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stats_enc = XChaCha20(K2, stats_calculées_localement)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sig       = Ed25519.sign(SHA256(stats_enc), ed25519_sk)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Body: { stats_enc, signature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INSERT annual_wrappeds { stats_enc, entry_count /* recalculé serveur */, year 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6.3 Check-in et streak (DEC-33, DEC-34)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DEC-33 : mini-jeu fourni et vérifié côté serveur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/checkin/game → { question, game_token }  // JWT TTL 10min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/checkin/game/answer { game_token, answer } → checkin_token si correct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/checkin/complete { checkin_token, journal_entry_id?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DEC-34 : streak = mois calendaires consécutifs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Badges : first_checkin | streak_3 | streak_6 | streak_12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DEC-35 : timing relances et déclenchement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Relances J+7, J+14, J+21 depuis next_checkin_due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Déclenchement : 3 relances ET silence_duration_months écoulé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7. Sécurité du compte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7.1 Authentification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Niveau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Mécanisme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Biométrie (Face ID / empreinte)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2 (fallback)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PIN 6 chiffres → déchiffre seed_enc_pin → K1/K2/K3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3 (critique)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Mot de passe + PIN (nouveau device, inactivité)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7.2 Blocage PIN — backoff progressif (DEC-26)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Tentatives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Blocage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1-5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Libre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30 secondes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 minutes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10 minutes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9+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30 minutes</w:t>
            </w:r>
          </w:p>
        </w:tc>
      </w:tr>
    </w:tbl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Implémenté 100% côté client. Configurable : security.pin_backoff_steps = '[30,120,600,1800]'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7.3 Actions sensibles — step-up token (DEC-25)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/auth/pin/step-up { action: StepUpAction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X-Step-Up-Token: &lt;token&gt;  // header sur endpoints protégés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Actions : edit_transmission | activate_transmission | delete_transmission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edit_contacts | change_password | view_seed | disable_2fa | admin_action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JWT TTL 5min, usage unique, jti blacklisté Redis après utilisation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8. Garanties de sécurité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Scénario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Serveurs Relais piratés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P2 illisible sans Ki (jamais côté serveur). notification_enc illisible sans relais_x25519_sk.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Storj piraté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Fragments incomplets. P2 illisible sans Ki.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relais_x25519_sk compromise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Accès emails/téléphones contacts uniquement. Pas accès vault ni parts Shamir.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Contact malveillant seul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Sa part seule ne reconstitue pas K. N-1 parts manquantes.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Access token volé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Vault, Si_enc, carnet protégés par signatures Ed25519 (DEC-07/29/31).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Interception réseau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Tout toujours chiffré + TLS. D ne transite jamais en clair.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Brute force réponses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Argon2id rend chaque tentative coûteuse.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9. Infrastructure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PostgreSQL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Metadata, questions, notification/secret_enc, verify_token, escrow, logs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Storj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P2 (vault backup) + Si_enc (parts Shamir)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Arbitrum L2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Smart contract DMS. ed25519_pk, Hash(Si_enc), config, last_checkin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HCV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Secrets Engine — relais_x25519_sk UNIQUEMENT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React Native + Expo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App mobile iOS + Android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Node.js + Fastify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API serveur Relais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libsodium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XChaCha20, Argon2id, Ed25519, Shamir, crypto_box_seal côté client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BullMQ + Redis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Jobs asynchrones + step-up tokens + escrow keys éphémères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Corrections v1.3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Ref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Correction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Crypto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Shamir : 33 bytes (pas 32). libsodium-wrappers-sumo (pas @noble/ed25519).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D.2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notification_enc inclut owner_display_name (60 chars max). secret_enc inclut aussi email + téléphone.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D.3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share_kN_plain_hash + plain_sig à l'activation. Vérification relay AVANT escrow.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B.3/DEC-33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Bibliothèque serveur intégrée, jeton opaque. checkin_questions n'a pas d'answer_hash.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Audit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Signature vault = SHA256(category + ts + P2). ts dans le body. Rejet si ts &gt; 5min.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§1 Shamir : 33 bytes (pas 32)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8B1A1A" w:sz="8"/>
              <w:bottom w:val="none"/>
              <w:right w:val="none"/>
            </w:tcBorders>
            <w:shd w:fill="FCF0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L'implémentation maison GF(256) ajoute un byte de header. Toutes les références à '32 bytes bruts' dans les specs précédentes sont incorrectes.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Part Shamir = 33 bytes (1 byte header GF256 + 32 bytes donnée)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Si_enc = XChaCha20(K_i, S_i) où S_i fait 33 bytes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share_kN_plain_hash = SHA256(S_i de 33 bytes)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§4.3 notification_enc + secret_enc (D.2)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notification_enc (D.2 : owner_display_name ajouté)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notification_enc = crypto_box_seal({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email, phone,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owner_display_name: ownerName.slice(0,60)  // optionnel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}, relais_x25519_pk)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secret_enc (v1.3 : inclut aussi email + téléphone)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L'owner peut voir les coordonnées de son contact sur son device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secret_enc = XChaCha20(K2,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nom, rôle, message_personnel,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email, telephone  // copies pour lecture device owner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questions dans question_1/2/3_id (DEC-20)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D.3 : plain_hash à l'activation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share_kN_plain_hash = SHA256(S_i)         // 33 bytes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share_kN_plain_sig  = Ed25519.sign(hash, owner_sk)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§5.2 Signature vault avec ts (audit sécurité)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Avant : signature = Ed25519.sign(SHA256(P2), 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Après (v1.3)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ts      = Date.now().toString()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payload = concat(category_bytes, ts_bytes, P2)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sig     = Ed25519.sign(SHA256(payload), 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body : { category, ts, payload: base64(P2), signature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Serveur rejette si |NOW() - ts| &gt; 5 minutes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DEC-33 corrigé (B.3)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checkin_questions = bibliothèque questions secrètes — pas d'answer_hash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API utilise bibliothèque intégrée serveur (api/checkin/games.ts)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game_token = jeton opaque (réponse jamais transmise au client)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État de partie en Redis 24h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— Fin des Specs Techniques v1.3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A882" w:sz="4" w:space="6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Confidentiel — Relais ©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4A882" w:sz="4" w:space="6"/>
      </w:pBdr>
    </w:pPr>
    <w:r>
      <w:rPr>
        <w:rFonts w:ascii="Arial" w:cs="Arial" w:eastAsia="Arial" w:hAnsi="Arial"/>
        <w:b/>
        <w:bCs/>
        <w:color w:val="5C3A0F"/>
        <w:sz w:val="18"/>
        <w:szCs w:val="18"/>
      </w:rPr>
      <w:t xml:space="preserve">RELAIS</w:t>
    </w:r>
    <w:r>
      <w:rPr>
        <w:rFonts w:ascii="Arial" w:cs="Arial" w:eastAsia="Arial" w:hAnsi="Arial"/>
        <w:color w:val="666666"/>
        <w:sz w:val="18"/>
        <w:szCs w:val="18"/>
      </w:rPr>
      <w:t xml:space="preserve">   —   Specs Techniques v1.3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5C3A0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5C3A0F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2026-09-12T11:32:52.065Z</dcterms:created>
  <dcterms:modified xsi:type="dcterms:W3CDTF">2026-09-12T11:32:52.065Z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